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before="0" w:after="40"/>
              <w:jc w:val="center"/>
            </w:pPr>
            <w:r>
              <w:rPr>
                <w:rFonts w:ascii="Arial" w:cs="Arial" w:eastAsia="Arial" w:hAnsi="Arial"/>
                <w:b/>
                <w:bCs/>
                <w:color w:val="7799BB"/>
                <w:sz w:val="22"/>
                <w:szCs w:val="22"/>
              </w:rPr>
              <w:t xml:space="preserve">SOP 6 OF 9</w:t>
            </w:r>
          </w:p>
          <w:p>
            <w:pPr>
              <w:spacing w:before="0" w:after="60"/>
              <w:jc w:val="center"/>
            </w:pPr>
            <w:r>
              <w:rPr>
                <w:rFonts w:ascii="Arial" w:cs="Arial" w:eastAsia="Arial" w:hAnsi="Arial"/>
                <w:b/>
                <w:bCs/>
                <w:color w:val="FFFFFF"/>
                <w:sz w:val="48"/>
                <w:szCs w:val="48"/>
              </w:rPr>
              <w:t xml:space="preserve">Upload + Publishing Checklist SOP</w:t>
            </w:r>
          </w:p>
          <w:p>
            <w:pPr>
              <w:spacing w:before="0" w:after="80"/>
              <w:jc w:val="center"/>
            </w:pPr>
            <w:r>
              <w:rPr>
                <w:rFonts w:ascii="Arial" w:cs="Arial" w:eastAsia="Arial" w:hAnsi="Arial"/>
                <w:b/>
                <w:bCs/>
                <w:color w:val="C8922A"/>
                <w:sz w:val="26"/>
                <w:szCs w:val="26"/>
              </w:rPr>
              <w:t xml:space="preserve">The First 72 Hours Are Everything — Do This Exactly</w:t>
            </w:r>
          </w:p>
          <w:p>
            <w:pPr>
              <w:jc w:val="center"/>
            </w:pPr>
            <w:r>
              <w:rPr>
                <w:rFonts w:ascii="Arial" w:cs="Arial" w:eastAsia="Arial" w:hAnsi="Arial"/>
                <w:color w:val="AABBCC"/>
                <w:sz w:val="21"/>
                <w:szCs w:val="21"/>
              </w:rPr>
              <w:t xml:space="preserve">Every video  |  Every time  |  No exceptions</w:t>
            </w:r>
          </w:p>
        </w:tc>
      </w:tr>
    </w:tbl>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before="0" w:after="70"/>
              <w:jc w:val="center"/>
            </w:pPr>
            <w:r>
              <w:rPr>
                <w:rFonts w:ascii="Arial" w:cs="Arial" w:eastAsia="Arial" w:hAnsi="Arial"/>
                <w:b/>
                <w:bCs/>
                <w:color w:val="FFFFFF"/>
                <w:sz w:val="40"/>
                <w:szCs w:val="40"/>
              </w:rPr>
              <w:t xml:space="preserve">THE 72-HOUR WINDOW</w:t>
            </w:r>
          </w:p>
          <w:p>
            <w:pPr>
              <w:jc w:val="center"/>
            </w:pPr>
            <w:r>
              <w:rPr>
                <w:rFonts w:ascii="Arial" w:cs="Arial" w:eastAsia="Arial" w:hAnsi="Arial"/>
                <w:color w:val="AABBCC"/>
                <w:sz w:val="21"/>
                <w:szCs w:val="21"/>
              </w:rPr>
              <w:t xml:space="preserve">Why this is the most critical time for any video</w:t>
            </w:r>
          </w:p>
        </w:tc>
      </w:tr>
    </w:tbl>
    <w:p>
      <w:pPr>
        <w:spacing w:before="160" w:after="0"/>
      </w:pPr>
      <w:r>
        <w:t xml:space="preserve"/>
      </w:r>
    </w:p>
    <w:p>
      <w:pPr>
        <w:pBdr>
          <w:bottom w:val="single" w:color="C8922A" w:sz="8"/>
          <w:left w:val="single" w:color="1A3A5C" w:sz="16"/>
        </w:pBdr>
        <w:spacing w:before="320" w:after="100"/>
        <w:ind w:left="160"/>
      </w:pPr>
      <w:r>
        <w:rPr>
          <w:rFonts w:ascii="Arial" w:cs="Arial" w:eastAsia="Arial" w:hAnsi="Arial"/>
          <w:b/>
          <w:bCs/>
          <w:color w:val="1A3A5C"/>
          <w:sz w:val="34"/>
          <w:szCs w:val="34"/>
        </w:rPr>
        <w:t xml:space="preserve">Why the First 72 Hours Determine Everything</w:t>
      </w:r>
    </w:p>
    <w:p>
      <w:pPr>
        <w:spacing w:before="80" w:after="0"/>
      </w:pPr>
      <w:r>
        <w:t xml:space="preserve"/>
      </w:r>
    </w:p>
    <w:p>
      <w:pPr>
        <w:spacing w:before="60" w:after="60" w:line="310"/>
      </w:pPr>
      <w:r>
        <w:rPr>
          <w:rFonts w:ascii="Arial" w:cs="Arial" w:eastAsia="Arial" w:hAnsi="Arial"/>
          <w:color w:val="2C2C2C"/>
          <w:sz w:val="22"/>
          <w:szCs w:val="22"/>
        </w:rPr>
        <w:t xml:space="preserve">YouTube's algorithm makes a binary decision in the first 72 hours: is this video worth pushing to a wider audience, or is it not? Every action in this SOP is designed to give the algorithm the signals it needs to choose YES. Missing even 2 of these steps can reduce a video's reach by 40-60% permanently.</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8E8" w:val="clear"/>
            <w:tcMar>
              <w:top w:type="dxa" w:w="120"/>
              <w:left w:type="dxa" w:w="200"/>
              <w:bottom w:type="dxa" w:w="120"/>
              <w:right w:type="dxa" w:w="200"/>
            </w:tcMar>
          </w:tcPr>
          <w:p>
            <w:pPr>
              <w:spacing w:before="0" w:after="60"/>
            </w:pPr>
            <w:r>
              <w:rPr>
                <w:rFonts w:ascii="Arial" w:cs="Arial" w:eastAsia="Arial" w:hAnsi="Arial"/>
                <w:b/>
                <w:bCs/>
                <w:color w:val="8B1A1A"/>
                <w:sz w:val="22"/>
                <w:szCs w:val="22"/>
              </w:rPr>
              <w:t xml:space="preserve">THE 72-HOUR ALGORITHM SIGNALS</w:t>
            </w:r>
          </w:p>
          <w:p>
            <w:pPr>
              <w:spacing w:before="0" w:after="40" w:line="300"/>
            </w:pPr>
            <w:r>
              <w:rPr>
                <w:rFonts w:ascii="Arial" w:cs="Arial" w:eastAsia="Arial" w:hAnsi="Arial"/>
                <w:color w:val="2C2C2C"/>
                <w:sz w:val="21"/>
                <w:szCs w:val="21"/>
              </w:rPr>
              <w:t xml:space="preserve">Hour 1-24: YouTube looks at CTR (are people clicking?), AVD (are they watching?), and velocity (how fast are views coming?)</w:t>
            </w:r>
          </w:p>
          <w:p>
            <w:pPr>
              <w:spacing w:before="0" w:after="40" w:line="300"/>
            </w:pPr>
            <w:r>
              <w:rPr>
                <w:rFonts w:ascii="Arial" w:cs="Arial" w:eastAsia="Arial" w:hAnsi="Arial"/>
                <w:color w:val="2C2C2C"/>
                <w:sz w:val="21"/>
                <w:szCs w:val="21"/>
              </w:rPr>
              <w:t xml:space="preserve">Hour 24-48: YouTube looks at engagement signals — comments, likes, shares. Low engagement at this stage kills distribution.</w:t>
            </w:r>
          </w:p>
          <w:p>
            <w:pPr>
              <w:spacing w:before="0" w:after="40" w:line="300"/>
            </w:pPr>
            <w:r>
              <w:rPr>
                <w:rFonts w:ascii="Arial" w:cs="Arial" w:eastAsia="Arial" w:hAnsi="Arial"/>
                <w:color w:val="2C2C2C"/>
                <w:sz w:val="21"/>
                <w:szCs w:val="21"/>
              </w:rPr>
              <w:t xml:space="preserve">Hour 48-72: YouTube decides whether to push the video to Browse and Suggested feeds. If velocity drops here, the video is deprioritized permanently.</w:t>
            </w:r>
          </w:p>
        </w:tc>
      </w:tr>
    </w:tbl>
    <w:p>
      <w:pPr>
        <w:spacing w:before="120" w:after="0"/>
      </w:pPr>
      <w:r>
        <w:t xml:space="preserve"/>
      </w:r>
    </w:p>
    <w:p>
      <w:pPr>
        <w:pBdr>
          <w:bottom w:val="single" w:color="C8922A" w:sz="8"/>
          <w:left w:val="single" w:color="1A3A5C" w:sz="16"/>
        </w:pBdr>
        <w:spacing w:before="320" w:after="100"/>
        <w:ind w:left="160"/>
      </w:pPr>
      <w:r>
        <w:rPr>
          <w:rFonts w:ascii="Arial" w:cs="Arial" w:eastAsia="Arial" w:hAnsi="Arial"/>
          <w:b/>
          <w:bCs/>
          <w:color w:val="1A3A5C"/>
          <w:sz w:val="34"/>
          <w:szCs w:val="34"/>
        </w:rPr>
        <w:t xml:space="preserve">The Complete Upload Checklist</w:t>
      </w:r>
    </w:p>
    <w:p>
      <w:pPr>
        <w:spacing w:before="80" w:after="0"/>
      </w:pPr>
      <w:r>
        <w:t xml:space="preserve"/>
      </w:r>
    </w:p>
    <w:p>
      <w:pPr>
        <w:spacing w:before="240" w:after="80"/>
      </w:pPr>
      <w:r>
        <w:rPr>
          <w:rFonts w:ascii="Arial" w:cs="Arial" w:eastAsia="Arial" w:hAnsi="Arial"/>
          <w:b/>
          <w:bCs/>
          <w:color w:val="1A3A5C"/>
          <w:sz w:val="26"/>
          <w:szCs w:val="26"/>
        </w:rPr>
        <w:t xml:space="preserve">STAGE 1: Pre-Upload Verification (Day Before Upload)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360"/>
      </w:tblGrid>
      <w:tr>
        <w:trPr>
          <w:tblHeader/>
        </w:trPr>
        <w:tc>
          <w:tcPr>
            <w:tcW w:type="dxa" w:w="6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
            </w:r>
          </w:p>
        </w:tc>
        <w:tc>
          <w:tcPr>
            <w:tcW w:type="dxa" w:w="54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CHECKLIST ITEM</w:t>
            </w:r>
          </w:p>
        </w:tc>
        <w:tc>
          <w:tcPr>
            <w:tcW w:type="dxa" w:w="336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NOTES / OUTPUT</w:t>
            </w:r>
          </w:p>
        </w:tc>
      </w:tr>
      <w:tr>
        <w:tc>
          <w:tcPr>
            <w:tcW w:type="dxa" w:w="6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b/>
                <w:bCs/>
                <w:color w:val="1A3A5C"/>
                <w:sz w:val="22"/>
                <w:szCs w:val="22"/>
              </w:rPr>
              <w:t xml:space="preserve">[ ]</w:t>
            </w:r>
          </w:p>
        </w:tc>
        <w:tc>
          <w:tcPr>
            <w:tcW w:type="dxa" w:w="5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b/>
                <w:bCs/>
                <w:color w:val="2C2C2C"/>
                <w:sz w:val="21"/>
                <w:szCs w:val="21"/>
              </w:rPr>
              <w:t xml:space="preserve">Script is final and approved</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i/>
                <w:iCs/>
                <w:color w:val="555555"/>
                <w:sz w:val="20"/>
                <w:szCs w:val="20"/>
              </w:rPr>
              <w:t xml:space="preserve">Pass: Script word count 2,400-2,800. All 5-part item formula checks complete.</w:t>
            </w:r>
          </w:p>
        </w:tc>
      </w:tr>
      <w:tr>
        <w:tc>
          <w:tcPr>
            <w:tcW w:type="dxa" w:w="6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b/>
                <w:bCs/>
                <w:color w:val="1A3A5C"/>
                <w:sz w:val="22"/>
                <w:szCs w:val="22"/>
              </w:rPr>
              <w:t xml:space="preserve">[ ]</w:t>
            </w:r>
          </w:p>
        </w:tc>
        <w:tc>
          <w:tcPr>
            <w:tcW w:type="dxa" w:w="5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b/>
                <w:bCs/>
                <w:color w:val="2C2C2C"/>
                <w:sz w:val="21"/>
                <w:szCs w:val="21"/>
              </w:rPr>
              <w:t xml:space="preserve">Avatar render is approved</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i/>
                <w:iCs/>
                <w:color w:val="555555"/>
                <w:sz w:val="20"/>
                <w:szCs w:val="20"/>
              </w:rPr>
              <w:t xml:space="preserve">Pass: Render passes all 10 quality checks from SOP 3. File exported correctly.</w:t>
            </w:r>
          </w:p>
        </w:tc>
      </w:tr>
      <w:tr>
        <w:tc>
          <w:tcPr>
            <w:tcW w:type="dxa" w:w="6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b/>
                <w:bCs/>
                <w:color w:val="1A3A5C"/>
                <w:sz w:val="22"/>
                <w:szCs w:val="22"/>
              </w:rPr>
              <w:t xml:space="preserve">[ ]</w:t>
            </w:r>
          </w:p>
        </w:tc>
        <w:tc>
          <w:tcPr>
            <w:tcW w:type="dxa" w:w="5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b/>
                <w:bCs/>
                <w:color w:val="2C2C2C"/>
                <w:sz w:val="21"/>
                <w:szCs w:val="21"/>
              </w:rPr>
              <w:t xml:space="preserve">Thumbnail Version A is created</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i/>
                <w:iCs/>
                <w:color w:val="555555"/>
                <w:sz w:val="20"/>
                <w:szCs w:val="20"/>
              </w:rPr>
              <w:t xml:space="preserve">Pass: 3-element formula. Text readable on mobile. Surgeon in uniform.</w:t>
            </w:r>
          </w:p>
        </w:tc>
      </w:tr>
      <w:tr>
        <w:tc>
          <w:tcPr>
            <w:tcW w:type="dxa" w:w="6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b/>
                <w:bCs/>
                <w:color w:val="1A3A5C"/>
                <w:sz w:val="22"/>
                <w:szCs w:val="22"/>
              </w:rPr>
              <w:t xml:space="preserve">[ ]</w:t>
            </w:r>
          </w:p>
        </w:tc>
        <w:tc>
          <w:tcPr>
            <w:tcW w:type="dxa" w:w="5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b/>
                <w:bCs/>
                <w:color w:val="2C2C2C"/>
                <w:sz w:val="21"/>
                <w:szCs w:val="21"/>
              </w:rPr>
              <w:t xml:space="preserve">Thumbnail Version B is created (for A/B test)</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i/>
                <w:iCs/>
                <w:color w:val="555555"/>
                <w:sz w:val="20"/>
                <w:szCs w:val="20"/>
              </w:rPr>
              <w:t xml:space="preserve">Pass: Different text color OR expression variant ready.</w:t>
            </w:r>
          </w:p>
        </w:tc>
      </w:tr>
      <w:tr>
        <w:tc>
          <w:tcPr>
            <w:tcW w:type="dxa" w:w="6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b/>
                <w:bCs/>
                <w:color w:val="1A3A5C"/>
                <w:sz w:val="22"/>
                <w:szCs w:val="22"/>
              </w:rPr>
              <w:t xml:space="preserve">[ ]</w:t>
            </w:r>
          </w:p>
        </w:tc>
        <w:tc>
          <w:tcPr>
            <w:tcW w:type="dxa" w:w="5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b/>
                <w:bCs/>
                <w:color w:val="2C2C2C"/>
                <w:sz w:val="21"/>
                <w:szCs w:val="21"/>
              </w:rPr>
              <w:t xml:space="preserve">SEO brief is complete</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i/>
                <w:iCs/>
                <w:color w:val="555555"/>
                <w:sz w:val="20"/>
                <w:szCs w:val="20"/>
              </w:rPr>
              <w:t xml:space="preserve">Pass: Title, description, tags, chapters all written per SOP 5.</w:t>
            </w:r>
          </w:p>
        </w:tc>
      </w:tr>
      <w:tr>
        <w:tc>
          <w:tcPr>
            <w:tcW w:type="dxa" w:w="6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b/>
                <w:bCs/>
                <w:color w:val="1A3A5C"/>
                <w:sz w:val="22"/>
                <w:szCs w:val="22"/>
              </w:rPr>
              <w:t xml:space="preserve">[ ]</w:t>
            </w:r>
          </w:p>
        </w:tc>
        <w:tc>
          <w:tcPr>
            <w:tcW w:type="dxa" w:w="5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b/>
                <w:bCs/>
                <w:color w:val="2C2C2C"/>
                <w:sz w:val="21"/>
                <w:szCs w:val="21"/>
              </w:rPr>
              <w:t xml:space="preserve">Video length is 14-16 minutes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i/>
                <w:iCs/>
                <w:color w:val="555555"/>
                <w:sz w:val="20"/>
                <w:szCs w:val="20"/>
              </w:rPr>
              <w:t xml:space="preserve">Pass: Long-form only. Shorts should be 45-60 seconds.</w:t>
            </w:r>
          </w:p>
        </w:tc>
      </w:tr>
      <w:tr>
        <w:tc>
          <w:tcPr>
            <w:tcW w:type="dxa" w:w="6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b/>
                <w:bCs/>
                <w:color w:val="1A3A5C"/>
                <w:sz w:val="22"/>
                <w:szCs w:val="22"/>
              </w:rPr>
              <w:t xml:space="preserve">[ ]</w:t>
            </w:r>
          </w:p>
        </w:tc>
        <w:tc>
          <w:tcPr>
            <w:tcW w:type="dxa" w:w="5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b/>
                <w:bCs/>
                <w:color w:val="2C2C2C"/>
                <w:sz w:val="21"/>
                <w:szCs w:val="21"/>
              </w:rPr>
              <w:t xml:space="preserve">End screen timestamps noted</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i/>
                <w:iCs/>
                <w:color w:val="555555"/>
                <w:sz w:val="20"/>
                <w:szCs w:val="20"/>
              </w:rPr>
              <w:t xml:space="preserve">Pass: Know exactly what timestamp the end screen starts.</w:t>
            </w:r>
          </w:p>
        </w:tc>
      </w:tr>
    </w:tbl>
    <w:p>
      <w:pPr>
        <w:spacing w:before="120" w:after="0"/>
      </w:pPr>
      <w:r>
        <w:t xml:space="preserve"/>
      </w:r>
    </w:p>
    <w:p>
      <w:pPr>
        <w:spacing w:before="240" w:after="80"/>
      </w:pPr>
      <w:r>
        <w:rPr>
          <w:rFonts w:ascii="Arial" w:cs="Arial" w:eastAsia="Arial" w:hAnsi="Arial"/>
          <w:b/>
          <w:bCs/>
          <w:color w:val="1A3A5C"/>
          <w:sz w:val="26"/>
          <w:szCs w:val="26"/>
        </w:rPr>
        <w:t xml:space="preserve">STAGE 2: YouTube Studio Upload Settings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SETTING</w:t>
            </w:r>
          </w:p>
        </w:tc>
        <w:tc>
          <w:tcPr>
            <w:tcW w:type="dxa" w:w="348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VALUE</w:t>
            </w:r>
          </w:p>
        </w:tc>
        <w:tc>
          <w:tcPr>
            <w:tcW w:type="dxa" w:w="348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WHY</w:t>
            </w:r>
          </w:p>
        </w:tc>
      </w:tr>
      <w:tr>
        <w:tc>
          <w:tcPr>
            <w:tcW w:type="dxa" w:w="2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Title</w:t>
            </w:r>
          </w:p>
        </w:tc>
        <w:tc>
          <w:tcPr>
            <w:tcW w:type="dxa" w:w="34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Version A (from SEO brief)</w:t>
            </w:r>
          </w:p>
        </w:tc>
        <w:tc>
          <w:tcPr>
            <w:tcW w:type="dxa" w:w="34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Test Version B as thumbnail A/B — keep title consistent for SEO.</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Description</w:t>
            </w:r>
          </w:p>
        </w:tc>
        <w:tc>
          <w:tcPr>
            <w:tcW w:type="dxa" w:w="3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Full 5-part description from SEO brief</w:t>
            </w:r>
          </w:p>
        </w:tc>
        <w:tc>
          <w:tcPr>
            <w:tcW w:type="dxa" w:w="3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Full chapters improve retention data and rank in search.</w:t>
            </w:r>
          </w:p>
        </w:tc>
      </w:tr>
      <w:tr>
        <w:tc>
          <w:tcPr>
            <w:tcW w:type="dxa" w:w="2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Tags</w:t>
            </w:r>
          </w:p>
        </w:tc>
        <w:tc>
          <w:tcPr>
            <w:tcW w:type="dxa" w:w="34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All 15-20 tags from the 3-tier system</w:t>
            </w:r>
          </w:p>
        </w:tc>
        <w:tc>
          <w:tcPr>
            <w:tcW w:type="dxa" w:w="34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Copy-paste from SEO brief.</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Thumbnail</w:t>
            </w:r>
          </w:p>
        </w:tc>
        <w:tc>
          <w:tcPr>
            <w:tcW w:type="dxa" w:w="3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Version A</w:t>
            </w:r>
          </w:p>
        </w:tc>
        <w:tc>
          <w:tcPr>
            <w:tcW w:type="dxa" w:w="3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Set Version B immediately in A/B test tool.</w:t>
            </w:r>
          </w:p>
        </w:tc>
      </w:tr>
      <w:tr>
        <w:tc>
          <w:tcPr>
            <w:tcW w:type="dxa" w:w="2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Category</w:t>
            </w:r>
          </w:p>
        </w:tc>
        <w:tc>
          <w:tcPr>
            <w:tcW w:type="dxa" w:w="34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People and Blogs OR Education</w:t>
            </w:r>
          </w:p>
        </w:tc>
        <w:tc>
          <w:tcPr>
            <w:tcW w:type="dxa" w:w="34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Elder health performs better in People and Blogs.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Language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English (or primary audience language)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Critical for search indexing.</w:t>
            </w:r>
          </w:p>
        </w:tc>
      </w:tr>
      <w:tr>
        <w:tc>
          <w:tcPr>
            <w:tcW w:type="dxa" w:w="2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Subtitles / CC</w:t>
            </w:r>
          </w:p>
        </w:tc>
        <w:tc>
          <w:tcPr>
            <w:tcW w:type="dxa" w:w="34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Enable auto-captions + review</w:t>
            </w:r>
          </w:p>
        </w:tc>
        <w:tc>
          <w:tcPr>
            <w:tcW w:type="dxa" w:w="34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60+ audience often watches with captions. Review auto-captions for medical terms.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Made for kids</w:t>
            </w:r>
          </w:p>
        </w:tc>
        <w:tc>
          <w:tcPr>
            <w:tcW w:type="dxa" w:w="3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No</w:t>
            </w:r>
          </w:p>
        </w:tc>
        <w:tc>
          <w:tcPr>
            <w:tcW w:type="dxa" w:w="3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Never. This restricts algorithm distribution severely.</w:t>
            </w:r>
          </w:p>
        </w:tc>
      </w:tr>
      <w:tr>
        <w:tc>
          <w:tcPr>
            <w:tcW w:type="dxa" w:w="2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Audience settings</w:t>
            </w:r>
          </w:p>
        </w:tc>
        <w:tc>
          <w:tcPr>
            <w:tcW w:type="dxa" w:w="34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No age restriction</w:t>
            </w:r>
          </w:p>
        </w:tc>
        <w:tc>
          <w:tcPr>
            <w:tcW w:type="dxa" w:w="34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No restrictions unless absolutely necessary.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Publish time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Schedule for 8:00 AM (Mon/Wed/Fri)</w:t>
            </w:r>
          </w:p>
        </w:tc>
        <w:tc>
          <w:tcPr>
            <w:tcW w:type="dxa" w:w="3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60+ audience is most active 7-10 AM. Never publish in the evening.</w:t>
            </w:r>
          </w:p>
        </w:tc>
      </w:tr>
    </w:tbl>
    <w:p>
      <w:pPr>
        <w:spacing w:before="120" w:after="0"/>
      </w:pPr>
      <w:r>
        <w:t xml:space="preserve"/>
      </w:r>
    </w:p>
    <w:p>
      <w:pPr>
        <w:spacing w:before="240" w:after="80"/>
      </w:pPr>
      <w:r>
        <w:rPr>
          <w:rFonts w:ascii="Arial" w:cs="Arial" w:eastAsia="Arial" w:hAnsi="Arial"/>
          <w:b/>
          <w:bCs/>
          <w:color w:val="1A3A5C"/>
          <w:sz w:val="26"/>
          <w:szCs w:val="26"/>
        </w:rPr>
        <w:t xml:space="preserve">STAGE 3: First 24 Hours — Engagement Acceleration</w:t>
      </w:r>
    </w:p>
    <w:p>
      <w:pPr>
        <w:spacing w:before="60" w:after="0"/>
      </w:pPr>
      <w:r>
        <w:t xml:space="preserve"/>
      </w:r>
    </w:p>
    <w:p>
      <w:pPr>
        <w:spacing w:before="60" w:after="60" w:line="310"/>
      </w:pPr>
      <w:r>
        <w:rPr>
          <w:rFonts w:ascii="Arial" w:cs="Arial" w:eastAsia="Arial" w:hAnsi="Arial"/>
          <w:color w:val="2C2C2C"/>
          <w:sz w:val="22"/>
          <w:szCs w:val="22"/>
        </w:rPr>
        <w:t xml:space="preserve">These actions in the first 24 hours directly boost the algorithm signals YouTube needs to push the video further.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360"/>
      </w:tblGrid>
      <w:tr>
        <w:trPr>
          <w:tblHeader/>
        </w:trPr>
        <w:tc>
          <w:tcPr>
            <w:tcW w:type="dxa" w:w="6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
            </w:r>
          </w:p>
        </w:tc>
        <w:tc>
          <w:tcPr>
            <w:tcW w:type="dxa" w:w="54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ACTION</w:t>
            </w:r>
          </w:p>
        </w:tc>
        <w:tc>
          <w:tcPr>
            <w:tcW w:type="dxa" w:w="336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WHEN</w:t>
            </w:r>
          </w:p>
        </w:tc>
      </w:tr>
      <w:tr>
        <w:tc>
          <w:tcPr>
            <w:tcW w:type="dxa" w:w="6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b/>
                <w:bCs/>
                <w:color w:val="1A3A5C"/>
                <w:sz w:val="22"/>
                <w:szCs w:val="22"/>
              </w:rPr>
              <w:t xml:space="preserve">[ ]</w:t>
            </w:r>
          </w:p>
        </w:tc>
        <w:tc>
          <w:tcPr>
            <w:tcW w:type="dxa" w:w="5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b/>
                <w:bCs/>
                <w:color w:val="2C2C2C"/>
                <w:sz w:val="21"/>
                <w:szCs w:val="21"/>
              </w:rPr>
              <w:t xml:space="preserve">Pin a comment immediately at upload</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i/>
                <w:iCs/>
                <w:color w:val="555555"/>
                <w:sz w:val="20"/>
                <w:szCs w:val="20"/>
              </w:rPr>
              <w:t xml:space="preserve">Comment: 'Watch until the end — the last item is the one most people have in their medicine cabinet right now. Leave your country below.' Pin it.</w:t>
            </w:r>
          </w:p>
        </w:tc>
      </w:tr>
      <w:tr>
        <w:tc>
          <w:tcPr>
            <w:tcW w:type="dxa" w:w="6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b/>
                <w:bCs/>
                <w:color w:val="1A3A5C"/>
                <w:sz w:val="22"/>
                <w:szCs w:val="22"/>
              </w:rPr>
              <w:t xml:space="preserve">[ ]</w:t>
            </w:r>
          </w:p>
        </w:tc>
        <w:tc>
          <w:tcPr>
            <w:tcW w:type="dxa" w:w="5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b/>
                <w:bCs/>
                <w:color w:val="2C2C2C"/>
                <w:sz w:val="21"/>
                <w:szCs w:val="21"/>
              </w:rPr>
              <w:t xml:space="preserve">Post community update</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i/>
                <w:iCs/>
                <w:color w:val="555555"/>
                <w:sz w:val="20"/>
                <w:szCs w:val="20"/>
              </w:rPr>
              <w:t xml:space="preserve">Text: 'New video just dropped: [Title]. If you or someone you love takes [TOPIC], watch this before tonight.' Link to video.</w:t>
            </w:r>
          </w:p>
        </w:tc>
      </w:tr>
      <w:tr>
        <w:tc>
          <w:tcPr>
            <w:tcW w:type="dxa" w:w="6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b/>
                <w:bCs/>
                <w:color w:val="1A3A5C"/>
                <w:sz w:val="22"/>
                <w:szCs w:val="22"/>
              </w:rPr>
              <w:t xml:space="preserve">[ ]</w:t>
            </w:r>
          </w:p>
        </w:tc>
        <w:tc>
          <w:tcPr>
            <w:tcW w:type="dxa" w:w="5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b/>
                <w:bCs/>
                <w:color w:val="2C2C2C"/>
                <w:sz w:val="21"/>
                <w:szCs w:val="21"/>
              </w:rPr>
              <w:t xml:space="preserve">Reply to EVERY comment in first 4 hours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i/>
                <w:iCs/>
                <w:color w:val="555555"/>
                <w:sz w:val="20"/>
                <w:szCs w:val="20"/>
              </w:rPr>
              <w:t xml:space="preserve">Early comment replies tell the algorithm this video is generating engagement. Reply to all within 4 hours of posting.</w:t>
            </w:r>
          </w:p>
        </w:tc>
      </w:tr>
      <w:tr>
        <w:tc>
          <w:tcPr>
            <w:tcW w:type="dxa" w:w="6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b/>
                <w:bCs/>
                <w:color w:val="1A3A5C"/>
                <w:sz w:val="22"/>
                <w:szCs w:val="22"/>
              </w:rPr>
              <w:t xml:space="preserve">[ ]</w:t>
            </w:r>
          </w:p>
        </w:tc>
        <w:tc>
          <w:tcPr>
            <w:tcW w:type="dxa" w:w="5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b/>
                <w:bCs/>
                <w:color w:val="2C2C2C"/>
                <w:sz w:val="21"/>
                <w:szCs w:val="21"/>
              </w:rPr>
              <w:t xml:space="preserve">Share Short teaser to Shorts feed</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i/>
                <w:iCs/>
                <w:color w:val="555555"/>
                <w:sz w:val="20"/>
                <w:szCs w:val="20"/>
              </w:rPr>
              <w:t xml:space="preserve">Post the extracted Short with: 'Full list of 9 is on my channel. Subscribe and watch tonight.'</w:t>
            </w:r>
          </w:p>
        </w:tc>
      </w:tr>
      <w:tr>
        <w:tc>
          <w:tcPr>
            <w:tcW w:type="dxa" w:w="6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b/>
                <w:bCs/>
                <w:color w:val="1A3A5C"/>
                <w:sz w:val="22"/>
                <w:szCs w:val="22"/>
              </w:rPr>
              <w:t xml:space="preserve">[ ]</w:t>
            </w:r>
          </w:p>
        </w:tc>
        <w:tc>
          <w:tcPr>
            <w:tcW w:type="dxa" w:w="5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b/>
                <w:bCs/>
                <w:color w:val="2C2C2C"/>
                <w:sz w:val="21"/>
                <w:szCs w:val="21"/>
              </w:rPr>
              <w:t xml:space="preserve">Check CTR at 4-hour mark</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i/>
                <w:iCs/>
                <w:color w:val="555555"/>
                <w:sz w:val="20"/>
                <w:szCs w:val="20"/>
              </w:rPr>
              <w:t xml:space="preserve">If CTR is below 3% at 4 hours — swap thumbnail to Version B immediately. Do not wait.</w:t>
            </w:r>
          </w:p>
        </w:tc>
      </w:tr>
      <w:tr>
        <w:tc>
          <w:tcPr>
            <w:tcW w:type="dxa" w:w="6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b/>
                <w:bCs/>
                <w:color w:val="1A3A5C"/>
                <w:sz w:val="22"/>
                <w:szCs w:val="22"/>
              </w:rPr>
              <w:t xml:space="preserve">[ ]</w:t>
            </w:r>
          </w:p>
        </w:tc>
        <w:tc>
          <w:tcPr>
            <w:tcW w:type="dxa" w:w="5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b/>
                <w:bCs/>
                <w:color w:val="2C2C2C"/>
                <w:sz w:val="21"/>
                <w:szCs w:val="21"/>
              </w:rPr>
              <w:t xml:space="preserve">Check AVD at 8-hour mark</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i/>
                <w:iCs/>
                <w:color w:val="555555"/>
                <w:sz w:val="20"/>
                <w:szCs w:val="20"/>
              </w:rPr>
              <w:t xml:space="preserve">If AVD is below 35% — note the drop-off point. Fix the hook section in next video.</w:t>
            </w:r>
          </w:p>
        </w:tc>
      </w:tr>
    </w:tbl>
    <w:p>
      <w:pPr>
        <w:spacing w:before="120" w:after="0"/>
      </w:pPr>
      <w:r>
        <w:t xml:space="preserve"/>
      </w:r>
    </w:p>
    <w:p>
      <w:pPr>
        <w:spacing w:before="240" w:after="80"/>
      </w:pPr>
      <w:r>
        <w:rPr>
          <w:rFonts w:ascii="Arial" w:cs="Arial" w:eastAsia="Arial" w:hAnsi="Arial"/>
          <w:b/>
          <w:bCs/>
          <w:color w:val="1A3A5C"/>
          <w:sz w:val="26"/>
          <w:szCs w:val="26"/>
        </w:rPr>
        <w:t xml:space="preserve">STAGE 4: Hours 24-72 — Monitoring and Response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METRIC</w:t>
            </w:r>
          </w:p>
        </w:tc>
        <w:tc>
          <w:tcPr>
            <w:tcW w:type="dxa" w:w="348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CHECK AT 24 HRS</w:t>
            </w:r>
          </w:p>
        </w:tc>
        <w:tc>
          <w:tcPr>
            <w:tcW w:type="dxa" w:w="348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CHECK AT 72 HRS</w:t>
            </w:r>
          </w:p>
        </w:tc>
      </w:tr>
      <w:tr>
        <w:tc>
          <w:tcPr>
            <w:tcW w:type="dxa" w:w="2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CTR</w:t>
            </w:r>
          </w:p>
        </w:tc>
        <w:tc>
          <w:tcPr>
            <w:tcW w:type="dxa" w:w="34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Should be above 4%. If below 3%: change thumbnail NOW.</w:t>
            </w:r>
          </w:p>
        </w:tc>
        <w:tc>
          <w:tcPr>
            <w:tcW w:type="dxa" w:w="34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Should hold at 4%+. If dropping: change title too.</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AVD</w:t>
            </w:r>
          </w:p>
        </w:tc>
        <w:tc>
          <w:tcPr>
            <w:tcW w:type="dxa" w:w="3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Should be above 40%.</w:t>
            </w:r>
          </w:p>
        </w:tc>
        <w:tc>
          <w:tcPr>
            <w:tcW w:type="dxa" w:w="3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Should hold or rise (replay = positive signal).</w:t>
            </w:r>
          </w:p>
        </w:tc>
      </w:tr>
      <w:tr>
        <w:tc>
          <w:tcPr>
            <w:tcW w:type="dxa" w:w="2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Views</w:t>
            </w:r>
          </w:p>
        </w:tc>
        <w:tc>
          <w:tcPr>
            <w:tcW w:type="dxa" w:w="34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Target: 1,000+ for first video, 3,000+ by week 4.</w:t>
            </w:r>
          </w:p>
        </w:tc>
        <w:tc>
          <w:tcPr>
            <w:tcW w:type="dxa" w:w="34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If below 500 at 72 hours: video was rejected. Check CTR first.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Comments</w:t>
            </w:r>
          </w:p>
        </w:tc>
        <w:tc>
          <w:tcPr>
            <w:tcW w:type="dxa" w:w="3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Target: 20+ comments in first 24 hours.</w:t>
            </w:r>
          </w:p>
        </w:tc>
        <w:tc>
          <w:tcPr>
            <w:tcW w:type="dxa" w:w="3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Pin the best comment. Heart engaging comments.</w:t>
            </w:r>
          </w:p>
        </w:tc>
      </w:tr>
      <w:tr>
        <w:tc>
          <w:tcPr>
            <w:tcW w:type="dxa" w:w="2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Subscriber gain</w:t>
            </w:r>
          </w:p>
        </w:tc>
        <w:tc>
          <w:tcPr>
            <w:tcW w:type="dxa" w:w="34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Track in YouTube Studio &gt; Subscription source.</w:t>
            </w:r>
          </w:p>
        </w:tc>
        <w:tc>
          <w:tcPr>
            <w:tcW w:type="dxa" w:w="34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Every 1,000 views should yield 10-30 subscribers for this niche.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before="0" w:after="40"/>
              <w:jc w:val="center"/>
            </w:pPr>
            <w:r>
              <w:rPr>
                <w:rFonts w:ascii="Arial" w:cs="Arial" w:eastAsia="Arial" w:hAnsi="Arial"/>
                <w:b/>
                <w:bCs/>
                <w:color w:val="7799BB"/>
                <w:sz w:val="22"/>
                <w:szCs w:val="22"/>
              </w:rPr>
              <w:t xml:space="preserve">SOP 7 OF 9</w:t>
            </w:r>
          </w:p>
          <w:p>
            <w:pPr>
              <w:spacing w:before="0" w:after="60"/>
              <w:jc w:val="center"/>
            </w:pPr>
            <w:r>
              <w:rPr>
                <w:rFonts w:ascii="Arial" w:cs="Arial" w:eastAsia="Arial" w:hAnsi="Arial"/>
                <w:b/>
                <w:bCs/>
                <w:color w:val="FFFFFF"/>
                <w:sz w:val="48"/>
                <w:szCs w:val="48"/>
              </w:rPr>
              <w:t xml:space="preserve">Analytics + Optimization SOP</w:t>
            </w:r>
          </w:p>
          <w:p>
            <w:pPr>
              <w:spacing w:before="0" w:after="80"/>
              <w:jc w:val="center"/>
            </w:pPr>
            <w:r>
              <w:rPr>
                <w:rFonts w:ascii="Arial" w:cs="Arial" w:eastAsia="Arial" w:hAnsi="Arial"/>
                <w:b/>
                <w:bCs/>
                <w:color w:val="C8922A"/>
                <w:sz w:val="26"/>
                <w:szCs w:val="26"/>
              </w:rPr>
              <w:t xml:space="preserve">The Weekly Review System That Compounds Channel Growth</w:t>
            </w:r>
          </w:p>
          <w:p>
            <w:pPr>
              <w:jc w:val="center"/>
            </w:pPr>
            <w:r>
              <w:rPr>
                <w:rFonts w:ascii="Arial" w:cs="Arial" w:eastAsia="Arial" w:hAnsi="Arial"/>
                <w:color w:val="AABBCC"/>
                <w:sz w:val="21"/>
                <w:szCs w:val="21"/>
              </w:rPr>
              <w:t xml:space="preserve">Every Monday  |  30 minutes  |  Required to reach 100K</w:t>
            </w:r>
          </w:p>
        </w:tc>
      </w:tr>
    </w:tbl>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before="0" w:after="70"/>
              <w:jc w:val="center"/>
            </w:pPr>
            <w:r>
              <w:rPr>
                <w:rFonts w:ascii="Arial" w:cs="Arial" w:eastAsia="Arial" w:hAnsi="Arial"/>
                <w:b/>
                <w:bCs/>
                <w:color w:val="FFFFFF"/>
                <w:sz w:val="40"/>
                <w:szCs w:val="40"/>
              </w:rPr>
              <w:t xml:space="preserve">THE WEEKLY REVIEW SYSTEM</w:t>
            </w:r>
          </w:p>
          <w:p>
            <w:pPr>
              <w:jc w:val="center"/>
            </w:pPr>
            <w:r>
              <w:rPr>
                <w:rFonts w:ascii="Arial" w:cs="Arial" w:eastAsia="Arial" w:hAnsi="Arial"/>
                <w:color w:val="AABBCC"/>
                <w:sz w:val="21"/>
                <w:szCs w:val="21"/>
              </w:rPr>
              <w:t xml:space="preserve">Run this every Monday before generating new ideas</w:t>
            </w:r>
          </w:p>
        </w:tc>
      </w:tr>
    </w:tbl>
    <w:p>
      <w:pPr>
        <w:spacing w:before="160" w:after="0"/>
      </w:pPr>
      <w:r>
        <w:t xml:space="preserve"/>
      </w:r>
    </w:p>
    <w:p>
      <w:pPr>
        <w:pBdr>
          <w:bottom w:val="single" w:color="C8922A" w:sz="8"/>
          <w:left w:val="single" w:color="1A3A5C" w:sz="16"/>
        </w:pBdr>
        <w:spacing w:before="320" w:after="100"/>
        <w:ind w:left="160"/>
      </w:pPr>
      <w:r>
        <w:rPr>
          <w:rFonts w:ascii="Arial" w:cs="Arial" w:eastAsia="Arial" w:hAnsi="Arial"/>
          <w:b/>
          <w:bCs/>
          <w:color w:val="1A3A5C"/>
          <w:sz w:val="34"/>
          <w:szCs w:val="34"/>
        </w:rPr>
        <w:t xml:space="preserve">Why Analytics Drive Everything</w:t>
      </w:r>
    </w:p>
    <w:p>
      <w:pPr>
        <w:spacing w:before="80" w:after="0"/>
      </w:pPr>
      <w:r>
        <w:t xml:space="preserve"/>
      </w:r>
    </w:p>
    <w:p>
      <w:pPr>
        <w:spacing w:before="60" w:after="60" w:line="310"/>
      </w:pPr>
      <w:r>
        <w:rPr>
          <w:rFonts w:ascii="Arial" w:cs="Arial" w:eastAsia="Arial" w:hAnsi="Arial"/>
          <w:color w:val="2C2C2C"/>
          <w:sz w:val="22"/>
          <w:szCs w:val="22"/>
        </w:rPr>
        <w:t xml:space="preserve">Every channel that stalls does so because the creator stopped listening to data. The analytics review is not optional — it is what tells you which pillar to double down on, which title formula is working, which thumbnail style is winning, and which item in the list is causing people to leave. Without this, you are guessing.</w:t>
      </w:r>
    </w:p>
    <w:p>
      <w:pPr>
        <w:spacing w:before="100" w:after="0"/>
      </w:pPr>
      <w:r>
        <w:t xml:space="preserve"/>
      </w:r>
    </w:p>
    <w:p>
      <w:pPr>
        <w:spacing w:before="240" w:after="80"/>
      </w:pPr>
      <w:r>
        <w:rPr>
          <w:rFonts w:ascii="Arial" w:cs="Arial" w:eastAsia="Arial" w:hAnsi="Arial"/>
          <w:b/>
          <w:bCs/>
          <w:color w:val="1A3A5C"/>
          <w:sz w:val="26"/>
          <w:szCs w:val="26"/>
        </w:rPr>
        <w:t xml:space="preserve">The Monday Morning 30-Minute Review Protocol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60"/>
        <w:gridCol w:w="5400"/>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TIME</w:t>
            </w:r>
          </w:p>
        </w:tc>
        <w:tc>
          <w:tcPr>
            <w:tcW w:type="dxa" w:w="276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REVIEW AREA</w:t>
            </w:r>
          </w:p>
        </w:tc>
        <w:tc>
          <w:tcPr>
            <w:tcW w:type="dxa" w:w="54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WHAT TO CHECK AND DECIDE</w:t>
            </w:r>
          </w:p>
        </w:tc>
      </w:tr>
      <w:tr>
        <w:tc>
          <w:tcPr>
            <w:tcW w:type="dxa" w:w="12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0:00-5:00</w:t>
            </w:r>
          </w:p>
        </w:tc>
        <w:tc>
          <w:tcPr>
            <w:tcW w:type="dxa" w:w="27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Top 3 performers this week</w:t>
            </w:r>
          </w:p>
        </w:tc>
        <w:tc>
          <w:tcPr>
            <w:tcW w:type="dxa" w:w="5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Which 3 videos got the most views in the last 7 days? What pillar are they? What title formula was used? Note for replication.</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5:00-10:00</w:t>
            </w:r>
          </w:p>
        </w:tc>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CTR review — all videos</w:t>
            </w:r>
          </w:p>
        </w:tc>
        <w:tc>
          <w:tcPr>
            <w:tcW w:type="dxa" w:w="5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Sort videos by CTR. Any video below 3%: schedule thumbnail A/B test. Any above 7%: replicate that thumbnail formula.</w:t>
            </w:r>
          </w:p>
        </w:tc>
      </w:tr>
      <w:tr>
        <w:tc>
          <w:tcPr>
            <w:tcW w:type="dxa" w:w="12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10:00-15:00</w:t>
            </w:r>
          </w:p>
        </w:tc>
        <w:tc>
          <w:tcPr>
            <w:tcW w:type="dxa" w:w="27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AVD review — find the drop-off</w:t>
            </w:r>
          </w:p>
        </w:tc>
        <w:tc>
          <w:tcPr>
            <w:tcW w:type="dxa" w:w="5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In YouTube Studio: check Audience Retention graph for each video. Where do people leave? If they leave at 30% = hook failed. If at 60% = a weak list item.</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15:00-20:00</w:t>
            </w:r>
          </w:p>
        </w:tc>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Subscriber conversion check</w:t>
            </w:r>
          </w:p>
        </w:tc>
        <w:tc>
          <w:tcPr>
            <w:tcW w:type="dxa" w:w="5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Which video brought the most subscribers? What was different about it? Make a note for your next idea scoring session.</w:t>
            </w:r>
          </w:p>
        </w:tc>
      </w:tr>
      <w:tr>
        <w:tc>
          <w:tcPr>
            <w:tcW w:type="dxa" w:w="12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20:00-25:00</w:t>
            </w:r>
          </w:p>
        </w:tc>
        <w:tc>
          <w:tcPr>
            <w:tcW w:type="dxa" w:w="27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Comment analysis</w:t>
            </w:r>
          </w:p>
        </w:tc>
        <w:tc>
          <w:tcPr>
            <w:tcW w:type="dxa" w:w="5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Read the top 20 comments across all videos. What questions are viewers asking that you have not covered yet? These are your next idea generation seeds.</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25:00-30:00</w:t>
            </w:r>
          </w:p>
        </w:tc>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Next week planning</w:t>
            </w:r>
          </w:p>
        </w:tc>
        <w:tc>
          <w:tcPr>
            <w:tcW w:type="dxa" w:w="5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Use all findings to rank next week's 5 idea briefs. The pillar that performed best gets this week's best-scoring idea.</w:t>
            </w:r>
          </w:p>
        </w:tc>
      </w:tr>
    </w:tbl>
    <w:p>
      <w:pPr>
        <w:spacing w:before="120" w:after="0"/>
      </w:pPr>
      <w:r>
        <w:t xml:space="preserve"/>
      </w:r>
    </w:p>
    <w:p>
      <w:pPr>
        <w:spacing w:before="240" w:after="80"/>
      </w:pPr>
      <w:r>
        <w:rPr>
          <w:rFonts w:ascii="Arial" w:cs="Arial" w:eastAsia="Arial" w:hAnsi="Arial"/>
          <w:b/>
          <w:bCs/>
          <w:color w:val="1A3A5C"/>
          <w:sz w:val="26"/>
          <w:szCs w:val="26"/>
        </w:rPr>
        <w:t xml:space="preserve">Core KPI Benchmarks for Elder Health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KPI</w:t>
            </w:r>
          </w:p>
        </w:tc>
        <w:tc>
          <w:tcPr>
            <w:tcW w:type="dxa" w:w="16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BELOW TARGET</w:t>
            </w:r>
          </w:p>
        </w:tc>
        <w:tc>
          <w:tcPr>
            <w:tcW w:type="dxa" w:w="16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AT TARGET</w:t>
            </w:r>
          </w:p>
        </w:tc>
        <w:tc>
          <w:tcPr>
            <w:tcW w:type="dxa" w:w="16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ABOVE TARGET</w:t>
            </w:r>
          </w:p>
        </w:tc>
        <w:tc>
          <w:tcPr>
            <w:tcW w:type="dxa" w:w="216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ACTION</w:t>
            </w:r>
          </w:p>
        </w:tc>
      </w:tr>
      <w:tr>
        <w:tc>
          <w:tcPr>
            <w:tcW w:type="dxa" w:w="24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CTR</w:t>
            </w:r>
          </w:p>
        </w:tc>
        <w:tc>
          <w:tcPr>
            <w:tcW w:type="dxa" w:w="16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Under 3%</w:t>
            </w:r>
          </w:p>
        </w:tc>
        <w:tc>
          <w:tcPr>
            <w:tcW w:type="dxa" w:w="16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r>
              <w:rPr>
                <w:rFonts w:ascii="Arial" w:cs="Arial" w:eastAsia="Arial" w:hAnsi="Arial"/>
                <w:color w:val="2C2C2C"/>
                <w:sz w:val="21"/>
                <w:szCs w:val="21"/>
              </w:rPr>
              <w:t xml:space="preserve">3-5%</w:t>
            </w:r>
          </w:p>
        </w:tc>
        <w:tc>
          <w:tcPr>
            <w:tcW w:type="dxa" w:w="16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r>
              <w:rPr>
                <w:rFonts w:ascii="Arial" w:cs="Arial" w:eastAsia="Arial" w:hAnsi="Arial"/>
                <w:color w:val="2C2C2C"/>
                <w:sz w:val="21"/>
                <w:szCs w:val="21"/>
              </w:rPr>
              <w:t xml:space="preserve">5%+</w:t>
            </w:r>
          </w:p>
        </w:tc>
        <w:tc>
          <w:tcPr>
            <w:tcW w:type="dxa" w:w="21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Below: change thumbnail/title. Above: replicate formula.</w:t>
            </w:r>
          </w:p>
        </w:tc>
      </w:tr>
      <w:tr>
        <w:tc>
          <w:tcPr>
            <w:tcW w:type="dxa" w:w="24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AVD</w:t>
            </w:r>
          </w:p>
        </w:tc>
        <w:tc>
          <w:tcPr>
            <w:tcW w:type="dxa" w:w="16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Under 35%</w:t>
            </w:r>
          </w:p>
        </w:tc>
        <w:tc>
          <w:tcPr>
            <w:tcW w:type="dxa" w:w="16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r>
              <w:rPr>
                <w:rFonts w:ascii="Arial" w:cs="Arial" w:eastAsia="Arial" w:hAnsi="Arial"/>
                <w:color w:val="2C2C2C"/>
                <w:sz w:val="21"/>
                <w:szCs w:val="21"/>
              </w:rPr>
              <w:t xml:space="preserve">35-50%</w:t>
            </w:r>
          </w:p>
        </w:tc>
        <w:tc>
          <w:tcPr>
            <w:tcW w:type="dxa" w:w="16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r>
              <w:rPr>
                <w:rFonts w:ascii="Arial" w:cs="Arial" w:eastAsia="Arial" w:hAnsi="Arial"/>
                <w:color w:val="2C2C2C"/>
                <w:sz w:val="21"/>
                <w:szCs w:val="21"/>
              </w:rPr>
              <w:t xml:space="preserve">50%+</w:t>
            </w:r>
          </w:p>
        </w:tc>
        <w:tc>
          <w:tcPr>
            <w:tcW w:type="dxa" w:w="21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Below: rewrite hook + weakest item. Above: note pacing and replicate.</w:t>
            </w:r>
          </w:p>
        </w:tc>
      </w:tr>
      <w:tr>
        <w:tc>
          <w:tcPr>
            <w:tcW w:type="dxa" w:w="24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Sub conversion</w:t>
            </w:r>
          </w:p>
        </w:tc>
        <w:tc>
          <w:tcPr>
            <w:tcW w:type="dxa" w:w="16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Under 0.5%</w:t>
            </w:r>
          </w:p>
        </w:tc>
        <w:tc>
          <w:tcPr>
            <w:tcW w:type="dxa" w:w="16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r>
              <w:rPr>
                <w:rFonts w:ascii="Arial" w:cs="Arial" w:eastAsia="Arial" w:hAnsi="Arial"/>
                <w:color w:val="2C2C2C"/>
                <w:sz w:val="21"/>
                <w:szCs w:val="21"/>
              </w:rPr>
              <w:t xml:space="preserve">0.5-2%</w:t>
            </w:r>
          </w:p>
        </w:tc>
        <w:tc>
          <w:tcPr>
            <w:tcW w:type="dxa" w:w="16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r>
              <w:rPr>
                <w:rFonts w:ascii="Arial" w:cs="Arial" w:eastAsia="Arial" w:hAnsi="Arial"/>
                <w:color w:val="2C2C2C"/>
                <w:sz w:val="21"/>
                <w:szCs w:val="21"/>
              </w:rPr>
              <w:t xml:space="preserve">2%+</w:t>
            </w:r>
          </w:p>
        </w:tc>
        <w:tc>
          <w:tcPr>
            <w:tcW w:type="dxa" w:w="21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Below: strengthen CTA language and end screen. Above: replicate.</w:t>
            </w:r>
          </w:p>
        </w:tc>
      </w:tr>
      <w:tr>
        <w:tc>
          <w:tcPr>
            <w:tcW w:type="dxa" w:w="24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Comments per 1K views</w:t>
            </w:r>
          </w:p>
        </w:tc>
        <w:tc>
          <w:tcPr>
            <w:tcW w:type="dxa" w:w="16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Under 5</w:t>
            </w:r>
          </w:p>
        </w:tc>
        <w:tc>
          <w:tcPr>
            <w:tcW w:type="dxa" w:w="16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r>
              <w:rPr>
                <w:rFonts w:ascii="Arial" w:cs="Arial" w:eastAsia="Arial" w:hAnsi="Arial"/>
                <w:color w:val="2C2C2C"/>
                <w:sz w:val="21"/>
                <w:szCs w:val="21"/>
              </w:rPr>
              <w:t xml:space="preserve">5-15</w:t>
            </w:r>
          </w:p>
        </w:tc>
        <w:tc>
          <w:tcPr>
            <w:tcW w:type="dxa" w:w="16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r>
              <w:rPr>
                <w:rFonts w:ascii="Arial" w:cs="Arial" w:eastAsia="Arial" w:hAnsi="Arial"/>
                <w:color w:val="2C2C2C"/>
                <w:sz w:val="21"/>
                <w:szCs w:val="21"/>
              </w:rPr>
              <w:t xml:space="preserve">15+</w:t>
            </w:r>
          </w:p>
        </w:tc>
        <w:tc>
          <w:tcPr>
            <w:tcW w:type="dxa" w:w="21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Below: add more personal questions in script. Above: replicate engagement prompt style.</w:t>
            </w:r>
          </w:p>
        </w:tc>
      </w:tr>
      <w:tr>
        <w:tc>
          <w:tcPr>
            <w:tcW w:type="dxa" w:w="24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1st 48-hour views</w:t>
            </w:r>
          </w:p>
        </w:tc>
        <w:tc>
          <w:tcPr>
            <w:tcW w:type="dxa" w:w="16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Under 500</w:t>
            </w:r>
          </w:p>
        </w:tc>
        <w:tc>
          <w:tcPr>
            <w:tcW w:type="dxa" w:w="16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r>
              <w:rPr>
                <w:rFonts w:ascii="Arial" w:cs="Arial" w:eastAsia="Arial" w:hAnsi="Arial"/>
                <w:color w:val="2C2C2C"/>
                <w:sz w:val="21"/>
                <w:szCs w:val="21"/>
              </w:rPr>
              <w:t xml:space="preserve">500-3K</w:t>
            </w:r>
          </w:p>
        </w:tc>
        <w:tc>
          <w:tcPr>
            <w:tcW w:type="dxa" w:w="16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r>
              <w:rPr>
                <w:rFonts w:ascii="Arial" w:cs="Arial" w:eastAsia="Arial" w:hAnsi="Arial"/>
                <w:color w:val="2C2C2C"/>
                <w:sz w:val="21"/>
                <w:szCs w:val="21"/>
              </w:rPr>
              <w:t xml:space="preserve">3K+</w:t>
            </w:r>
          </w:p>
        </w:tc>
        <w:tc>
          <w:tcPr>
            <w:tcW w:type="dxa" w:w="21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Below: channel has not built momentum yet — check CTR first. Above: signal to post follow-up in same pillar.</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120"/>
              <w:left w:type="dxa" w:w="200"/>
              <w:bottom w:type="dxa" w:w="120"/>
              <w:right w:type="dxa" w:w="200"/>
            </w:tcMar>
          </w:tcPr>
          <w:p>
            <w:pPr>
              <w:spacing w:before="0" w:after="60"/>
            </w:pPr>
            <w:r>
              <w:rPr>
                <w:rFonts w:ascii="Arial" w:cs="Arial" w:eastAsia="Arial" w:hAnsi="Arial"/>
                <w:b/>
                <w:bCs/>
                <w:color w:val="C8922A"/>
                <w:sz w:val="22"/>
                <w:szCs w:val="22"/>
              </w:rPr>
              <w:t xml:space="preserve">THE PIVOT TRIGGER RULE</w:t>
            </w:r>
          </w:p>
          <w:p>
            <w:pPr>
              <w:spacing w:before="0" w:after="40" w:line="300"/>
            </w:pPr>
            <w:r>
              <w:rPr>
                <w:rFonts w:ascii="Arial" w:cs="Arial" w:eastAsia="Arial" w:hAnsi="Arial"/>
                <w:color w:val="2C2C2C"/>
                <w:sz w:val="21"/>
                <w:szCs w:val="21"/>
              </w:rPr>
              <w:t xml:space="preserve">After 3 consecutive videos in a pillar perform BELOW target CTR AND below target AVD: STOP producing in that pillar for 2 weeks. Your audience has seen enough of that angle. Switch to your second most underserved pillar.</w:t>
            </w:r>
          </w:p>
          <w:p>
            <w:pPr>
              <w:spacing w:before="0" w:after="40" w:line="300"/>
            </w:pPr>
            <w:r>
              <w:rPr>
                <w:rFonts w:ascii="Arial" w:cs="Arial" w:eastAsia="Arial" w:hAnsi="Arial"/>
                <w:color w:val="2C2C2C"/>
                <w:sz w:val="21"/>
                <w:szCs w:val="21"/>
              </w:rPr>
              <w:t xml:space="preserve">After 1 video hits 3x the target (above 15% CTR OR above 70% AVD): IMMEDIATELY create a follow-up in the same pillar. This is a viral window. Use it within 7 days or lose the momentum.</w:t>
            </w:r>
          </w:p>
          <w:p>
            <w:pPr>
              <w:spacing w:before="0" w:after="40" w:line="300"/>
            </w:pPr>
            <w:r>
              <w:rPr>
                <w:rFonts w:ascii="Arial" w:cs="Arial" w:eastAsia="Arial" w:hAnsi="Arial"/>
                <w:color w:val="2C2C2C"/>
                <w:sz w:val="21"/>
                <w:szCs w:val="21"/>
              </w:rPr>
              <w:t xml:space="preserve">After reaching 10K subscribers: start producing 2-part and 3-part series on your best performing pillars. Series drive higher subscriber conversion than standalone videos.</w:t>
            </w:r>
          </w:p>
        </w:tc>
      </w:tr>
    </w:tbl>
    <w:p>
      <w:pPr>
        <w:spacing w:before="120" w:after="0"/>
      </w:pPr>
      <w:r>
        <w:t xml:space="preserve"/>
      </w:r>
    </w:p>
    <w:p>
      <w:pPr>
        <w:spacing w:before="240" w:after="80"/>
      </w:pPr>
      <w:r>
        <w:rPr>
          <w:rFonts w:ascii="Arial" w:cs="Arial" w:eastAsia="Arial" w:hAnsi="Arial"/>
          <w:b/>
          <w:bCs/>
          <w:color w:val="1A3A5C"/>
          <w:sz w:val="26"/>
          <w:szCs w:val="26"/>
        </w:rPr>
        <w:t xml:space="preserve">The Underperforming Video Rescue Protocol</w:t>
      </w:r>
    </w:p>
    <w:p>
      <w:pPr>
        <w:spacing w:before="80" w:after="0"/>
      </w:pPr>
      <w:r>
        <w:t xml:space="preserve"/>
      </w:r>
    </w:p>
    <w:p>
      <w:pPr>
        <w:spacing w:before="60" w:after="60" w:line="310"/>
      </w:pPr>
      <w:r>
        <w:rPr>
          <w:rFonts w:ascii="Arial" w:cs="Arial" w:eastAsia="Arial" w:hAnsi="Arial"/>
          <w:color w:val="2C2C2C"/>
          <w:sz w:val="22"/>
          <w:szCs w:val="22"/>
        </w:rPr>
        <w:t xml:space="preserve">If a video has been live for 7 days and is below target CTR — use this exact rescue sequence before abandoning it.</w:t>
      </w:r>
    </w:p>
    <w:p>
      <w:pPr>
        <w:spacing w:before="80" w:after="0"/>
      </w:pPr>
      <w:r>
        <w:t xml:space="preserve"/>
      </w:r>
    </w:p>
    <w:p>
      <w:pPr>
        <w:pStyle w:val="ListParagraph"/>
        <w:numPr>
          <w:ilvl w:val="0"/>
          <w:numId w:val="2"/>
        </w:numPr>
        <w:spacing w:before="55" w:after="55" w:line="300"/>
      </w:pPr>
      <w:r>
        <w:rPr>
          <w:rFonts w:ascii="Arial" w:cs="Arial" w:eastAsia="Arial" w:hAnsi="Arial"/>
          <w:color w:val="2C2C2C"/>
          <w:sz w:val="22"/>
          <w:szCs w:val="22"/>
        </w:rPr>
        <w:t xml:space="preserve">Day 1: Change thumbnail to the opposite formula (if you used dark background, switch to red. If pointing, switch to concerned face.)</w:t>
      </w:r>
    </w:p>
    <w:p>
      <w:pPr>
        <w:pStyle w:val="ListParagraph"/>
        <w:numPr>
          <w:ilvl w:val="0"/>
          <w:numId w:val="2"/>
        </w:numPr>
        <w:spacing w:before="55" w:after="55" w:line="300"/>
      </w:pPr>
      <w:r>
        <w:rPr>
          <w:rFonts w:ascii="Arial" w:cs="Arial" w:eastAsia="Arial" w:hAnsi="Arial"/>
          <w:color w:val="2C2C2C"/>
          <w:sz w:val="22"/>
          <w:szCs w:val="22"/>
        </w:rPr>
        <w:t xml:space="preserve">Day 2: Update the title. Use a different formula from the 8 in SOP 5. Add a number if it did not have one. Add age group if missing.</w:t>
      </w:r>
    </w:p>
    <w:p>
      <w:pPr>
        <w:pStyle w:val="ListParagraph"/>
        <w:numPr>
          <w:ilvl w:val="0"/>
          <w:numId w:val="2"/>
        </w:numPr>
        <w:spacing w:before="55" w:after="55" w:line="300"/>
      </w:pPr>
      <w:r>
        <w:rPr>
          <w:rFonts w:ascii="Arial" w:cs="Arial" w:eastAsia="Arial" w:hAnsi="Arial"/>
          <w:color w:val="2C2C2C"/>
          <w:sz w:val="22"/>
          <w:szCs w:val="22"/>
        </w:rPr>
        <w:t xml:space="preserve">Day 3: Add a pinned comment with a question that hooks viewers into the comments section.</w:t>
      </w:r>
    </w:p>
    <w:p>
      <w:pPr>
        <w:pStyle w:val="ListParagraph"/>
        <w:numPr>
          <w:ilvl w:val="0"/>
          <w:numId w:val="2"/>
        </w:numPr>
        <w:spacing w:before="55" w:after="55" w:line="300"/>
      </w:pPr>
      <w:r>
        <w:rPr>
          <w:rFonts w:ascii="Arial" w:cs="Arial" w:eastAsia="Arial" w:hAnsi="Arial"/>
          <w:color w:val="2C2C2C"/>
          <w:sz w:val="22"/>
          <w:szCs w:val="22"/>
        </w:rPr>
        <w:t xml:space="preserve">Day 5: Share a Short extracted from this video to drive traffic directly to it.</w:t>
      </w:r>
    </w:p>
    <w:p>
      <w:pPr>
        <w:pStyle w:val="ListParagraph"/>
        <w:numPr>
          <w:ilvl w:val="0"/>
          <w:numId w:val="2"/>
        </w:numPr>
        <w:spacing w:before="55" w:after="55" w:line="300"/>
      </w:pPr>
      <w:r>
        <w:rPr>
          <w:rFonts w:ascii="Arial" w:cs="Arial" w:eastAsia="Arial" w:hAnsi="Arial"/>
          <w:color w:val="2C2C2C"/>
          <w:sz w:val="22"/>
          <w:szCs w:val="22"/>
        </w:rPr>
        <w:t xml:space="preserve">Day 7: If still below target after all interventions, note the pillar and title formula as 'tested and failed' in your analytics log. Do not repeat this angle.</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before="0" w:after="80"/>
              <w:jc w:val="center"/>
            </w:pPr>
            <w:r>
              <w:rPr>
                <w:rFonts w:ascii="Arial" w:cs="Arial" w:eastAsia="Arial" w:hAnsi="Arial"/>
                <w:b/>
                <w:bCs/>
                <w:color w:val="C8922A"/>
                <w:sz w:val="28"/>
                <w:szCs w:val="28"/>
              </w:rPr>
              <w:t xml:space="preserve">ALL 7 SOPs COMPLETE</w:t>
            </w:r>
          </w:p>
          <w:p>
            <w:pPr>
              <w:spacing w:before="0" w:after="60"/>
              <w:jc w:val="center"/>
            </w:pPr>
            <w:r>
              <w:rPr>
                <w:rFonts w:ascii="Arial" w:cs="Arial" w:eastAsia="Arial" w:hAnsi="Arial"/>
                <w:b/>
                <w:bCs/>
                <w:color w:val="FFFFFF"/>
                <w:sz w:val="24"/>
                <w:szCs w:val="24"/>
              </w:rPr>
              <w:t xml:space="preserve">Your complete 9-SOP channel operating system is ready</w:t>
            </w:r>
          </w:p>
          <w:p>
            <w:pPr>
              <w:spacing w:before="0" w:after="60" w:line="300"/>
              <w:jc w:val="center"/>
            </w:pPr>
            <w:r>
              <w:rPr>
                <w:rFonts w:ascii="Arial" w:cs="Arial" w:eastAsia="Arial" w:hAnsi="Arial"/>
                <w:color w:val="AABBCC"/>
                <w:sz w:val="20"/>
                <w:szCs w:val="20"/>
              </w:rPr>
              <w:t xml:space="preserve">SOP 1: Channel Strategy  |  SOP 2: Short-Form Script  |  SOP 3: AI Avatar Brief  |  SOP 4: Thumbnail  |  SOP 5: SEO  |  SOP 6: Upload  |  SOP 7: Analytics</w:t>
            </w:r>
          </w:p>
          <w:p>
            <w:pPr>
              <w:jc w:val="center"/>
            </w:pPr>
            <w:r>
              <w:rPr>
                <w:rFonts w:ascii="Arial" w:cs="Arial" w:eastAsia="Arial" w:hAnsi="Arial"/>
                <w:color w:val="8899AA"/>
                <w:sz w:val="21"/>
                <w:szCs w:val="21"/>
              </w:rPr>
              <w:t xml:space="preserve">Upload all SOPs to your Claude Project. Add Tier 1 sources. Run Prompt 1. Generate your first week of videos.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1A3A5C"/>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2026-03-22T08:25:58.681Z</dcterms:created>
  <dcterms:modified xsi:type="dcterms:W3CDTF">2026-03-22T08:25:58.682Z</dcterms:modified>
</cp:coreProperties>
</file>

<file path=docProps/custom.xml><?xml version="1.0" encoding="utf-8"?>
<Properties xmlns="http://schemas.openxmlformats.org/officeDocument/2006/custom-properties" xmlns:vt="http://schemas.openxmlformats.org/officeDocument/2006/docPropsVTypes"/>
</file>