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4E39B" w14:textId="77777777" w:rsidR="005E5335" w:rsidRPr="005E5335" w:rsidRDefault="005E5335" w:rsidP="005E5335">
      <w:pPr>
        <w:pStyle w:val="ListParagraph"/>
        <w:numPr>
          <w:ilvl w:val="0"/>
          <w:numId w:val="1"/>
        </w:numPr>
        <w:rPr>
          <w:rFonts w:ascii="Times New Roman" w:hAnsi="Times New Roman" w:cs="Times New Roman"/>
          <w:sz w:val="24"/>
          <w:szCs w:val="32"/>
        </w:rPr>
      </w:pPr>
      <w:r w:rsidRPr="005E5335">
        <w:rPr>
          <w:rFonts w:ascii="Times New Roman" w:hAnsi="Times New Roman" w:cs="Times New Roman"/>
          <w:b/>
          <w:bCs/>
          <w:sz w:val="24"/>
          <w:szCs w:val="32"/>
        </w:rPr>
        <w:t>Defining the Task and System Overview</w:t>
      </w:r>
      <w:r w:rsidRPr="005E5335">
        <w:rPr>
          <w:rFonts w:ascii="Times New Roman" w:hAnsi="Times New Roman" w:cs="Times New Roman"/>
          <w:sz w:val="24"/>
          <w:szCs w:val="32"/>
        </w:rPr>
        <w:br/>
        <w:t>The objective has two parts: first, to build an intelligent conversational agent that engages users to understand their event preferences and suggest suitable events; second, to function as a monitoring system that tracks events happening in the user's city and proactively notifies them. This agent should integrate natural language understanding (NLU), dialogue management, and personalized recommendations while working seamlessly with scheduling and notification systems.</w:t>
      </w:r>
    </w:p>
    <w:p w14:paraId="11CC7067" w14:textId="77777777" w:rsidR="005E5335" w:rsidRPr="005E5335" w:rsidRDefault="005E5335" w:rsidP="005E5335">
      <w:pPr>
        <w:numPr>
          <w:ilvl w:val="0"/>
          <w:numId w:val="1"/>
        </w:numPr>
        <w:rPr>
          <w:rFonts w:ascii="Times New Roman" w:hAnsi="Times New Roman" w:cs="Times New Roman"/>
          <w:sz w:val="24"/>
          <w:szCs w:val="32"/>
        </w:rPr>
      </w:pPr>
      <w:r w:rsidRPr="005E5335">
        <w:rPr>
          <w:rFonts w:ascii="Times New Roman" w:hAnsi="Times New Roman" w:cs="Times New Roman"/>
          <w:b/>
          <w:bCs/>
          <w:sz w:val="24"/>
          <w:szCs w:val="32"/>
        </w:rPr>
        <w:t>Data Collection and Preprocessing</w:t>
      </w:r>
    </w:p>
    <w:p w14:paraId="6B00D0A5" w14:textId="77777777" w:rsidR="005E5335" w:rsidRPr="005E5335" w:rsidRDefault="005E5335" w:rsidP="005E5335">
      <w:pPr>
        <w:numPr>
          <w:ilvl w:val="0"/>
          <w:numId w:val="2"/>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t>User Preference Data:</w:t>
      </w:r>
      <w:r w:rsidRPr="005E5335">
        <w:rPr>
          <w:rFonts w:ascii="Times New Roman" w:hAnsi="Times New Roman" w:cs="Times New Roman"/>
          <w:sz w:val="24"/>
          <w:szCs w:val="32"/>
        </w:rPr>
        <w:t xml:space="preserve"> Start by gathering anonymized conversations where users discuss their interests, event types (like music, sports, or </w:t>
      </w:r>
      <w:proofErr w:type="spellStart"/>
      <w:r w:rsidRPr="005E5335">
        <w:rPr>
          <w:rFonts w:ascii="Times New Roman" w:hAnsi="Times New Roman" w:cs="Times New Roman"/>
          <w:sz w:val="24"/>
          <w:szCs w:val="32"/>
        </w:rPr>
        <w:t>theater</w:t>
      </w:r>
      <w:proofErr w:type="spellEnd"/>
      <w:r w:rsidRPr="005E5335">
        <w:rPr>
          <w:rFonts w:ascii="Times New Roman" w:hAnsi="Times New Roman" w:cs="Times New Roman"/>
          <w:sz w:val="24"/>
          <w:szCs w:val="32"/>
        </w:rPr>
        <w:t>), and location preferences. Sources might include public chat logs, surveys, or curated conversations from community forums.</w:t>
      </w:r>
    </w:p>
    <w:p w14:paraId="195130BF" w14:textId="77777777" w:rsidR="005E5335" w:rsidRPr="005E5335" w:rsidRDefault="005E5335" w:rsidP="005E5335">
      <w:pPr>
        <w:numPr>
          <w:ilvl w:val="0"/>
          <w:numId w:val="2"/>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t>Event Data:</w:t>
      </w:r>
      <w:r w:rsidRPr="005E5335">
        <w:rPr>
          <w:rFonts w:ascii="Times New Roman" w:hAnsi="Times New Roman" w:cs="Times New Roman"/>
          <w:sz w:val="24"/>
          <w:szCs w:val="32"/>
        </w:rPr>
        <w:t xml:space="preserve"> Collect structured event information from aggregators, city calendars, and social media platforms, covering event descriptions, dates, locations, and categories.</w:t>
      </w:r>
    </w:p>
    <w:p w14:paraId="5AC7CAF4" w14:textId="77777777" w:rsidR="005E5335" w:rsidRPr="005E5335" w:rsidRDefault="005E5335" w:rsidP="005E5335">
      <w:pPr>
        <w:numPr>
          <w:ilvl w:val="0"/>
          <w:numId w:val="2"/>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t>Domain Adaptation Data:</w:t>
      </w:r>
      <w:r w:rsidRPr="005E5335">
        <w:rPr>
          <w:rFonts w:ascii="Times New Roman" w:hAnsi="Times New Roman" w:cs="Times New Roman"/>
          <w:sz w:val="24"/>
          <w:szCs w:val="32"/>
        </w:rPr>
        <w:t xml:space="preserve"> Fine-tune the model using domain-specific datasets that focus on event-related conversations, scheduling, and notifications. Data preprocessing will involve cleaning text, identifying entities (like event names, dates, and locations), and normalizing user language to account for slang or shorthand often used on messaging platforms like WhatsApp or Telegram.</w:t>
      </w:r>
    </w:p>
    <w:p w14:paraId="3DC1DBFE" w14:textId="77777777" w:rsidR="005E5335" w:rsidRPr="005E5335" w:rsidRDefault="005E5335" w:rsidP="005E5335">
      <w:pPr>
        <w:numPr>
          <w:ilvl w:val="0"/>
          <w:numId w:val="3"/>
        </w:numPr>
        <w:rPr>
          <w:rFonts w:ascii="Times New Roman" w:hAnsi="Times New Roman" w:cs="Times New Roman"/>
          <w:sz w:val="24"/>
          <w:szCs w:val="32"/>
        </w:rPr>
      </w:pPr>
      <w:r w:rsidRPr="005E5335">
        <w:rPr>
          <w:rFonts w:ascii="Times New Roman" w:hAnsi="Times New Roman" w:cs="Times New Roman"/>
          <w:b/>
          <w:bCs/>
          <w:sz w:val="24"/>
          <w:szCs w:val="32"/>
        </w:rPr>
        <w:t>Model Architecture and Training Strategy</w:t>
      </w:r>
    </w:p>
    <w:p w14:paraId="51216196" w14:textId="77777777" w:rsidR="005E5335" w:rsidRPr="005E5335" w:rsidRDefault="005E5335" w:rsidP="005E5335">
      <w:pPr>
        <w:numPr>
          <w:ilvl w:val="0"/>
          <w:numId w:val="4"/>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t>Base Model Selection:</w:t>
      </w:r>
      <w:r w:rsidRPr="005E5335">
        <w:rPr>
          <w:rFonts w:ascii="Times New Roman" w:hAnsi="Times New Roman" w:cs="Times New Roman"/>
          <w:sz w:val="24"/>
          <w:szCs w:val="32"/>
        </w:rPr>
        <w:t xml:space="preserve"> Use an open-source large language model (LLM) like GPT-2/3 variants or similar transformer-based models pretrained on extensive general corpora.</w:t>
      </w:r>
    </w:p>
    <w:p w14:paraId="08A987D2" w14:textId="77777777" w:rsidR="005E5335" w:rsidRPr="005E5335" w:rsidRDefault="005E5335" w:rsidP="005E5335">
      <w:pPr>
        <w:numPr>
          <w:ilvl w:val="0"/>
          <w:numId w:val="4"/>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t>Conversational Fine-Tuning:</w:t>
      </w:r>
      <w:r w:rsidRPr="005E5335">
        <w:rPr>
          <w:rFonts w:ascii="Times New Roman" w:hAnsi="Times New Roman" w:cs="Times New Roman"/>
          <w:sz w:val="24"/>
          <w:szCs w:val="32"/>
        </w:rPr>
        <w:t xml:space="preserve"> Apply transfer learning to fine-tune the base model on curated dialogue datasets, emphasizing intent recognition, context retention, and multi-turn conversations. Supervised fine-tuning and reinforcement learning from human feedback (RLHF) can further improve performance.</w:t>
      </w:r>
    </w:p>
    <w:p w14:paraId="6ACC2BF9" w14:textId="77777777" w:rsidR="005E5335" w:rsidRPr="005E5335" w:rsidRDefault="005E5335" w:rsidP="005E5335">
      <w:pPr>
        <w:numPr>
          <w:ilvl w:val="0"/>
          <w:numId w:val="4"/>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t>Specialized Modules:</w:t>
      </w:r>
      <w:r w:rsidRPr="005E5335">
        <w:rPr>
          <w:rFonts w:ascii="Times New Roman" w:hAnsi="Times New Roman" w:cs="Times New Roman"/>
          <w:sz w:val="24"/>
          <w:szCs w:val="32"/>
        </w:rPr>
        <w:t xml:space="preserve"> </w:t>
      </w:r>
    </w:p>
    <w:p w14:paraId="35BFE180" w14:textId="77777777" w:rsidR="005E5335" w:rsidRPr="005E5335" w:rsidRDefault="005E5335" w:rsidP="005E5335">
      <w:pPr>
        <w:numPr>
          <w:ilvl w:val="1"/>
          <w:numId w:val="4"/>
        </w:numPr>
        <w:tabs>
          <w:tab w:val="num" w:pos="1440"/>
        </w:tabs>
        <w:rPr>
          <w:rFonts w:ascii="Times New Roman" w:hAnsi="Times New Roman" w:cs="Times New Roman"/>
          <w:sz w:val="24"/>
          <w:szCs w:val="32"/>
        </w:rPr>
      </w:pPr>
      <w:r w:rsidRPr="005E5335">
        <w:rPr>
          <w:rFonts w:ascii="Times New Roman" w:hAnsi="Times New Roman" w:cs="Times New Roman"/>
          <w:b/>
          <w:bCs/>
          <w:sz w:val="24"/>
          <w:szCs w:val="32"/>
        </w:rPr>
        <w:t>Preference Extraction Module:</w:t>
      </w:r>
      <w:r w:rsidRPr="005E5335">
        <w:rPr>
          <w:rFonts w:ascii="Times New Roman" w:hAnsi="Times New Roman" w:cs="Times New Roman"/>
          <w:sz w:val="24"/>
          <w:szCs w:val="32"/>
        </w:rPr>
        <w:t xml:space="preserve"> Use named entity recognition (NER) models with rule-based post-processing to identify key entities like event types, dates, and locations from user input.</w:t>
      </w:r>
    </w:p>
    <w:p w14:paraId="1D3AB0A9" w14:textId="77777777" w:rsidR="005E5335" w:rsidRPr="005E5335" w:rsidRDefault="005E5335" w:rsidP="005E5335">
      <w:pPr>
        <w:numPr>
          <w:ilvl w:val="1"/>
          <w:numId w:val="4"/>
        </w:numPr>
        <w:tabs>
          <w:tab w:val="num" w:pos="1440"/>
        </w:tabs>
        <w:rPr>
          <w:rFonts w:ascii="Times New Roman" w:hAnsi="Times New Roman" w:cs="Times New Roman"/>
          <w:sz w:val="24"/>
          <w:szCs w:val="32"/>
        </w:rPr>
      </w:pPr>
      <w:r w:rsidRPr="005E5335">
        <w:rPr>
          <w:rFonts w:ascii="Times New Roman" w:hAnsi="Times New Roman" w:cs="Times New Roman"/>
          <w:b/>
          <w:bCs/>
          <w:sz w:val="24"/>
          <w:szCs w:val="32"/>
        </w:rPr>
        <w:t>Recommendation Engine:</w:t>
      </w:r>
      <w:r w:rsidRPr="005E5335">
        <w:rPr>
          <w:rFonts w:ascii="Times New Roman" w:hAnsi="Times New Roman" w:cs="Times New Roman"/>
          <w:sz w:val="24"/>
          <w:szCs w:val="32"/>
        </w:rPr>
        <w:t xml:space="preserve"> Employ a hybrid approach where the LLM generates a ranked list of event options, refined and validated using metadata from the event database.</w:t>
      </w:r>
    </w:p>
    <w:p w14:paraId="6F980FF8" w14:textId="77777777" w:rsidR="005E5335" w:rsidRPr="005E5335" w:rsidRDefault="005E5335" w:rsidP="005E5335">
      <w:pPr>
        <w:numPr>
          <w:ilvl w:val="1"/>
          <w:numId w:val="4"/>
        </w:numPr>
        <w:tabs>
          <w:tab w:val="num" w:pos="1440"/>
        </w:tabs>
        <w:rPr>
          <w:rFonts w:ascii="Times New Roman" w:hAnsi="Times New Roman" w:cs="Times New Roman"/>
          <w:sz w:val="24"/>
          <w:szCs w:val="32"/>
        </w:rPr>
      </w:pPr>
      <w:r w:rsidRPr="005E5335">
        <w:rPr>
          <w:rFonts w:ascii="Times New Roman" w:hAnsi="Times New Roman" w:cs="Times New Roman"/>
          <w:b/>
          <w:bCs/>
          <w:sz w:val="24"/>
          <w:szCs w:val="32"/>
        </w:rPr>
        <w:t>Notification Scheduler:</w:t>
      </w:r>
      <w:r w:rsidRPr="005E5335">
        <w:rPr>
          <w:rFonts w:ascii="Times New Roman" w:hAnsi="Times New Roman" w:cs="Times New Roman"/>
          <w:sz w:val="24"/>
          <w:szCs w:val="32"/>
        </w:rPr>
        <w:t xml:space="preserve"> Cross-references user preferences with upcoming event data and triggers notifications via the user's chosen messaging platform.</w:t>
      </w:r>
    </w:p>
    <w:p w14:paraId="37A98F5C" w14:textId="77777777" w:rsidR="005E5335" w:rsidRPr="005E5335" w:rsidRDefault="005E5335" w:rsidP="005E5335">
      <w:pPr>
        <w:numPr>
          <w:ilvl w:val="0"/>
          <w:numId w:val="5"/>
        </w:numPr>
        <w:rPr>
          <w:rFonts w:ascii="Times New Roman" w:hAnsi="Times New Roman" w:cs="Times New Roman"/>
          <w:sz w:val="24"/>
          <w:szCs w:val="32"/>
        </w:rPr>
      </w:pPr>
      <w:r w:rsidRPr="005E5335">
        <w:rPr>
          <w:rFonts w:ascii="Times New Roman" w:hAnsi="Times New Roman" w:cs="Times New Roman"/>
          <w:b/>
          <w:bCs/>
          <w:sz w:val="24"/>
          <w:szCs w:val="32"/>
        </w:rPr>
        <w:t>Training Pipeline</w:t>
      </w:r>
    </w:p>
    <w:p w14:paraId="7EED9668" w14:textId="77777777" w:rsidR="005E5335" w:rsidRPr="005E5335" w:rsidRDefault="005E5335" w:rsidP="005E5335">
      <w:pPr>
        <w:numPr>
          <w:ilvl w:val="0"/>
          <w:numId w:val="6"/>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lastRenderedPageBreak/>
        <w:t>Phase 1 – Domain Adaptation:</w:t>
      </w:r>
      <w:r w:rsidRPr="005E5335">
        <w:rPr>
          <w:rFonts w:ascii="Times New Roman" w:hAnsi="Times New Roman" w:cs="Times New Roman"/>
          <w:sz w:val="24"/>
          <w:szCs w:val="32"/>
        </w:rPr>
        <w:t xml:space="preserve"> Fine-tune the pretrained LLM on a dataset rich in event-related conversations. Ensure the model understands queries like “What concerts are near me this weekend?”</w:t>
      </w:r>
    </w:p>
    <w:p w14:paraId="7BB019C0" w14:textId="77777777" w:rsidR="005E5335" w:rsidRPr="005E5335" w:rsidRDefault="005E5335" w:rsidP="005E5335">
      <w:pPr>
        <w:numPr>
          <w:ilvl w:val="0"/>
          <w:numId w:val="6"/>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t>Phase 2 – Contextual Understanding and Dialogue Management:</w:t>
      </w:r>
      <w:r w:rsidRPr="005E5335">
        <w:rPr>
          <w:rFonts w:ascii="Times New Roman" w:hAnsi="Times New Roman" w:cs="Times New Roman"/>
          <w:sz w:val="24"/>
          <w:szCs w:val="32"/>
        </w:rPr>
        <w:t xml:space="preserve"> Train the model on multi-turn dialogues, enabling it to ask clarifying questions, maintain context, and refine user preferences.</w:t>
      </w:r>
    </w:p>
    <w:p w14:paraId="2DD8D243" w14:textId="77777777" w:rsidR="005E5335" w:rsidRPr="005E5335" w:rsidRDefault="005E5335" w:rsidP="005E5335">
      <w:pPr>
        <w:numPr>
          <w:ilvl w:val="0"/>
          <w:numId w:val="6"/>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t>Phase 3 – Integration with External Data:</w:t>
      </w:r>
      <w:r w:rsidRPr="005E5335">
        <w:rPr>
          <w:rFonts w:ascii="Times New Roman" w:hAnsi="Times New Roman" w:cs="Times New Roman"/>
          <w:sz w:val="24"/>
          <w:szCs w:val="32"/>
        </w:rPr>
        <w:t xml:space="preserve"> Simulate scenarios where the model integrates real-time event data, including synthetic dialogues that use external APIs.</w:t>
      </w:r>
    </w:p>
    <w:p w14:paraId="72072363" w14:textId="77777777" w:rsidR="005E5335" w:rsidRPr="005E5335" w:rsidRDefault="005E5335" w:rsidP="005E5335">
      <w:pPr>
        <w:numPr>
          <w:ilvl w:val="0"/>
          <w:numId w:val="6"/>
        </w:numPr>
        <w:tabs>
          <w:tab w:val="num" w:pos="720"/>
        </w:tabs>
        <w:rPr>
          <w:rFonts w:ascii="Times New Roman" w:hAnsi="Times New Roman" w:cs="Times New Roman"/>
          <w:sz w:val="24"/>
          <w:szCs w:val="32"/>
        </w:rPr>
      </w:pPr>
      <w:r w:rsidRPr="005E5335">
        <w:rPr>
          <w:rFonts w:ascii="Times New Roman" w:hAnsi="Times New Roman" w:cs="Times New Roman"/>
          <w:b/>
          <w:bCs/>
          <w:sz w:val="24"/>
          <w:szCs w:val="32"/>
        </w:rPr>
        <w:t>Phase 4 – Reinforcement and Safety Checks:</w:t>
      </w:r>
      <w:r w:rsidRPr="005E5335">
        <w:rPr>
          <w:rFonts w:ascii="Times New Roman" w:hAnsi="Times New Roman" w:cs="Times New Roman"/>
          <w:sz w:val="24"/>
          <w:szCs w:val="32"/>
        </w:rPr>
        <w:t xml:space="preserve"> Apply RLHF to enhance recommendations based on user satisfaction ratings, ensuring contextually relevant, safe, and useful outputs. Regular testing with real-world cases is essential.</w:t>
      </w:r>
    </w:p>
    <w:p w14:paraId="16E57F02" w14:textId="77777777" w:rsidR="005E5335" w:rsidRPr="005E5335" w:rsidRDefault="005E5335" w:rsidP="005E5335">
      <w:pPr>
        <w:numPr>
          <w:ilvl w:val="0"/>
          <w:numId w:val="7"/>
        </w:numPr>
        <w:rPr>
          <w:rFonts w:ascii="Times New Roman" w:hAnsi="Times New Roman" w:cs="Times New Roman"/>
          <w:sz w:val="24"/>
          <w:szCs w:val="32"/>
        </w:rPr>
      </w:pPr>
      <w:r w:rsidRPr="005E5335">
        <w:rPr>
          <w:rFonts w:ascii="Times New Roman" w:hAnsi="Times New Roman" w:cs="Times New Roman"/>
          <w:b/>
          <w:bCs/>
          <w:sz w:val="24"/>
          <w:szCs w:val="32"/>
        </w:rPr>
        <w:t>Deployment Considerations and Continuous Learning</w:t>
      </w:r>
      <w:r w:rsidRPr="005E5335">
        <w:rPr>
          <w:rFonts w:ascii="Times New Roman" w:hAnsi="Times New Roman" w:cs="Times New Roman"/>
          <w:sz w:val="24"/>
          <w:szCs w:val="32"/>
        </w:rPr>
        <w:br/>
        <w:t>Deploy the trained model on a backend server integrated with messaging platforms. Establish a continuous feedback loop where user interactions (with consent) inform further model fine-tuning, keeping the system updated as event trends and preferences evolve. Monitor edge cases and errors, such as misinterpreting location data, for ongoing improvements.</w:t>
      </w:r>
    </w:p>
    <w:p w14:paraId="7D4634E2" w14:textId="77777777" w:rsidR="005E5335" w:rsidRPr="005E5335" w:rsidRDefault="005E5335" w:rsidP="005E5335">
      <w:pPr>
        <w:numPr>
          <w:ilvl w:val="0"/>
          <w:numId w:val="7"/>
        </w:numPr>
        <w:rPr>
          <w:rFonts w:ascii="Times New Roman" w:hAnsi="Times New Roman" w:cs="Times New Roman"/>
          <w:sz w:val="24"/>
          <w:szCs w:val="32"/>
        </w:rPr>
      </w:pPr>
      <w:r w:rsidRPr="005E5335">
        <w:rPr>
          <w:rFonts w:ascii="Times New Roman" w:hAnsi="Times New Roman" w:cs="Times New Roman"/>
          <w:b/>
          <w:bCs/>
          <w:sz w:val="24"/>
          <w:szCs w:val="32"/>
        </w:rPr>
        <w:t>Challenges and Future Work</w:t>
      </w:r>
      <w:r w:rsidRPr="005E5335">
        <w:rPr>
          <w:rFonts w:ascii="Times New Roman" w:hAnsi="Times New Roman" w:cs="Times New Roman"/>
          <w:sz w:val="24"/>
          <w:szCs w:val="32"/>
        </w:rPr>
        <w:br/>
        <w:t>Challenges may include ensuring data privacy, managing ambiguous or incomplete user input, and maintaining current event databases. Future developments could involve integrating real-time location data and using geofencing for more personalized notifications.</w:t>
      </w:r>
    </w:p>
    <w:p w14:paraId="0967B50C" w14:textId="77777777" w:rsidR="005E5335" w:rsidRPr="005E5335" w:rsidRDefault="005E5335" w:rsidP="005E5335">
      <w:pPr>
        <w:rPr>
          <w:rFonts w:ascii="Times New Roman" w:hAnsi="Times New Roman" w:cs="Times New Roman"/>
          <w:sz w:val="24"/>
          <w:szCs w:val="32"/>
        </w:rPr>
      </w:pPr>
      <w:r w:rsidRPr="005E5335">
        <w:rPr>
          <w:rFonts w:ascii="Times New Roman" w:hAnsi="Times New Roman" w:cs="Times New Roman"/>
          <w:sz w:val="24"/>
          <w:szCs w:val="32"/>
        </w:rPr>
        <w:t>This framework outlines a comprehensive strategy for training an open-source LLM that delivers personalized event recommendations and notifications, balancing sophisticated dialogue management with practical external data integration for real-world applications.</w:t>
      </w:r>
    </w:p>
    <w:p w14:paraId="3D2DF17B" w14:textId="7EC50FBA" w:rsidR="0027114E" w:rsidRPr="005E5335" w:rsidRDefault="0027114E">
      <w:pPr>
        <w:rPr>
          <w:rFonts w:ascii="Times New Roman" w:hAnsi="Times New Roman" w:cs="Times New Roman"/>
          <w:sz w:val="24"/>
          <w:szCs w:val="32"/>
        </w:rPr>
      </w:pPr>
    </w:p>
    <w:sectPr w:rsidR="0027114E" w:rsidRPr="005E5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37F5"/>
    <w:multiLevelType w:val="multilevel"/>
    <w:tmpl w:val="CC44F5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30D62"/>
    <w:multiLevelType w:val="multilevel"/>
    <w:tmpl w:val="453A4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56CA6"/>
    <w:multiLevelType w:val="multilevel"/>
    <w:tmpl w:val="B4FC9E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91465"/>
    <w:multiLevelType w:val="multilevel"/>
    <w:tmpl w:val="2E8615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008724D"/>
    <w:multiLevelType w:val="multilevel"/>
    <w:tmpl w:val="8EE8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32353"/>
    <w:multiLevelType w:val="multilevel"/>
    <w:tmpl w:val="B11AA7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081668E"/>
    <w:multiLevelType w:val="multilevel"/>
    <w:tmpl w:val="5B4040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04882167">
    <w:abstractNumId w:val="4"/>
  </w:num>
  <w:num w:numId="2" w16cid:durableId="1284076258">
    <w:abstractNumId w:val="6"/>
  </w:num>
  <w:num w:numId="3" w16cid:durableId="793131461">
    <w:abstractNumId w:val="0"/>
  </w:num>
  <w:num w:numId="4" w16cid:durableId="1530601927">
    <w:abstractNumId w:val="5"/>
  </w:num>
  <w:num w:numId="5" w16cid:durableId="336739308">
    <w:abstractNumId w:val="1"/>
  </w:num>
  <w:num w:numId="6" w16cid:durableId="630866061">
    <w:abstractNumId w:val="3"/>
  </w:num>
  <w:num w:numId="7" w16cid:durableId="822551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5"/>
    <w:rsid w:val="0027114E"/>
    <w:rsid w:val="005E5335"/>
    <w:rsid w:val="00B544A4"/>
    <w:rsid w:val="00BB442E"/>
    <w:rsid w:val="00FA08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02CF"/>
  <w15:chartTrackingRefBased/>
  <w15:docId w15:val="{C90E0F69-4386-4247-9588-E16145F5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3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E533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E533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E5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5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5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3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E533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E533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E5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5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5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335"/>
    <w:rPr>
      <w:rFonts w:eastAsiaTheme="majorEastAsia" w:cstheme="majorBidi"/>
      <w:color w:val="272727" w:themeColor="text1" w:themeTint="D8"/>
    </w:rPr>
  </w:style>
  <w:style w:type="paragraph" w:styleId="Title">
    <w:name w:val="Title"/>
    <w:basedOn w:val="Normal"/>
    <w:next w:val="Normal"/>
    <w:link w:val="TitleChar"/>
    <w:uiPriority w:val="10"/>
    <w:qFormat/>
    <w:rsid w:val="005E533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E533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E533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E533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E5335"/>
    <w:pPr>
      <w:spacing w:before="160"/>
      <w:jc w:val="center"/>
    </w:pPr>
    <w:rPr>
      <w:i/>
      <w:iCs/>
      <w:color w:val="404040" w:themeColor="text1" w:themeTint="BF"/>
    </w:rPr>
  </w:style>
  <w:style w:type="character" w:customStyle="1" w:styleId="QuoteChar">
    <w:name w:val="Quote Char"/>
    <w:basedOn w:val="DefaultParagraphFont"/>
    <w:link w:val="Quote"/>
    <w:uiPriority w:val="29"/>
    <w:rsid w:val="005E5335"/>
    <w:rPr>
      <w:i/>
      <w:iCs/>
      <w:color w:val="404040" w:themeColor="text1" w:themeTint="BF"/>
    </w:rPr>
  </w:style>
  <w:style w:type="paragraph" w:styleId="ListParagraph">
    <w:name w:val="List Paragraph"/>
    <w:basedOn w:val="Normal"/>
    <w:uiPriority w:val="34"/>
    <w:qFormat/>
    <w:rsid w:val="005E5335"/>
    <w:pPr>
      <w:ind w:left="720"/>
      <w:contextualSpacing/>
    </w:pPr>
  </w:style>
  <w:style w:type="character" w:styleId="IntenseEmphasis">
    <w:name w:val="Intense Emphasis"/>
    <w:basedOn w:val="DefaultParagraphFont"/>
    <w:uiPriority w:val="21"/>
    <w:qFormat/>
    <w:rsid w:val="005E5335"/>
    <w:rPr>
      <w:i/>
      <w:iCs/>
      <w:color w:val="2F5496" w:themeColor="accent1" w:themeShade="BF"/>
    </w:rPr>
  </w:style>
  <w:style w:type="paragraph" w:styleId="IntenseQuote">
    <w:name w:val="Intense Quote"/>
    <w:basedOn w:val="Normal"/>
    <w:next w:val="Normal"/>
    <w:link w:val="IntenseQuoteChar"/>
    <w:uiPriority w:val="30"/>
    <w:qFormat/>
    <w:rsid w:val="005E5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5335"/>
    <w:rPr>
      <w:i/>
      <w:iCs/>
      <w:color w:val="2F5496" w:themeColor="accent1" w:themeShade="BF"/>
    </w:rPr>
  </w:style>
  <w:style w:type="character" w:styleId="IntenseReference">
    <w:name w:val="Intense Reference"/>
    <w:basedOn w:val="DefaultParagraphFont"/>
    <w:uiPriority w:val="32"/>
    <w:qFormat/>
    <w:rsid w:val="005E53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456488">
      <w:bodyDiv w:val="1"/>
      <w:marLeft w:val="0"/>
      <w:marRight w:val="0"/>
      <w:marTop w:val="0"/>
      <w:marBottom w:val="0"/>
      <w:divBdr>
        <w:top w:val="none" w:sz="0" w:space="0" w:color="auto"/>
        <w:left w:val="none" w:sz="0" w:space="0" w:color="auto"/>
        <w:bottom w:val="none" w:sz="0" w:space="0" w:color="auto"/>
        <w:right w:val="none" w:sz="0" w:space="0" w:color="auto"/>
      </w:divBdr>
    </w:div>
    <w:div w:id="14652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vats</dc:creator>
  <cp:keywords/>
  <dc:description/>
  <cp:lastModifiedBy>Tanishq vats</cp:lastModifiedBy>
  <cp:revision>1</cp:revision>
  <dcterms:created xsi:type="dcterms:W3CDTF">2025-02-04T14:21:00Z</dcterms:created>
  <dcterms:modified xsi:type="dcterms:W3CDTF">2025-02-04T14:23:00Z</dcterms:modified>
</cp:coreProperties>
</file>