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62AFC" w:rsidRPr="00262AFC" w:rsidRDefault="00262AFC" w:rsidP="00262AFC">
      <w:pPr>
        <w:spacing w:after="300" w:line="300" w:lineRule="atLeast"/>
        <w:rPr>
          <w:rFonts w:ascii="Arial" w:eastAsia="Times New Roman" w:hAnsi="Arial" w:cs="Arial"/>
          <w:b/>
          <w:bCs/>
          <w:color w:val="525252"/>
          <w:sz w:val="32"/>
          <w:szCs w:val="32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525252"/>
          <w:sz w:val="32"/>
          <w:szCs w:val="32"/>
          <w:lang w:eastAsia="en-GB"/>
        </w:rPr>
        <w:t>Problem Statement</w:t>
      </w:r>
      <w:r>
        <w:rPr>
          <w:rFonts w:ascii="Arial" w:eastAsia="Times New Roman" w:hAnsi="Arial" w:cs="Arial"/>
          <w:b/>
          <w:bCs/>
          <w:color w:val="525252"/>
          <w:sz w:val="32"/>
          <w:szCs w:val="32"/>
          <w:lang w:eastAsia="en-GB"/>
        </w:rPr>
        <w:t>:</w:t>
      </w:r>
    </w:p>
    <w:p w:rsidR="00262AFC" w:rsidRPr="00262AFC" w:rsidRDefault="00262AFC" w:rsidP="00262AFC">
      <w:pPr>
        <w:spacing w:after="300" w:line="300" w:lineRule="atLeast"/>
        <w:rPr>
          <w:rFonts w:ascii="Arial" w:eastAsia="Times New Roman" w:hAnsi="Arial" w:cs="Arial"/>
          <w:color w:val="525252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color w:val="525252"/>
          <w:sz w:val="21"/>
          <w:szCs w:val="21"/>
          <w:lang w:eastAsia="en-GB"/>
        </w:rPr>
        <w:t xml:space="preserve">Type below the updates to </w:t>
      </w:r>
      <w:r>
        <w:rPr>
          <w:rFonts w:ascii="Arial" w:eastAsia="Times New Roman" w:hAnsi="Arial" w:cs="Arial"/>
          <w:color w:val="525252"/>
          <w:sz w:val="21"/>
          <w:szCs w:val="21"/>
          <w:lang w:eastAsia="en-GB"/>
        </w:rPr>
        <w:t>previous</w:t>
      </w:r>
      <w:r w:rsidRPr="00262AFC">
        <w:rPr>
          <w:rFonts w:ascii="Arial" w:eastAsia="Times New Roman" w:hAnsi="Arial" w:cs="Arial"/>
          <w:color w:val="525252"/>
          <w:sz w:val="21"/>
          <w:szCs w:val="21"/>
          <w:lang w:eastAsia="en-GB"/>
        </w:rPr>
        <w:t xml:space="preserve"> Risk Plan, including:</w:t>
      </w:r>
    </w:p>
    <w:p w:rsidR="00262AFC" w:rsidRPr="00262AFC" w:rsidRDefault="00262AFC" w:rsidP="00262AFC">
      <w:pPr>
        <w:numPr>
          <w:ilvl w:val="0"/>
          <w:numId w:val="1"/>
        </w:numPr>
        <w:spacing w:before="100" w:beforeAutospacing="1" w:after="150" w:line="270" w:lineRule="atLeast"/>
        <w:ind w:left="1170"/>
        <w:rPr>
          <w:rFonts w:ascii="Arial" w:eastAsia="Times New Roman" w:hAnsi="Arial" w:cs="Arial"/>
          <w:color w:val="525252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color w:val="525252"/>
          <w:sz w:val="21"/>
          <w:szCs w:val="21"/>
          <w:lang w:eastAsia="en-GB"/>
        </w:rPr>
        <w:t>The risk of the database connection feature not working.</w:t>
      </w:r>
    </w:p>
    <w:p w:rsidR="00262AFC" w:rsidRDefault="00262AFC" w:rsidP="00262AFC">
      <w:pPr>
        <w:numPr>
          <w:ilvl w:val="0"/>
          <w:numId w:val="1"/>
        </w:numPr>
        <w:spacing w:before="100" w:beforeAutospacing="1" w:line="270" w:lineRule="atLeast"/>
        <w:ind w:left="1170"/>
        <w:rPr>
          <w:rFonts w:ascii="Arial" w:eastAsia="Times New Roman" w:hAnsi="Arial" w:cs="Arial"/>
          <w:color w:val="525252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color w:val="525252"/>
          <w:sz w:val="21"/>
          <w:szCs w:val="21"/>
          <w:lang w:eastAsia="en-GB"/>
        </w:rPr>
        <w:t>At least one </w:t>
      </w:r>
      <w:r w:rsidRPr="00262AFC">
        <w:rPr>
          <w:rFonts w:ascii="Arial" w:eastAsia="Times New Roman" w:hAnsi="Arial" w:cs="Arial"/>
          <w:b/>
          <w:bCs/>
          <w:color w:val="525252"/>
          <w:sz w:val="21"/>
          <w:szCs w:val="21"/>
          <w:lang w:eastAsia="en-GB"/>
        </w:rPr>
        <w:t>additional</w:t>
      </w:r>
      <w:r w:rsidRPr="00262AFC">
        <w:rPr>
          <w:rFonts w:ascii="Arial" w:eastAsia="Times New Roman" w:hAnsi="Arial" w:cs="Arial"/>
          <w:color w:val="525252"/>
          <w:sz w:val="21"/>
          <w:szCs w:val="21"/>
          <w:lang w:eastAsia="en-GB"/>
        </w:rPr>
        <w:t> risk.</w:t>
      </w:r>
    </w:p>
    <w:p w:rsidR="00262AFC" w:rsidRDefault="00262AFC" w:rsidP="00262AFC">
      <w:pPr>
        <w:spacing w:before="100" w:beforeAutospacing="1" w:line="270" w:lineRule="atLeast"/>
        <w:rPr>
          <w:rFonts w:ascii="Arial" w:eastAsia="Times New Roman" w:hAnsi="Arial" w:cs="Arial"/>
          <w:color w:val="525252"/>
          <w:sz w:val="21"/>
          <w:szCs w:val="21"/>
          <w:lang w:eastAsia="en-GB"/>
        </w:rPr>
      </w:pPr>
    </w:p>
    <w:p w:rsidR="00262AFC" w:rsidRPr="00262AFC" w:rsidRDefault="00262AFC" w:rsidP="00262AFC">
      <w:pPr>
        <w:spacing w:after="300" w:line="300" w:lineRule="atLeast"/>
        <w:rPr>
          <w:rFonts w:ascii="Arial" w:eastAsia="Times New Roman" w:hAnsi="Arial" w:cs="Arial"/>
          <w:b/>
          <w:bCs/>
          <w:color w:val="525252"/>
          <w:sz w:val="32"/>
          <w:szCs w:val="32"/>
          <w:lang w:eastAsia="en-GB"/>
        </w:rPr>
      </w:pPr>
      <w:r>
        <w:rPr>
          <w:rFonts w:ascii="Arial" w:eastAsia="Times New Roman" w:hAnsi="Arial" w:cs="Arial"/>
          <w:b/>
          <w:bCs/>
          <w:color w:val="525252"/>
          <w:sz w:val="32"/>
          <w:szCs w:val="32"/>
          <w:lang w:eastAsia="en-GB"/>
        </w:rPr>
        <w:t>Solution</w:t>
      </w:r>
      <w:r>
        <w:rPr>
          <w:rFonts w:ascii="Arial" w:eastAsia="Times New Roman" w:hAnsi="Arial" w:cs="Arial"/>
          <w:b/>
          <w:bCs/>
          <w:color w:val="525252"/>
          <w:sz w:val="32"/>
          <w:szCs w:val="32"/>
          <w:lang w:eastAsia="en-GB"/>
        </w:rPr>
        <w:t>:</w:t>
      </w:r>
    </w:p>
    <w:p w:rsidR="00262AFC" w:rsidRPr="00262AFC" w:rsidRDefault="00262AFC" w:rsidP="00262AFC">
      <w:pPr>
        <w:numPr>
          <w:ilvl w:val="0"/>
          <w:numId w:val="2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Risk: 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Database Connection Feature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Assignee: </w:t>
      </w:r>
      <w:proofErr w:type="spellStart"/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Tanishqa</w:t>
      </w:r>
      <w:proofErr w:type="spellEnd"/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(Product Manager)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Consequences: 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As one developer, Josh, mentioned that database was glitchy last time. If the issues with the database are still not fixed, it could impact the major functionalities of the project.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proofErr w:type="spellStart"/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Likehood</w:t>
      </w:r>
      <w:proofErr w:type="spellEnd"/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: 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Low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Impact: 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Medium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Priority: 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3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Response Plan: 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Talk to client or stakeholders to fix the pre-existing database as soon as possible</w:t>
      </w:r>
    </w:p>
    <w:p w:rsidR="00262AFC" w:rsidRPr="00262AFC" w:rsidRDefault="00262AFC" w:rsidP="00262AFC">
      <w:pPr>
        <w:numPr>
          <w:ilvl w:val="0"/>
          <w:numId w:val="3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Risk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: Large stories Point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Assignee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: Any member of Development Team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Consequences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: As per last sprints, it is seen that there are task which have 16 story points added to it in a Sprint by the developers, which is not possible to cover in 2 or 3 week sprint. This may result to incomplete tasks at the end of the sprint with no work product to show to client.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proofErr w:type="spellStart"/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Likehood</w:t>
      </w:r>
      <w:proofErr w:type="spellEnd"/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: High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Impact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: Medium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Priority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: 2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Response Plan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: Breakdown the task into smaller tasks so that we should have some work product at the end of the Sprint.</w:t>
      </w:r>
    </w:p>
    <w:p w:rsidR="00262AFC" w:rsidRPr="00262AFC" w:rsidRDefault="00262AFC" w:rsidP="00262AFC">
      <w:pPr>
        <w:numPr>
          <w:ilvl w:val="0"/>
          <w:numId w:val="4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Risk: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Write test cases early or parallel to development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Assignee: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</w:t>
      </w:r>
      <w:proofErr w:type="spellStart"/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Tanishqa</w:t>
      </w:r>
      <w:proofErr w:type="spellEnd"/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(Product Manager)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Consequences: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 If the test cases are written in parallel or early to source code is written, then the changes can be addressed in real-time which can be discussed amongst team members while they work on them.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proofErr w:type="spellStart"/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lastRenderedPageBreak/>
        <w:t>Likehood</w:t>
      </w:r>
      <w:proofErr w:type="spellEnd"/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: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Low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Impact: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Medium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Priority: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3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Response Plan: 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Encourage team to follow the practice of writing test case parallel to development of feature.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</w:t>
      </w:r>
    </w:p>
    <w:p w:rsidR="00262AFC" w:rsidRPr="00262AFC" w:rsidRDefault="00262AFC" w:rsidP="00262AFC">
      <w:pPr>
        <w:numPr>
          <w:ilvl w:val="0"/>
          <w:numId w:val="5"/>
        </w:numPr>
        <w:spacing w:before="100" w:beforeAutospacing="1" w:after="100" w:afterAutospacing="1" w:line="315" w:lineRule="atLeast"/>
        <w:ind w:left="360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Risk: Favourite List Feature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Assignee: </w:t>
      </w:r>
      <w:proofErr w:type="spellStart"/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Tanishqa</w:t>
      </w:r>
      <w:proofErr w:type="spellEnd"/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 xml:space="preserve"> (Product Manager) and Development Team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Consequences: 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 There are features if not implemented, it will not impact the main functionality of the product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proofErr w:type="spellStart"/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Likehood</w:t>
      </w:r>
      <w:proofErr w:type="spellEnd"/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: 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Low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Impact: 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Medium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Priority: 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3</w:t>
      </w:r>
    </w:p>
    <w:p w:rsidR="00262AFC" w:rsidRPr="00262AFC" w:rsidRDefault="00262AFC" w:rsidP="00262AFC">
      <w:pPr>
        <w:spacing w:after="150" w:line="315" w:lineRule="atLeast"/>
        <w:rPr>
          <w:rFonts w:ascii="Arial" w:eastAsia="Times New Roman" w:hAnsi="Arial" w:cs="Arial"/>
          <w:color w:val="1F1F1F"/>
          <w:sz w:val="21"/>
          <w:szCs w:val="21"/>
          <w:lang w:eastAsia="en-GB"/>
        </w:rPr>
      </w:pPr>
      <w:r w:rsidRPr="00262AFC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GB"/>
        </w:rPr>
        <w:t>Response Plan: </w:t>
      </w:r>
      <w:r w:rsidRPr="00262AFC">
        <w:rPr>
          <w:rFonts w:ascii="Arial" w:eastAsia="Times New Roman" w:hAnsi="Arial" w:cs="Arial"/>
          <w:color w:val="1F1F1F"/>
          <w:sz w:val="21"/>
          <w:szCs w:val="21"/>
          <w:lang w:eastAsia="en-GB"/>
        </w:rPr>
        <w:t>If there is not enough bandwidth, consider dropping those feature if they take too much time to implement.</w:t>
      </w:r>
    </w:p>
    <w:p w:rsidR="00586B9B" w:rsidRDefault="00262AFC"/>
    <w:sectPr w:rsidR="00586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C2CB1"/>
    <w:multiLevelType w:val="multilevel"/>
    <w:tmpl w:val="7684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DB0CBE"/>
    <w:multiLevelType w:val="multilevel"/>
    <w:tmpl w:val="2D96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736B57"/>
    <w:multiLevelType w:val="multilevel"/>
    <w:tmpl w:val="64186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027DD"/>
    <w:multiLevelType w:val="multilevel"/>
    <w:tmpl w:val="2226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02EAB"/>
    <w:multiLevelType w:val="multilevel"/>
    <w:tmpl w:val="0A28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AFC"/>
    <w:rsid w:val="001E5A82"/>
    <w:rsid w:val="00262AFC"/>
    <w:rsid w:val="0070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6B0B8A"/>
  <w15:chartTrackingRefBased/>
  <w15:docId w15:val="{BBE75171-EDA2-AB40-A2C4-7E49FE192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AF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262AFC"/>
    <w:rPr>
      <w:b/>
      <w:bCs/>
    </w:rPr>
  </w:style>
  <w:style w:type="paragraph" w:styleId="ListParagraph">
    <w:name w:val="List Paragraph"/>
    <w:basedOn w:val="Normal"/>
    <w:uiPriority w:val="34"/>
    <w:qFormat/>
    <w:rsid w:val="00262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3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180673">
          <w:marLeft w:val="-360"/>
          <w:marRight w:val="-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Tanishqa Gupta</dc:creator>
  <cp:keywords/>
  <dc:description/>
  <cp:lastModifiedBy>Tanishqa Gupta</cp:lastModifiedBy>
  <cp:revision>1</cp:revision>
  <dcterms:created xsi:type="dcterms:W3CDTF">2020-12-09T02:51:00Z</dcterms:created>
  <dcterms:modified xsi:type="dcterms:W3CDTF">2020-12-09T02:53:00Z</dcterms:modified>
</cp:coreProperties>
</file>