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Explainable AI (EAI)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refers to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systems whose decision-making processes are transparent, interpretable, and understandable to humans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. Unlike “black-box” AI models (where even experts can’t fully explain why the model made a decision), EAI aims to make model reasoning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auditable, trustworthy, and accountable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t>Why EAI Matters</w:t>
      </w:r>
    </w:p>
    <w:p w:rsidR="00627E0B" w:rsidRPr="00627E0B" w:rsidRDefault="00627E0B" w:rsidP="0062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Compliance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GDPR, EU AI Act, and India’s upcoming DPDP laws require </w:t>
      </w:r>
      <w:proofErr w:type="spellStart"/>
      <w:r w:rsidRPr="00627E0B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in automated decision-making.</w:t>
      </w:r>
    </w:p>
    <w:p w:rsidR="00627E0B" w:rsidRPr="00627E0B" w:rsidRDefault="00627E0B" w:rsidP="0062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Ethical AI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Prevents bias, discrimination, and unethical outcomes.</w:t>
      </w:r>
    </w:p>
    <w:p w:rsidR="00627E0B" w:rsidRPr="00627E0B" w:rsidRDefault="00627E0B" w:rsidP="0062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Adoption &amp; Trust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Businesses and policymakers are more likely to adopt AI they can understand.</w:t>
      </w:r>
    </w:p>
    <w:p w:rsidR="00627E0B" w:rsidRPr="00627E0B" w:rsidRDefault="00627E0B" w:rsidP="00627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High-Stakes Applications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Critical in healthcare, finance, defense, and law enforcement where opaque decisions can have severe consequences.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t>Core Approaches</w:t>
      </w:r>
    </w:p>
    <w:p w:rsidR="00627E0B" w:rsidRPr="00627E0B" w:rsidRDefault="00627E0B" w:rsidP="00627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Model Transparency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Use inherently interpretable models (e.g., decision trees, linear models).</w:t>
      </w:r>
    </w:p>
    <w:p w:rsidR="00627E0B" w:rsidRPr="00627E0B" w:rsidRDefault="00627E0B" w:rsidP="00627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Post-Hoc </w:t>
      </w:r>
      <w:proofErr w:type="spellStart"/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Techniques like LIME, SHAP, and Grad-CAM that explain complex model outputs.</w:t>
      </w:r>
    </w:p>
    <w:p w:rsidR="00627E0B" w:rsidRPr="00627E0B" w:rsidRDefault="00627E0B" w:rsidP="00627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Combining AI predictions with human oversight.</w:t>
      </w:r>
    </w:p>
    <w:p w:rsidR="00627E0B" w:rsidRPr="00627E0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154B" w:rsidRPr="00CE154B" w:rsidRDefault="00627E0B" w:rsidP="00CE1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E0B">
        <w:rPr>
          <w:rFonts w:ascii="Times New Roman" w:eastAsia="Times New Roman" w:hAnsi="Times New Roman" w:cs="Times New Roman"/>
          <w:b/>
          <w:bCs/>
          <w:sz w:val="36"/>
          <w:szCs w:val="36"/>
        </w:rPr>
        <w:t>2. Top Problem Statements + Proposed Solutions</w:t>
      </w:r>
    </w:p>
    <w:p w:rsidR="00627E0B" w:rsidRPr="00627E0B" w:rsidRDefault="00627E0B" w:rsidP="0062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Black-Box AI in High-Stakes Decisions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AI is increasingly used in healthcare diagnosis, loan approvals, recruitment, and criminal sentencing. Lack of </w:t>
      </w:r>
      <w:proofErr w:type="spellStart"/>
      <w:r w:rsidRPr="00627E0B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risks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bias, unfairness, and legal non-compliance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Solution:</w:t>
      </w:r>
    </w:p>
    <w:p w:rsidR="00627E0B" w:rsidRPr="00627E0B" w:rsidRDefault="00627E0B" w:rsidP="00627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domain-specific </w:t>
      </w:r>
      <w:proofErr w:type="spellStart"/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frameworks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that translate model outputs into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human-readable reasoning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E0B" w:rsidRPr="00627E0B" w:rsidRDefault="00627E0B" w:rsidP="00627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counterfactual explanations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(“What if” scenarios) so stakeholders understand how outcomes could change.</w:t>
      </w:r>
    </w:p>
    <w:p w:rsidR="00627E0B" w:rsidRPr="00627E0B" w:rsidRDefault="00627E0B" w:rsidP="00627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>Partner with legal/ethics boards to certify AI models for compliance.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Grant Potential: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Governments and global NGOs fund this to ensure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AI deployment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in public services.</w:t>
      </w:r>
    </w:p>
    <w:p w:rsidR="00627E0B" w:rsidRPr="00627E0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7E0B" w:rsidRPr="00627E0B" w:rsidRDefault="00627E0B" w:rsidP="0062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 2: Bias Detection and Mitigation in AI Models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AI models often inherit societal biases from training data, leading to discrimination against marginalized communities.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Solution:</w:t>
      </w:r>
    </w:p>
    <w:p w:rsidR="00627E0B" w:rsidRPr="00627E0B" w:rsidRDefault="00627E0B" w:rsidP="00627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Build an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bias audit toolkit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with automated bias detection, reporting, and mitigation modules.</w:t>
      </w:r>
    </w:p>
    <w:p w:rsidR="00627E0B" w:rsidRPr="00627E0B" w:rsidRDefault="00627E0B" w:rsidP="00627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public benchmark datasets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that measure fairness across protected attributes (gender, caste, </w:t>
      </w:r>
      <w:proofErr w:type="gramStart"/>
      <w:r w:rsidRPr="00627E0B">
        <w:rPr>
          <w:rFonts w:ascii="Times New Roman" w:eastAsia="Times New Roman" w:hAnsi="Times New Roman" w:cs="Times New Roman"/>
          <w:sz w:val="24"/>
          <w:szCs w:val="24"/>
        </w:rPr>
        <w:t>ethnicity</w:t>
      </w:r>
      <w:proofErr w:type="gramEnd"/>
      <w:r w:rsidRPr="00627E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27E0B" w:rsidRPr="00627E0B" w:rsidRDefault="00627E0B" w:rsidP="00627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Embed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bias correction layers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in AI pipelines.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Grant Potential: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Strong appeal for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social impact grants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>, especially from equality, DEI, and human rights funding bodies.</w:t>
      </w:r>
    </w:p>
    <w:p w:rsidR="00627E0B" w:rsidRPr="00627E0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7E0B" w:rsidRPr="00627E0B" w:rsidRDefault="00627E0B" w:rsidP="0062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3: Explainable AI for Healthcare Diagnostics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Medical AI tools predict diseases but lack </w:t>
      </w:r>
      <w:proofErr w:type="spellStart"/>
      <w:r w:rsidRPr="00627E0B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627E0B">
        <w:rPr>
          <w:rFonts w:ascii="Times New Roman" w:eastAsia="Times New Roman" w:hAnsi="Times New Roman" w:cs="Times New Roman"/>
          <w:sz w:val="24"/>
          <w:szCs w:val="24"/>
        </w:rPr>
        <w:t>, making doctors hesitant to trust or act on AI recommendations.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Solution:</w:t>
      </w:r>
    </w:p>
    <w:p w:rsidR="00627E0B" w:rsidRPr="00627E0B" w:rsidRDefault="00627E0B" w:rsidP="00627E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visual explanation layers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for medical images (e.g., highlighting tumor boundaries in radiology scans).</w:t>
      </w:r>
    </w:p>
    <w:p w:rsidR="00627E0B" w:rsidRPr="00627E0B" w:rsidRDefault="00627E0B" w:rsidP="00627E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clinician-AI collaboration dashboards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with traceable decision paths.</w:t>
      </w:r>
    </w:p>
    <w:p w:rsidR="00627E0B" w:rsidRPr="00627E0B" w:rsidRDefault="00627E0B" w:rsidP="00627E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Train models on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interpretable features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rather than just raw images.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Grant Potential: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High relevance for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health-tech grants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from WHO, Gates Foundation, and national health ministries.</w:t>
      </w:r>
    </w:p>
    <w:p w:rsidR="00627E0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154B" w:rsidRPr="00627E0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27E0B" w:rsidRPr="00627E0B" w:rsidRDefault="00627E0B" w:rsidP="0062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Problem 4: Lack of </w:t>
      </w:r>
      <w:proofErr w:type="spellStart"/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t>Explainability</w:t>
      </w:r>
      <w:proofErr w:type="spellEnd"/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Climate &amp; Environmental Models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AI models predicting climate change impacts or resource allocation are often too complex for policymakers to understand, delaying critical action.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Solution:</w:t>
      </w:r>
    </w:p>
    <w:p w:rsidR="00627E0B" w:rsidRPr="00627E0B" w:rsidRDefault="00627E0B" w:rsidP="00627E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explainable forecasting models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that visualize key drivers of environmental change.</w:t>
      </w:r>
    </w:p>
    <w:p w:rsidR="00627E0B" w:rsidRPr="00627E0B" w:rsidRDefault="00627E0B" w:rsidP="00627E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decision-support tools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for policymakers with scenario simulations.</w:t>
      </w:r>
    </w:p>
    <w:p w:rsidR="00627E0B" w:rsidRPr="00627E0B" w:rsidRDefault="00627E0B" w:rsidP="00627E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>Collaborate with NGOs to make outputs accessible to non-technical stakeholders.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Grant Potential: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Strong fit for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 and climate change grants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E0B" w:rsidRPr="00627E0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7E0B" w:rsidRPr="00627E0B" w:rsidRDefault="00627E0B" w:rsidP="00627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E0B">
        <w:rPr>
          <w:rFonts w:ascii="Times New Roman" w:eastAsia="Times New Roman" w:hAnsi="Times New Roman" w:cs="Times New Roman"/>
          <w:b/>
          <w:bCs/>
          <w:sz w:val="27"/>
          <w:szCs w:val="27"/>
        </w:rPr>
        <w:t>Problem 5: Explainable AI in Financial Risk Assessment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AI models used in credit scoring and fraud detection lack transparency, leading to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pushback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and customer distrust.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Solution:</w:t>
      </w:r>
    </w:p>
    <w:p w:rsidR="00627E0B" w:rsidRPr="00627E0B" w:rsidRDefault="00627E0B" w:rsidP="00627E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auditable AI models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with regulatory-friendly reporting formats.</w:t>
      </w:r>
    </w:p>
    <w:p w:rsidR="00627E0B" w:rsidRPr="00627E0B" w:rsidRDefault="00627E0B" w:rsidP="00627E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customer-facing </w:t>
      </w:r>
      <w:proofErr w:type="spellStart"/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that explain credit decisions in plain language.</w:t>
      </w:r>
    </w:p>
    <w:p w:rsidR="00627E0B" w:rsidRPr="00627E0B" w:rsidRDefault="00627E0B" w:rsidP="00627E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ethics &amp; compliance APIs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that track decision paths.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Grant Potential: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Attractive to </w:t>
      </w:r>
      <w:proofErr w:type="spellStart"/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fintech</w:t>
      </w:r>
      <w:proofErr w:type="spellEnd"/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innovation funds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and regulatory tech (</w:t>
      </w:r>
      <w:proofErr w:type="spellStart"/>
      <w:r w:rsidRPr="00627E0B">
        <w:rPr>
          <w:rFonts w:ascii="Times New Roman" w:eastAsia="Times New Roman" w:hAnsi="Times New Roman" w:cs="Times New Roman"/>
          <w:sz w:val="24"/>
          <w:szCs w:val="24"/>
        </w:rPr>
        <w:t>RegTech</w:t>
      </w:r>
      <w:proofErr w:type="spellEnd"/>
      <w:r w:rsidRPr="00627E0B">
        <w:rPr>
          <w:rFonts w:ascii="Times New Roman" w:eastAsia="Times New Roman" w:hAnsi="Times New Roman" w:cs="Times New Roman"/>
          <w:sz w:val="24"/>
          <w:szCs w:val="24"/>
        </w:rPr>
        <w:t>) initiatives.</w:t>
      </w:r>
    </w:p>
    <w:p w:rsidR="00627E0B" w:rsidRPr="00627E0B" w:rsidRDefault="00CE154B" w:rsidP="00627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7E0B" w:rsidRPr="00627E0B" w:rsidRDefault="00627E0B" w:rsidP="00627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E0B">
        <w:rPr>
          <w:rFonts w:ascii="Times New Roman" w:eastAsia="Times New Roman" w:hAnsi="Times New Roman" w:cs="Times New Roman"/>
          <w:b/>
          <w:bCs/>
          <w:sz w:val="36"/>
          <w:szCs w:val="36"/>
        </w:rPr>
        <w:t>3. Funding &amp; Grant Positioning Strategy</w:t>
      </w:r>
    </w:p>
    <w:p w:rsidR="00627E0B" w:rsidRPr="00627E0B" w:rsidRDefault="00627E0B" w:rsidP="0062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funding success probability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>, frame your EAI proposal around:</w:t>
      </w:r>
    </w:p>
    <w:p w:rsidR="00627E0B" w:rsidRPr="00627E0B" w:rsidRDefault="00627E0B" w:rsidP="00627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SDGs Alignment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Tie your work to UN Sustainable Development Goals (e.g., SDG 16: Peace, Justice &amp; Strong Institutions; SDG 10: Reduced Inequalities).</w:t>
      </w:r>
    </w:p>
    <w:p w:rsidR="00627E0B" w:rsidRPr="00627E0B" w:rsidRDefault="00627E0B" w:rsidP="00627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Public-Private Partnerships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Show potential for both societal good and commercial adoption.</w:t>
      </w:r>
    </w:p>
    <w:p w:rsidR="00627E0B" w:rsidRPr="00627E0B" w:rsidRDefault="00627E0B" w:rsidP="00627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Open Science Contribution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Commit to open-source tools or datasets to widen impact.</w:t>
      </w:r>
    </w:p>
    <w:p w:rsidR="00627E0B" w:rsidRPr="00627E0B" w:rsidRDefault="00627E0B" w:rsidP="00627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E0B">
        <w:rPr>
          <w:rFonts w:ascii="Times New Roman" w:eastAsia="Times New Roman" w:hAnsi="Times New Roman" w:cs="Times New Roman"/>
          <w:b/>
          <w:bCs/>
          <w:sz w:val="24"/>
          <w:szCs w:val="24"/>
        </w:rPr>
        <w:t>Policy Impact</w:t>
      </w:r>
      <w:r w:rsidRPr="00627E0B">
        <w:rPr>
          <w:rFonts w:ascii="Times New Roman" w:eastAsia="Times New Roman" w:hAnsi="Times New Roman" w:cs="Times New Roman"/>
          <w:sz w:val="24"/>
          <w:szCs w:val="24"/>
        </w:rPr>
        <w:t xml:space="preserve"> – Demonstrate how your solution can influence laws, ethics frameworks, or regulatory adoption.</w:t>
      </w:r>
    </w:p>
    <w:p w:rsidR="00D66AC5" w:rsidRDefault="00D66AC5"/>
    <w:sectPr w:rsidR="00D6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25E62"/>
    <w:multiLevelType w:val="multilevel"/>
    <w:tmpl w:val="2C0C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0B0A04"/>
    <w:multiLevelType w:val="multilevel"/>
    <w:tmpl w:val="FB9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F926F7"/>
    <w:multiLevelType w:val="multilevel"/>
    <w:tmpl w:val="2494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42251F"/>
    <w:multiLevelType w:val="multilevel"/>
    <w:tmpl w:val="948E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A52CCE"/>
    <w:multiLevelType w:val="multilevel"/>
    <w:tmpl w:val="07B6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7A0522"/>
    <w:multiLevelType w:val="multilevel"/>
    <w:tmpl w:val="26C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805745"/>
    <w:multiLevelType w:val="multilevel"/>
    <w:tmpl w:val="76C2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63392A"/>
    <w:multiLevelType w:val="multilevel"/>
    <w:tmpl w:val="766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CEE"/>
    <w:rsid w:val="00627E0B"/>
    <w:rsid w:val="00664EDE"/>
    <w:rsid w:val="00A64CEE"/>
    <w:rsid w:val="00CE154B"/>
    <w:rsid w:val="00D6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7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7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7E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7E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7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7E0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7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7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7E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7E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7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7E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8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TANISQ KOLETKAR</dc:creator>
  <cp:keywords/>
  <dc:description/>
  <cp:lastModifiedBy>TANISQ KOLETKAR</cp:lastModifiedBy>
  <cp:revision>4</cp:revision>
  <dcterms:created xsi:type="dcterms:W3CDTF">2025-08-13T06:53:00Z</dcterms:created>
  <dcterms:modified xsi:type="dcterms:W3CDTF">2025-08-13T12:26:00Z</dcterms:modified>
</cp:coreProperties>
</file>