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/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Tanishq Kolhatkar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30175" cy="130175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+918770877456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7000" cy="9525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tanishqkolhatkar93@gmail.com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0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11125" cy="107950"/>
              <wp:effectExtent b="0" l="0" r="0" t="0"/>
              <wp:docPr id="4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hyperlink r:id="rId1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5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23825" cy="120650"/>
              <wp:effectExtent b="0" l="0" r="0" t="0"/>
              <wp:docPr id="5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bookmarkStart w:colFirst="0" w:colLast="0" w:name="bookmark=id.6javj0dhbv8r" w:id="0"/>
    <w:bookmarkEnd w:id="0"/>
    <w:p w:rsidR="00000000" w:rsidDel="00000000" w:rsidP="00000000" w:rsidRDefault="00000000" w:rsidRPr="00000000" w14:paraId="00000003">
      <w:pPr>
        <w:pStyle w:val="Heading1"/>
        <w:ind w:left="0" w:right="9276" w:firstLine="0"/>
        <w:jc w:val="center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4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64" w:line="242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Languages </w:t>
      </w:r>
      <w:r w:rsidDel="00000000" w:rsidR="00000000" w:rsidRPr="00000000">
        <w:rPr>
          <w:sz w:val="20"/>
          <w:szCs w:val="20"/>
          <w:rtl w:val="0"/>
        </w:rPr>
        <w:t xml:space="preserve">: C, C++, Python, R,SQL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52968</wp:posOffset>
                </wp:positionV>
                <wp:extent cx="7031990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283210</wp:posOffset>
                </wp:positionH>
                <wp:positionV relativeFrom="paragraph">
                  <wp:posOffset>52968</wp:posOffset>
                </wp:positionV>
                <wp:extent cx="7031990" cy="12700"/>
                <wp:effectExtent b="0" l="0" r="0" t="0"/>
                <wp:wrapTopAndBottom distB="0" distT="0"/>
                <wp:docPr id="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31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and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Machine learning, Data analysis, Git, GitHub,HTML, CSS</w:t>
      </w:r>
      <w:r w:rsidDel="00000000" w:rsidR="00000000" w:rsidRPr="00000000">
        <w:rPr>
          <w:rtl w:val="0"/>
        </w:rPr>
      </w:r>
    </w:p>
    <w:bookmarkStart w:colFirst="0" w:colLast="0" w:name="bookmark=id.an1lbm7qr9as" w:id="1"/>
    <w:bookmarkEnd w:id="1"/>
    <w:p w:rsidR="00000000" w:rsidDel="00000000" w:rsidP="00000000" w:rsidRDefault="00000000" w:rsidRPr="00000000" w14:paraId="00000006">
      <w:pPr>
        <w:pStyle w:val="Heading1"/>
        <w:spacing w:before="137" w:lineRule="auto"/>
        <w:ind w:left="215" w:firstLine="0"/>
        <w:rPr/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1270" cy="12700"/>
                <wp:effectExtent b="0" l="0" r="0" t="0"/>
                <wp:wrapTopAndBottom distB="0" distT="0"/>
                <wp:docPr id="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98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Applied Machine Learning </w:t>
      </w:r>
      <w:r w:rsidDel="00000000" w:rsidR="00000000" w:rsidRPr="00000000">
        <w:rPr>
          <w:sz w:val="22"/>
          <w:szCs w:val="22"/>
          <w:rtl w:val="0"/>
        </w:rPr>
        <w:t xml:space="preserve">(Coursera)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Coursera Certification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88548</wp:posOffset>
                </wp:positionV>
                <wp:extent cx="7031990" cy="127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88548</wp:posOffset>
                </wp:positionV>
                <wp:extent cx="7031990" cy="12700"/>
                <wp:effectExtent b="0" l="0" r="0" t="0"/>
                <wp:wrapTopAndBottom distB="0" distT="0"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before="4" w:lineRule="auto"/>
        <w:ind w:left="216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Postman API </w:t>
      </w:r>
      <w:r w:rsidDel="00000000" w:rsidR="00000000" w:rsidRPr="00000000">
        <w:rPr>
          <w:sz w:val="22"/>
          <w:szCs w:val="22"/>
          <w:rtl w:val="0"/>
        </w:rPr>
        <w:t xml:space="preserve">Fundamental Student Expert (Postman) </w:t>
      </w:r>
      <w:r w:rsidDel="00000000" w:rsidR="00000000" w:rsidRPr="00000000">
        <w:rPr>
          <w:rtl w:val="0"/>
        </w:rPr>
        <w:t xml:space="preserve">🔗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Badge Certification</w:t>
        </w:r>
      </w:hyperlink>
      <w:r w:rsidDel="00000000" w:rsidR="00000000" w:rsidRPr="00000000">
        <w:rPr>
          <w:rtl w:val="0"/>
        </w:rPr>
      </w:r>
    </w:p>
    <w:bookmarkStart w:colFirst="0" w:colLast="0" w:name="bookmark=id.4upnz8sqnyd7" w:id="2"/>
    <w:bookmarkEnd w:id="2"/>
    <w:p w:rsidR="00000000" w:rsidDel="00000000" w:rsidP="00000000" w:rsidRDefault="00000000" w:rsidRPr="00000000" w14:paraId="00000009">
      <w:pPr>
        <w:pStyle w:val="Heading1"/>
        <w:spacing w:before="157" w:lineRule="auto"/>
        <w:ind w:firstLine="216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4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8617"/>
        </w:tabs>
        <w:spacing w:before="57" w:lineRule="auto"/>
        <w:ind w:left="216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Vellore Institute of Technology, Bhopal</w:t>
        <w:tab/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September 2021 - Ongoing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9183"/>
        </w:tabs>
        <w:spacing w:before="21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Integrated MTECH Computer Science (Artificial Intelligence),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8.3/10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Bhopal, MadhyaPradesh</w:t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10311"/>
        </w:tabs>
        <w:ind w:firstLine="216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Balaghat English School , Balaghat</w:t>
        <w:tab/>
      </w:r>
      <w:r w:rsidDel="00000000" w:rsidR="00000000" w:rsidRPr="00000000">
        <w:rPr>
          <w:sz w:val="20"/>
          <w:szCs w:val="20"/>
          <w:rtl w:val="0"/>
        </w:rPr>
        <w:t xml:space="preserve">May 2021</w:t>
      </w:r>
    </w:p>
    <w:p w:rsidR="00000000" w:rsidDel="00000000" w:rsidP="00000000" w:rsidRDefault="00000000" w:rsidRPr="00000000" w14:paraId="0000000D">
      <w:pPr>
        <w:tabs>
          <w:tab w:val="left" w:leader="none" w:pos="9333"/>
        </w:tabs>
        <w:spacing w:before="22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CBSE 12th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85.4%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Balaghat, MadhyaPradesh</w:t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0311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Balaghat English School , Balaghat</w:t>
        <w:tab/>
      </w:r>
      <w:r w:rsidDel="00000000" w:rsidR="00000000" w:rsidRPr="00000000">
        <w:rPr>
          <w:sz w:val="20"/>
          <w:szCs w:val="20"/>
          <w:rtl w:val="0"/>
        </w:rPr>
        <w:t xml:space="preserve">May 2019</w:t>
      </w:r>
    </w:p>
    <w:p w:rsidR="00000000" w:rsidDel="00000000" w:rsidP="00000000" w:rsidRDefault="00000000" w:rsidRPr="00000000" w14:paraId="0000000F">
      <w:pPr>
        <w:tabs>
          <w:tab w:val="left" w:leader="none" w:pos="9333"/>
        </w:tabs>
        <w:spacing w:before="22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CBSE 10th STD,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90.2%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Balaghat, MadhyaPradesh</w:t>
      </w:r>
    </w:p>
    <w:bookmarkStart w:colFirst="0" w:colLast="0" w:name="bookmark=id.bxnb1gwthc7h" w:id="3"/>
    <w:bookmarkEnd w:id="3"/>
    <w:p w:rsidR="00000000" w:rsidDel="00000000" w:rsidP="00000000" w:rsidRDefault="00000000" w:rsidRPr="00000000" w14:paraId="00000010">
      <w:pPr>
        <w:pStyle w:val="Heading1"/>
        <w:spacing w:before="206" w:lineRule="auto"/>
        <w:ind w:firstLine="216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8142"/>
        </w:tabs>
        <w:spacing w:before="57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Omdena Kutch Chapter | Water Quality Monitoring Kutch Region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2024 – January 2025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7031990" cy="12700"/>
                <wp:effectExtent b="0" l="0" r="0" t="0"/>
                <wp:wrapTopAndBottom distB="0" distT="0"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leader="none" w:pos="10625"/>
        </w:tabs>
        <w:spacing w:before="21" w:lineRule="auto"/>
        <w:ind w:left="2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Junior ML Engineer                                                                                                                                                                            Remote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10625"/>
        </w:tabs>
        <w:spacing w:after="0" w:afterAutospacing="0" w:before="21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Utilized Google Earth Engine for satellite-based water quality monitoring in the Kutch region.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10625"/>
        </w:tabs>
        <w:spacing w:after="0" w:afterAutospacing="0"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Analyzed remote sensing data to assess parameters like turbidity, chlorophyll, and suspended sediments.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10625"/>
        </w:tabs>
        <w:spacing w:after="0" w:afterAutospacing="0"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Developed machine learning models to predict water quality trends using satellite imagery.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10625"/>
        </w:tabs>
        <w:spacing w:after="0" w:afterAutospacing="0"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Automated data processing pipelines for large-scale geospatial analysis.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10625"/>
        </w:tabs>
        <w:spacing w:before="0" w:beforeAutospacing="0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Contributed to an Omdena initiative, collaborating with experts in environmental sustainability.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🔗</w:t>
      </w:r>
      <w:hyperlink r:id="rId23">
        <w:r w:rsidDel="00000000" w:rsidR="00000000" w:rsidRPr="00000000">
          <w:rPr>
            <w:rFonts w:ascii="Arial" w:cs="Arial" w:eastAsia="Arial" w:hAnsi="Arial"/>
            <w:i w:val="1"/>
            <w:sz w:val="20"/>
            <w:szCs w:val="20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bookmarkStart w:colFirst="0" w:colLast="0" w:name="bookmark=id.jme92wbj6p9q" w:id="4"/>
    <w:bookmarkEnd w:id="4"/>
    <w:p w:rsidR="00000000" w:rsidDel="00000000" w:rsidP="00000000" w:rsidRDefault="00000000" w:rsidRPr="00000000" w14:paraId="00000018">
      <w:pPr>
        <w:pStyle w:val="Heading1"/>
        <w:spacing w:before="107" w:lineRule="auto"/>
        <w:ind w:firstLine="216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4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leader="none" w:pos="8490"/>
        </w:tabs>
        <w:spacing w:before="97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Soil Moisture Prediction using </w:t>
      </w:r>
      <w:r w:rsidDel="00000000" w:rsidR="00000000" w:rsidRPr="00000000">
        <w:rPr>
          <w:b w:val="1"/>
          <w:rtl w:val="0"/>
        </w:rPr>
        <w:t xml:space="preserve">Remote Sensing Satellite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 Python (LSTM, GRU, Bi-LSTM), Scikit-learn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2024– September 2024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73923</wp:posOffset>
                </wp:positionV>
                <wp:extent cx="7031990" cy="127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73923</wp:posOffset>
                </wp:positionV>
                <wp:extent cx="7031990" cy="12700"/>
                <wp:effectExtent b="0" l="0" r="0" t="0"/>
                <wp:wrapTopAndBottom distB="0" distT="0"/>
                <wp:docPr id="4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596"/>
        </w:tabs>
        <w:spacing w:before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machine learning models (LSTM with 80% accuracy) for predicting soil moisture using satellite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Cleaned, pre-processed, and transformed raw satellite data for training predictive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596"/>
        </w:tabs>
        <w:spacing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model performance using metrics like accuracy and mean squared error (MSE).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596"/>
        </w:tabs>
        <w:spacing w:after="240" w:line="235" w:lineRule="auto"/>
        <w:ind w:left="696" w:hanging="18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Visualized data trends and insights using Matplotlib and Seaborn.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3825" cy="12065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 Link 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</w:rPr>
          <w:drawing>
            <wp:inline distB="0" distT="0" distL="0" distR="0">
              <wp:extent cx="127000" cy="111125"/>
              <wp:effectExtent b="0" l="0" r="0" t="0"/>
              <wp:docPr id="5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111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Web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96"/>
        </w:tabs>
        <w:spacing w:after="240" w:line="235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Crypto Price Prediction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Python, Pandas, NumPy, TensorFlow, Crypto API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October 2022 – January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after="0" w:afterAutospacing="0" w:before="120" w:line="235" w:lineRule="auto"/>
        <w:ind w:left="696" w:hanging="186.000000000000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deep learning-based system to predict cryptocurrency prices using historical data and LSTM neural networks.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after="0" w:afterAutospacing="0" w:before="0" w:beforeAutospacing="0" w:line="235" w:lineRule="auto"/>
        <w:ind w:left="696" w:hanging="186.000000000000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data collection from a cryptocurrency price API, handling API timeouts and ensuring robust data ingestion.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after="0" w:afterAutospacing="0" w:before="0" w:beforeAutospacing="0" w:line="235" w:lineRule="auto"/>
        <w:ind w:left="696" w:hanging="186.000000000000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 and preprocessed time-series data with Pandas and NumPy, including normalization and sequence generation for model input.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after="0" w:afterAutospacing="0" w:before="0" w:beforeAutospacing="0" w:line="235" w:lineRule="auto"/>
        <w:ind w:left="696" w:hanging="186.000000000000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trained, and evaluated an LSTM model using TensorFlow/Keras, achieving accurate price predictions and visualizing results.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after="120" w:before="0" w:beforeAutospacing="0" w:line="235" w:lineRule="auto"/>
        <w:ind w:left="696" w:hanging="186.00000000000009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comprehensive error handling and modular code for seamless integration and reproducibility.    </w:t>
      </w: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bookmarkStart w:colFirst="0" w:colLast="0" w:name="bookmark=id.yfvs6pbkne5g" w:id="5"/>
    <w:bookmarkEnd w:id="5"/>
    <w:p w:rsidR="00000000" w:rsidDel="00000000" w:rsidP="00000000" w:rsidRDefault="00000000" w:rsidRPr="00000000" w14:paraId="00000024">
      <w:pPr>
        <w:pStyle w:val="Heading1"/>
        <w:spacing w:before="247" w:lineRule="auto"/>
        <w:ind w:firstLine="216"/>
        <w:rPr/>
      </w:pPr>
      <w:r w:rsidDel="00000000" w:rsidR="00000000" w:rsidRPr="00000000">
        <w:rPr>
          <w:rtl w:val="0"/>
        </w:rPr>
        <w:t xml:space="preserve">Extra-Curricular/Achievement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270" cy="12700"/>
                <wp:effectExtent b="0" l="0" r="0" t="0"/>
                <wp:wrapTopAndBottom distB="0" distT="0"/>
                <wp:docPr id="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before="247" w:lineRule="auto"/>
        <w:ind w:left="720" w:hanging="360"/>
        <w:rPr>
          <w:b w:val="0"/>
          <w:color w:val="404040"/>
          <w:sz w:val="20"/>
          <w:szCs w:val="20"/>
        </w:rPr>
      </w:pPr>
      <w:r w:rsidDel="00000000" w:rsidR="00000000" w:rsidRPr="00000000">
        <w:rPr>
          <w:b w:val="0"/>
          <w:color w:val="404040"/>
          <w:sz w:val="20"/>
          <w:szCs w:val="20"/>
          <w:rtl w:val="0"/>
        </w:rPr>
        <w:t xml:space="preserve">Prime Author at TheCyberDelta – Published 15+ research articles on cybersecurity ,artificial intelligence, blockchain and latest technology.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703199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7031990" cy="12700"/>
                <wp:effectExtent b="0" l="0" r="0" t="0"/>
                <wp:wrapTopAndBottom distB="0" distT="0"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after="0" w:before="0" w:lineRule="auto"/>
        <w:ind w:left="720" w:hanging="360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Campus Ambassador at IMUN, promoting global leadership programs.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spacing w:after="0" w:afterAutospacing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Top 10% Contributor at GSSOC 2024, enhancing 5+ open-source projects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after="24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Published Patent  on IOT based Self Cleaning Glass Case System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7031990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7031990" cy="12700"/>
                <wp:effectExtent b="0" l="0" r="0" t="0"/>
                <wp:wrapTopAndBottom distB="0" distT="0"/>
                <wp:docPr id="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1270" cy="12700"/>
                <wp:effectExtent b="0" l="0" r="0" t="0"/>
                <wp:wrapTopAndBottom distB="0" distT="0"/>
                <wp:docPr id="4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1" w:type="default"/>
      <w:pgSz w:h="15840" w:w="12240" w:orient="portrait"/>
      <w:pgMar w:bottom="280" w:top="60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782" w:hanging="186"/>
      </w:pPr>
      <w:rPr/>
    </w:lvl>
    <w:lvl w:ilvl="2">
      <w:start w:val="0"/>
      <w:numFmt w:val="bullet"/>
      <w:lvlText w:val="•"/>
      <w:lvlJc w:val="left"/>
      <w:pPr>
        <w:ind w:left="2864" w:hanging="186.00000000000045"/>
      </w:pPr>
      <w:rPr/>
    </w:lvl>
    <w:lvl w:ilvl="3">
      <w:start w:val="0"/>
      <w:numFmt w:val="bullet"/>
      <w:lvlText w:val="•"/>
      <w:lvlJc w:val="left"/>
      <w:pPr>
        <w:ind w:left="3946" w:hanging="186"/>
      </w:pPr>
      <w:rPr/>
    </w:lvl>
    <w:lvl w:ilvl="4">
      <w:start w:val="0"/>
      <w:numFmt w:val="bullet"/>
      <w:lvlText w:val="•"/>
      <w:lvlJc w:val="left"/>
      <w:pPr>
        <w:ind w:left="5028" w:hanging="186"/>
      </w:pPr>
      <w:rPr/>
    </w:lvl>
    <w:lvl w:ilvl="5">
      <w:start w:val="0"/>
      <w:numFmt w:val="bullet"/>
      <w:lvlText w:val="•"/>
      <w:lvlJc w:val="left"/>
      <w:pPr>
        <w:ind w:left="6110" w:hanging="186"/>
      </w:pPr>
      <w:rPr/>
    </w:lvl>
    <w:lvl w:ilvl="6">
      <w:start w:val="0"/>
      <w:numFmt w:val="bullet"/>
      <w:lvlText w:val="•"/>
      <w:lvlJc w:val="left"/>
      <w:pPr>
        <w:ind w:left="7192" w:hanging="186"/>
      </w:pPr>
      <w:rPr/>
    </w:lvl>
    <w:lvl w:ilvl="7">
      <w:start w:val="0"/>
      <w:numFmt w:val="bullet"/>
      <w:lvlText w:val="•"/>
      <w:lvlJc w:val="left"/>
      <w:pPr>
        <w:ind w:left="8274" w:hanging="186"/>
      </w:pPr>
      <w:rPr/>
    </w:lvl>
    <w:lvl w:ilvl="8">
      <w:start w:val="0"/>
      <w:numFmt w:val="bullet"/>
      <w:lvlText w:val="•"/>
      <w:lvlJc w:val="left"/>
      <w:pPr>
        <w:ind w:left="9356" w:hanging="18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5" w:lineRule="auto"/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6" w:lineRule="auto"/>
      <w:ind w:left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71" w:right="84"/>
      <w:jc w:val="center"/>
    </w:pPr>
    <w:rPr>
      <w:rFonts w:ascii="Calibri" w:cs="Calibri" w:eastAsia="Calibri" w:hAnsi="Calibri"/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5" w:lineRule="auto"/>
      <w:ind w:left="216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6" w:lineRule="auto"/>
      <w:ind w:left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9" w:lineRule="auto"/>
      <w:ind w:left="71" w:right="84"/>
      <w:jc w:val="center"/>
    </w:pPr>
    <w:rPr>
      <w:rFonts w:ascii="Calibri" w:cs="Calibri" w:eastAsia="Calibri" w:hAnsi="Calibri"/>
      <w:sz w:val="49"/>
      <w:szCs w:val="4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760" w:hanging="185"/>
    </w:pPr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45"/>
      <w:ind w:left="216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06"/>
      <w:ind w:left="216"/>
      <w:outlineLvl w:val="2"/>
    </w:pPr>
    <w:rPr>
      <w:rFonts w:ascii="Calibri" w:cs="Calibri" w:eastAsia="Calibri" w:hAnsi="Calibri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559" w:lineRule="exact"/>
      <w:ind w:left="71" w:right="84"/>
      <w:jc w:val="center"/>
    </w:pPr>
    <w:rPr>
      <w:rFonts w:ascii="Calibri" w:cs="Calibri" w:eastAsia="Calibri" w:hAnsi="Calibri"/>
      <w:sz w:val="49"/>
      <w:szCs w:val="49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7"/>
      <w:ind w:left="696" w:hanging="186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rsera.org/share/966506ed4b5bf019b4d5750da17750d0" TargetMode="External"/><Relationship Id="rId22" Type="http://schemas.openxmlformats.org/officeDocument/2006/relationships/hyperlink" Target="https://api.badgr.io/public/assertions/KR-OIyfjQIurIw5VO_NGKQ?identity__email=tanishq.kolhatkar2021%40vitbhopal.ac.in" TargetMode="External"/><Relationship Id="rId21" Type="http://schemas.openxmlformats.org/officeDocument/2006/relationships/hyperlink" Target="https://api.badgr.io/public/assertions/KR-OIyfjQIurIw5VO_NGKQ?identity__email=tanishq.kolhatkar2021%40vitbhopal.ac.in" TargetMode="External"/><Relationship Id="rId24" Type="http://schemas.openxmlformats.org/officeDocument/2006/relationships/hyperlink" Target="https://github.com/tanishqkolhatkar93/omdena-kutch-India-water-qality-monitoring-" TargetMode="External"/><Relationship Id="rId23" Type="http://schemas.openxmlformats.org/officeDocument/2006/relationships/hyperlink" Target="https://github.com/tanishqkolhatkar93/omdena-kutch-India-water-qality-monitori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https://github.com/tanishqkolhatkar93/Soil_Moisture_Prediction" TargetMode="External"/><Relationship Id="rId25" Type="http://schemas.openxmlformats.org/officeDocument/2006/relationships/hyperlink" Target="https://github.com/tanishqkolhatkar93/Soil_Moisture_Prediction" TargetMode="External"/><Relationship Id="rId28" Type="http://schemas.openxmlformats.org/officeDocument/2006/relationships/hyperlink" Target="https://github.com/tanishqkolhatkar93/Soil_Moisture_Prediction" TargetMode="Externa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medistats-1yhm.onrender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1" Type="http://schemas.openxmlformats.org/officeDocument/2006/relationships/header" Target="header1.xml"/><Relationship Id="rId30" Type="http://schemas.openxmlformats.org/officeDocument/2006/relationships/hyperlink" Target="https://github.com/tanishqkolhatkar93/Movie-Recommender-System" TargetMode="External"/><Relationship Id="rId11" Type="http://schemas.openxmlformats.org/officeDocument/2006/relationships/image" Target="media/image1.png"/><Relationship Id="rId10" Type="http://schemas.openxmlformats.org/officeDocument/2006/relationships/hyperlink" Target="about:blank" TargetMode="External"/><Relationship Id="rId13" Type="http://schemas.openxmlformats.org/officeDocument/2006/relationships/hyperlink" Target="https://www.linkedin.com/in/tanishq93/" TargetMode="External"/><Relationship Id="rId12" Type="http://schemas.openxmlformats.org/officeDocument/2006/relationships/hyperlink" Target="https://www.linkedin.com/in/tanishq93/" TargetMode="External"/><Relationship Id="rId15" Type="http://schemas.openxmlformats.org/officeDocument/2006/relationships/hyperlink" Target="https://www.linkedin.com/in/ashish-patel-861225220/" TargetMode="External"/><Relationship Id="rId14" Type="http://schemas.openxmlformats.org/officeDocument/2006/relationships/hyperlink" Target="https://www.linkedin.com/in/ashish-patel-861225220/" TargetMode="External"/><Relationship Id="rId17" Type="http://schemas.openxmlformats.org/officeDocument/2006/relationships/hyperlink" Target="https://www.linkedin.com/in/ashish-patel-861225220/" TargetMode="External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hyperlink" Target="https://github.com/tanishqkolhatkar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ziE6dfjjNy2iqqqn0xpH1yLaw==">CgMxLjAyD2lkLjZqYXZqMGRoYnY4cjIPaWQuYW4xbGJtN3FyOWFzMg9pZC40dXBuejhzcW55ZDcyD2lkLmJ4bmIxZ3d0aGM3aDIPaWQuam1lOTJ3Ymo2cDlxMg9pZC55ZnZzNnBia25lNWc4AHIhMUtveE5KM3duaXRNcmV1VFFxNkZGa0ZvOUtTVHJTN0Nm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2025-03-19T14:05:47Z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