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BD5C" w14:textId="77777777" w:rsidR="00D20DB4" w:rsidRDefault="00D20DB4">
      <w:pPr>
        <w:rPr>
          <w:lang w:val="en-US"/>
        </w:rPr>
      </w:pPr>
      <w:r>
        <w:rPr>
          <w:lang w:val="en-US"/>
        </w:rPr>
        <w:t xml:space="preserve">Section 1 – Introduction </w:t>
      </w:r>
    </w:p>
    <w:p w14:paraId="53DEA746" w14:textId="77777777" w:rsidR="00D20DB4" w:rsidRDefault="00D20DB4">
      <w:pPr>
        <w:rPr>
          <w:lang w:val="en-US"/>
        </w:rPr>
      </w:pPr>
      <w:r>
        <w:rPr>
          <w:lang w:val="en-US"/>
        </w:rPr>
        <w:t xml:space="preserve">Section 2 – Related work </w:t>
      </w:r>
    </w:p>
    <w:p w14:paraId="3323571B" w14:textId="045D5D50" w:rsidR="00C61F51" w:rsidRDefault="00C61F51">
      <w:pPr>
        <w:rPr>
          <w:lang w:val="en-US"/>
        </w:rPr>
      </w:pPr>
      <w:r>
        <w:rPr>
          <w:lang w:val="en-US"/>
        </w:rPr>
        <w:t xml:space="preserve">Section 3 </w:t>
      </w:r>
      <w:r w:rsidR="00317363">
        <w:rPr>
          <w:lang w:val="en-US"/>
        </w:rPr>
        <w:t>–</w:t>
      </w:r>
      <w:r w:rsidR="00D20DB4">
        <w:rPr>
          <w:lang w:val="en-US"/>
        </w:rPr>
        <w:t xml:space="preserve"> Dataset</w:t>
      </w:r>
    </w:p>
    <w:p w14:paraId="0DDDA146" w14:textId="1717A8D9" w:rsidR="00317363" w:rsidRDefault="00317363">
      <w:pPr>
        <w:rPr>
          <w:lang w:val="en-US"/>
        </w:rPr>
      </w:pPr>
      <w:r>
        <w:rPr>
          <w:lang w:val="en-US"/>
        </w:rPr>
        <w:t>3.1 Data Source</w:t>
      </w:r>
    </w:p>
    <w:p w14:paraId="329C2B42" w14:textId="335B14AC" w:rsidR="00C61F51" w:rsidRDefault="00C61F51">
      <w:pPr>
        <w:rPr>
          <w:lang w:val="en-US"/>
        </w:rPr>
      </w:pPr>
      <w:r>
        <w:rPr>
          <w:lang w:val="en-US"/>
        </w:rPr>
        <w:t>This research uses the Pediatric Intensive Care (PIC) database (version 1.1.0), a publicly available dataset from a tertiary care, de-identified dataset containing electronic health records (EHR) of ill pediatric patients admitted to intensive care unit (ICU) at the Children’s Hospital of Zhejiang University School of Medicine in China</w:t>
      </w:r>
      <w:r w:rsidR="00752D80">
        <w:rPr>
          <w:lang w:val="en-US"/>
        </w:rPr>
        <w:t>.</w:t>
      </w:r>
      <w:r w:rsidR="00BE0B20">
        <w:rPr>
          <w:lang w:val="en-US"/>
        </w:rPr>
        <w:t xml:space="preserve"> </w:t>
      </w:r>
      <w:r w:rsidR="00BE0B20" w:rsidRPr="00BE0B20">
        <w:t>The dataset is accessible to researchers via PhysioNet following credentialed access requirements. </w:t>
      </w:r>
    </w:p>
    <w:p w14:paraId="573611C0" w14:textId="10A1C518" w:rsidR="00752D80" w:rsidRDefault="00752D80">
      <w:pPr>
        <w:rPr>
          <w:lang w:val="en-US"/>
        </w:rPr>
      </w:pPr>
      <w:r>
        <w:rPr>
          <w:lang w:val="en-US"/>
        </w:rPr>
        <w:t>The dataset was</w:t>
      </w:r>
      <w:r w:rsidR="00D20DB4">
        <w:rPr>
          <w:lang w:val="en-US"/>
        </w:rPr>
        <w:t xml:space="preserve"> constructed</w:t>
      </w:r>
      <w:r>
        <w:rPr>
          <w:lang w:val="en-US"/>
        </w:rPr>
        <w:t xml:space="preserve"> from routine clinical care data between 2010 to 2018, it includes detailed information on patient demographics, laboratory measurements, vital signs, medications, microbiology results, fluid balance, and clinical symptoms.</w:t>
      </w:r>
    </w:p>
    <w:p w14:paraId="535659CB" w14:textId="7E4C1F1F" w:rsidR="00317363" w:rsidRPr="00317363" w:rsidRDefault="00317363">
      <w:pPr>
        <w:rPr>
          <w:lang w:val="en-GB"/>
        </w:rPr>
      </w:pPr>
      <w:r w:rsidRPr="00317363">
        <w:rPr>
          <w:lang w:val="en-GB"/>
        </w:rPr>
        <w:t>All timestamps in the dataset are shifted to preserve patient privacy; however, relative temporal relationships between events are maintained, enabling valid time-series analysis.</w:t>
      </w:r>
    </w:p>
    <w:p w14:paraId="005B19AD" w14:textId="66966A70" w:rsidR="00752D80" w:rsidRDefault="00752D80">
      <w:pPr>
        <w:rPr>
          <w:lang w:val="en-US"/>
        </w:rPr>
      </w:pPr>
      <w:r>
        <w:rPr>
          <w:lang w:val="en-US"/>
        </w:rPr>
        <w:t>It contains 12881 patients and 13941 intensive care unit (ICU) stays</w:t>
      </w:r>
      <w:r w:rsidR="00EF2ADB">
        <w:rPr>
          <w:lang w:val="en-US"/>
        </w:rPr>
        <w:t xml:space="preserve"> and is one of the largest available PIC data</w:t>
      </w:r>
      <w:r w:rsidR="00BE0B20">
        <w:rPr>
          <w:lang w:val="en-US"/>
        </w:rPr>
        <w:t xml:space="preserve">sets. </w:t>
      </w:r>
      <w:proofErr w:type="gramStart"/>
      <w:r w:rsidR="00BE0B20">
        <w:rPr>
          <w:lang w:val="en-US"/>
        </w:rPr>
        <w:t>It’s</w:t>
      </w:r>
      <w:proofErr w:type="gramEnd"/>
      <w:r w:rsidR="00BE0B20">
        <w:rPr>
          <w:lang w:val="en-US"/>
        </w:rPr>
        <w:t xml:space="preserve"> structure is </w:t>
      </w:r>
      <w:r w:rsidR="00D20DB4">
        <w:rPr>
          <w:lang w:val="en-US"/>
        </w:rPr>
        <w:t>like</w:t>
      </w:r>
      <w:r w:rsidR="00BE0B20">
        <w:rPr>
          <w:lang w:val="en-US"/>
        </w:rPr>
        <w:t xml:space="preserve"> widely used benchmarked MIMIC </w:t>
      </w:r>
      <w:proofErr w:type="gramStart"/>
      <w:r w:rsidR="00BE0B20">
        <w:rPr>
          <w:lang w:val="en-US"/>
        </w:rPr>
        <w:t>database, but</w:t>
      </w:r>
      <w:proofErr w:type="gramEnd"/>
      <w:r w:rsidR="00BE0B20">
        <w:rPr>
          <w:lang w:val="en-US"/>
        </w:rPr>
        <w:t xml:space="preserve"> tailored to pediatric population. </w:t>
      </w:r>
    </w:p>
    <w:tbl>
      <w:tblPr>
        <w:tblStyle w:val="TableGrid"/>
        <w:tblW w:w="8948" w:type="dxa"/>
        <w:tblLook w:val="04A0" w:firstRow="1" w:lastRow="0" w:firstColumn="1" w:lastColumn="0" w:noHBand="0" w:noVBand="1"/>
      </w:tblPr>
      <w:tblGrid>
        <w:gridCol w:w="4474"/>
        <w:gridCol w:w="4474"/>
      </w:tblGrid>
      <w:tr w:rsidR="00EF2ADB" w14:paraId="7009C097" w14:textId="77777777" w:rsidTr="00BE0B20">
        <w:trPr>
          <w:trHeight w:val="321"/>
        </w:trPr>
        <w:tc>
          <w:tcPr>
            <w:tcW w:w="4474" w:type="dxa"/>
          </w:tcPr>
          <w:p w14:paraId="4449F625" w14:textId="19EC31DE" w:rsidR="00EF2ADB" w:rsidRDefault="00EF2ADB">
            <w:pPr>
              <w:rPr>
                <w:lang w:val="en-US"/>
              </w:rPr>
            </w:pPr>
            <w:r>
              <w:rPr>
                <w:lang w:val="en-US"/>
              </w:rPr>
              <w:t>Metric</w:t>
            </w:r>
          </w:p>
        </w:tc>
        <w:tc>
          <w:tcPr>
            <w:tcW w:w="4474" w:type="dxa"/>
          </w:tcPr>
          <w:p w14:paraId="6474CDD8" w14:textId="3DE6E14A" w:rsidR="00EF2ADB" w:rsidRDefault="00EF2ADB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EF2ADB" w14:paraId="11D05383" w14:textId="77777777" w:rsidTr="00BE0B20">
        <w:trPr>
          <w:trHeight w:val="321"/>
        </w:trPr>
        <w:tc>
          <w:tcPr>
            <w:tcW w:w="4474" w:type="dxa"/>
          </w:tcPr>
          <w:p w14:paraId="412E5AFD" w14:textId="21CF62C0" w:rsidR="00EF2ADB" w:rsidRDefault="00EF2ADB">
            <w:pPr>
              <w:rPr>
                <w:lang w:val="en-US"/>
              </w:rPr>
            </w:pPr>
            <w:r>
              <w:rPr>
                <w:lang w:val="en-US"/>
              </w:rPr>
              <w:t>Dataset</w:t>
            </w:r>
          </w:p>
        </w:tc>
        <w:tc>
          <w:tcPr>
            <w:tcW w:w="4474" w:type="dxa"/>
          </w:tcPr>
          <w:p w14:paraId="2A657899" w14:textId="0385B9BB" w:rsidR="00EF2ADB" w:rsidRDefault="00EF2ADB" w:rsidP="00EF2ADB">
            <w:pPr>
              <w:rPr>
                <w:lang w:val="en-US"/>
              </w:rPr>
            </w:pPr>
            <w:r>
              <w:rPr>
                <w:lang w:val="en-US"/>
              </w:rPr>
              <w:t xml:space="preserve">Pediatric Intensive Care (PIC) </w:t>
            </w:r>
          </w:p>
        </w:tc>
      </w:tr>
      <w:tr w:rsidR="00EF2ADB" w14:paraId="2369A879" w14:textId="77777777" w:rsidTr="00BE0B20">
        <w:trPr>
          <w:trHeight w:val="321"/>
        </w:trPr>
        <w:tc>
          <w:tcPr>
            <w:tcW w:w="4474" w:type="dxa"/>
          </w:tcPr>
          <w:p w14:paraId="00207879" w14:textId="2BA067B1" w:rsidR="00EF2ADB" w:rsidRDefault="00EF2ADB">
            <w:pPr>
              <w:rPr>
                <w:lang w:val="en-US"/>
              </w:rPr>
            </w:pPr>
            <w:r>
              <w:rPr>
                <w:lang w:val="en-US"/>
              </w:rPr>
              <w:t xml:space="preserve">Version </w:t>
            </w:r>
          </w:p>
        </w:tc>
        <w:tc>
          <w:tcPr>
            <w:tcW w:w="4474" w:type="dxa"/>
          </w:tcPr>
          <w:p w14:paraId="78BA700D" w14:textId="340F8DC4" w:rsidR="00EF2ADB" w:rsidRDefault="00EF2ADB">
            <w:pPr>
              <w:rPr>
                <w:lang w:val="en-US"/>
              </w:rPr>
            </w:pPr>
            <w:r>
              <w:rPr>
                <w:lang w:val="en-US"/>
              </w:rPr>
              <w:t>V1.1.0</w:t>
            </w:r>
          </w:p>
        </w:tc>
      </w:tr>
      <w:tr w:rsidR="00EF2ADB" w14:paraId="2E75C25A" w14:textId="77777777" w:rsidTr="00BE0B20">
        <w:trPr>
          <w:trHeight w:val="336"/>
        </w:trPr>
        <w:tc>
          <w:tcPr>
            <w:tcW w:w="4474" w:type="dxa"/>
          </w:tcPr>
          <w:p w14:paraId="2770F483" w14:textId="3DC71852" w:rsidR="00EF2ADB" w:rsidRDefault="00BE0B20">
            <w:pPr>
              <w:rPr>
                <w:lang w:val="en-US"/>
              </w:rPr>
            </w:pPr>
            <w:r>
              <w:rPr>
                <w:lang w:val="en-US"/>
              </w:rPr>
              <w:t>Total Patients</w:t>
            </w:r>
          </w:p>
        </w:tc>
        <w:tc>
          <w:tcPr>
            <w:tcW w:w="4474" w:type="dxa"/>
          </w:tcPr>
          <w:p w14:paraId="3361152A" w14:textId="7FAAB074" w:rsidR="00EF2ADB" w:rsidRDefault="00BE0B20">
            <w:pPr>
              <w:rPr>
                <w:lang w:val="en-US"/>
              </w:rPr>
            </w:pPr>
            <w:r>
              <w:rPr>
                <w:lang w:val="en-US"/>
              </w:rPr>
              <w:t>12,881</w:t>
            </w:r>
          </w:p>
        </w:tc>
      </w:tr>
      <w:tr w:rsidR="00EF2ADB" w14:paraId="0EF0F807" w14:textId="77777777" w:rsidTr="00BE0B20">
        <w:trPr>
          <w:trHeight w:val="321"/>
        </w:trPr>
        <w:tc>
          <w:tcPr>
            <w:tcW w:w="4474" w:type="dxa"/>
          </w:tcPr>
          <w:p w14:paraId="76ADC538" w14:textId="729594D7" w:rsidR="00EF2ADB" w:rsidRDefault="00BE0B20">
            <w:pPr>
              <w:rPr>
                <w:lang w:val="en-US"/>
              </w:rPr>
            </w:pPr>
            <w:r>
              <w:rPr>
                <w:lang w:val="en-US"/>
              </w:rPr>
              <w:t>Total ICU stays</w:t>
            </w:r>
          </w:p>
        </w:tc>
        <w:tc>
          <w:tcPr>
            <w:tcW w:w="4474" w:type="dxa"/>
          </w:tcPr>
          <w:p w14:paraId="0373DCF9" w14:textId="79EC0197" w:rsidR="00EF2ADB" w:rsidRDefault="00BE0B20">
            <w:pPr>
              <w:rPr>
                <w:lang w:val="en-US"/>
              </w:rPr>
            </w:pPr>
            <w:r>
              <w:rPr>
                <w:lang w:val="en-US"/>
              </w:rPr>
              <w:t>13,941</w:t>
            </w:r>
          </w:p>
        </w:tc>
      </w:tr>
      <w:tr w:rsidR="00EF2ADB" w14:paraId="3683792B" w14:textId="77777777" w:rsidTr="00BE0B20">
        <w:trPr>
          <w:trHeight w:val="321"/>
        </w:trPr>
        <w:tc>
          <w:tcPr>
            <w:tcW w:w="4474" w:type="dxa"/>
          </w:tcPr>
          <w:p w14:paraId="4D67E787" w14:textId="5808CBFD" w:rsidR="00EF2ADB" w:rsidRDefault="00BE0B20">
            <w:pPr>
              <w:rPr>
                <w:lang w:val="en-US"/>
              </w:rPr>
            </w:pPr>
            <w:r>
              <w:rPr>
                <w:lang w:val="en-US"/>
              </w:rPr>
              <w:t>Time Period</w:t>
            </w:r>
          </w:p>
        </w:tc>
        <w:tc>
          <w:tcPr>
            <w:tcW w:w="4474" w:type="dxa"/>
          </w:tcPr>
          <w:p w14:paraId="262A0EB8" w14:textId="6666C9C6" w:rsidR="00EF2ADB" w:rsidRDefault="00BE0B20">
            <w:pPr>
              <w:rPr>
                <w:lang w:val="en-US"/>
              </w:rPr>
            </w:pPr>
            <w:r>
              <w:rPr>
                <w:lang w:val="en-US"/>
              </w:rPr>
              <w:t>2010-2018</w:t>
            </w:r>
          </w:p>
        </w:tc>
      </w:tr>
      <w:tr w:rsidR="00EF2ADB" w14:paraId="6C38B744" w14:textId="77777777" w:rsidTr="00BE0B20">
        <w:trPr>
          <w:trHeight w:val="321"/>
        </w:trPr>
        <w:tc>
          <w:tcPr>
            <w:tcW w:w="4474" w:type="dxa"/>
          </w:tcPr>
          <w:p w14:paraId="6CCC35AB" w14:textId="7644292D" w:rsidR="00EF2ADB" w:rsidRDefault="00BE0B20">
            <w:pPr>
              <w:rPr>
                <w:lang w:val="en-US"/>
              </w:rPr>
            </w:pPr>
            <w:r>
              <w:rPr>
                <w:lang w:val="en-US"/>
              </w:rPr>
              <w:t>Population</w:t>
            </w:r>
          </w:p>
        </w:tc>
        <w:tc>
          <w:tcPr>
            <w:tcW w:w="4474" w:type="dxa"/>
          </w:tcPr>
          <w:p w14:paraId="7133D329" w14:textId="50E0D4E1" w:rsidR="00EF2ADB" w:rsidRDefault="00BE0B20">
            <w:pPr>
              <w:rPr>
                <w:lang w:val="en-US"/>
              </w:rPr>
            </w:pPr>
            <w:r>
              <w:rPr>
                <w:lang w:val="en-US"/>
              </w:rPr>
              <w:t>Pediatric (0-18)</w:t>
            </w:r>
          </w:p>
        </w:tc>
      </w:tr>
      <w:tr w:rsidR="00EF2ADB" w14:paraId="10C1F17C" w14:textId="77777777" w:rsidTr="00BE0B20">
        <w:trPr>
          <w:trHeight w:val="321"/>
        </w:trPr>
        <w:tc>
          <w:tcPr>
            <w:tcW w:w="4474" w:type="dxa"/>
          </w:tcPr>
          <w:p w14:paraId="56DB90C8" w14:textId="6F844CB1" w:rsidR="00EF2ADB" w:rsidRDefault="00BE0B20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4474" w:type="dxa"/>
          </w:tcPr>
          <w:p w14:paraId="404E23D8" w14:textId="7BD02D26" w:rsidR="00EF2ADB" w:rsidRDefault="00BE0B20">
            <w:pPr>
              <w:rPr>
                <w:lang w:val="en-US"/>
              </w:rPr>
            </w:pPr>
            <w:r>
              <w:rPr>
                <w:lang w:val="en-US"/>
              </w:rPr>
              <w:t>EHR (labs, vitals, meds, symptoms)</w:t>
            </w:r>
          </w:p>
        </w:tc>
      </w:tr>
      <w:tr w:rsidR="00EF2ADB" w14:paraId="7EAEB605" w14:textId="77777777" w:rsidTr="00BE0B20">
        <w:trPr>
          <w:trHeight w:val="321"/>
        </w:trPr>
        <w:tc>
          <w:tcPr>
            <w:tcW w:w="4474" w:type="dxa"/>
          </w:tcPr>
          <w:p w14:paraId="7B59D79E" w14:textId="71370B7F" w:rsidR="00EF2ADB" w:rsidRDefault="00BE0B20">
            <w:pPr>
              <w:rPr>
                <w:lang w:val="en-US"/>
              </w:rPr>
            </w:pPr>
            <w:r>
              <w:rPr>
                <w:lang w:val="en-US"/>
              </w:rPr>
              <w:t>Number of tables</w:t>
            </w:r>
          </w:p>
        </w:tc>
        <w:tc>
          <w:tcPr>
            <w:tcW w:w="4474" w:type="dxa"/>
          </w:tcPr>
          <w:p w14:paraId="40B1C3BB" w14:textId="3E657A6B" w:rsidR="00EF2ADB" w:rsidRDefault="00207EBF">
            <w:pPr>
              <w:rPr>
                <w:lang w:val="en-US"/>
              </w:rPr>
            </w:pPr>
            <w:r>
              <w:rPr>
                <w:lang w:val="en-US"/>
              </w:rPr>
              <w:t>11 (clinical + 3 reference table</w:t>
            </w:r>
          </w:p>
        </w:tc>
      </w:tr>
      <w:tr w:rsidR="00BE0B20" w14:paraId="1549F89D" w14:textId="77777777" w:rsidTr="00BE0B20">
        <w:trPr>
          <w:trHeight w:val="321"/>
        </w:trPr>
        <w:tc>
          <w:tcPr>
            <w:tcW w:w="4474" w:type="dxa"/>
          </w:tcPr>
          <w:p w14:paraId="06AF375F" w14:textId="48825A3B" w:rsidR="00BE0B20" w:rsidRDefault="00BE0B20">
            <w:pPr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4474" w:type="dxa"/>
          </w:tcPr>
          <w:p w14:paraId="0AEBDB55" w14:textId="30422037" w:rsidR="00BE0B20" w:rsidRDefault="00BE0B20">
            <w:pPr>
              <w:rPr>
                <w:lang w:val="en-US"/>
              </w:rPr>
            </w:pPr>
            <w:r>
              <w:rPr>
                <w:lang w:val="en-US"/>
              </w:rPr>
              <w:t>Children’s Hospital, Zhejiang University</w:t>
            </w:r>
          </w:p>
        </w:tc>
      </w:tr>
      <w:tr w:rsidR="00BE0B20" w14:paraId="5E9B9DD6" w14:textId="77777777" w:rsidTr="00BE0B20">
        <w:trPr>
          <w:trHeight w:val="321"/>
        </w:trPr>
        <w:tc>
          <w:tcPr>
            <w:tcW w:w="4474" w:type="dxa"/>
          </w:tcPr>
          <w:p w14:paraId="25984ED9" w14:textId="6BAD4B83" w:rsidR="00BE0B20" w:rsidRDefault="00BE0B20">
            <w:pPr>
              <w:rPr>
                <w:lang w:val="en-US"/>
              </w:rPr>
            </w:pPr>
            <w:r>
              <w:rPr>
                <w:lang w:val="en-US"/>
              </w:rPr>
              <w:t>Access</w:t>
            </w:r>
          </w:p>
        </w:tc>
        <w:tc>
          <w:tcPr>
            <w:tcW w:w="4474" w:type="dxa"/>
          </w:tcPr>
          <w:p w14:paraId="5F15B3B2" w14:textId="2D86D2F2" w:rsidR="00BE0B20" w:rsidRDefault="00BE0B20">
            <w:pPr>
              <w:rPr>
                <w:lang w:val="en-US"/>
              </w:rPr>
            </w:pPr>
            <w:r>
              <w:rPr>
                <w:lang w:val="en-US"/>
              </w:rPr>
              <w:t>PhysioNet</w:t>
            </w:r>
          </w:p>
        </w:tc>
      </w:tr>
    </w:tbl>
    <w:p w14:paraId="54271044" w14:textId="77777777" w:rsidR="00EF2ADB" w:rsidRDefault="00EF2ADB">
      <w:pPr>
        <w:rPr>
          <w:lang w:val="en-US"/>
        </w:rPr>
      </w:pPr>
    </w:p>
    <w:p w14:paraId="1F6D5394" w14:textId="1FE419C0" w:rsidR="00317363" w:rsidRDefault="00317363">
      <w:pPr>
        <w:rPr>
          <w:lang w:val="en-US"/>
        </w:rPr>
      </w:pPr>
      <w:r>
        <w:rPr>
          <w:lang w:val="en-US"/>
        </w:rPr>
        <w:t xml:space="preserve">3.2 Data Tables and Modalities </w:t>
      </w:r>
    </w:p>
    <w:p w14:paraId="3ACE200B" w14:textId="38A91C18" w:rsidR="00317363" w:rsidRDefault="00317363">
      <w:pPr>
        <w:rPr>
          <w:lang w:val="en-US"/>
        </w:rPr>
      </w:pPr>
      <w:r>
        <w:rPr>
          <w:lang w:val="en-US"/>
        </w:rPr>
        <w:t>To construct the dataset required for early onset sepsis prediction a comprehensive representation of each ICU stay data was extracted from multiple relational tables within the PIC database.</w:t>
      </w:r>
    </w:p>
    <w:p w14:paraId="625BD006" w14:textId="77777777" w:rsidR="00317363" w:rsidRDefault="00317363">
      <w:pPr>
        <w:rPr>
          <w:lang w:val="en-US"/>
        </w:rPr>
      </w:pPr>
    </w:p>
    <w:p w14:paraId="11EF37A0" w14:textId="77777777" w:rsidR="00317363" w:rsidRPr="00317363" w:rsidRDefault="00317363" w:rsidP="00317363">
      <w:pPr>
        <w:rPr>
          <w:b/>
          <w:bCs/>
          <w:lang w:val="en-GB"/>
        </w:rPr>
      </w:pPr>
      <w:r w:rsidRPr="00317363">
        <w:rPr>
          <w:b/>
          <w:bCs/>
          <w:lang w:val="en-GB"/>
        </w:rPr>
        <w:lastRenderedPageBreak/>
        <w:t>Primary clinical data tables:</w:t>
      </w:r>
    </w:p>
    <w:p w14:paraId="2135BD48" w14:textId="77777777" w:rsidR="00317363" w:rsidRPr="00317363" w:rsidRDefault="00317363" w:rsidP="00317363">
      <w:pPr>
        <w:numPr>
          <w:ilvl w:val="0"/>
          <w:numId w:val="1"/>
        </w:numPr>
        <w:rPr>
          <w:lang w:val="en-GB"/>
        </w:rPr>
      </w:pPr>
      <w:r w:rsidRPr="00317363">
        <w:rPr>
          <w:b/>
          <w:bCs/>
          <w:lang w:val="en-GB"/>
        </w:rPr>
        <w:t>Demographics and admissions:</w:t>
      </w:r>
      <w:r w:rsidRPr="00317363">
        <w:rPr>
          <w:rFonts w:ascii="MS Gothic" w:eastAsia="MS Gothic" w:hAnsi="MS Gothic" w:cs="MS Gothic" w:hint="eastAsia"/>
          <w:lang w:val="en-GB"/>
        </w:rPr>
        <w:t> </w:t>
      </w:r>
      <w:r w:rsidRPr="00317363">
        <w:rPr>
          <w:lang w:val="en-GB"/>
        </w:rPr>
        <w:t>PATIENTS, ADMISSIONS, ICUSTAYS</w:t>
      </w:r>
    </w:p>
    <w:p w14:paraId="25AB49ED" w14:textId="77777777" w:rsidR="00317363" w:rsidRPr="00317363" w:rsidRDefault="00317363" w:rsidP="00317363">
      <w:pPr>
        <w:numPr>
          <w:ilvl w:val="0"/>
          <w:numId w:val="1"/>
        </w:numPr>
        <w:rPr>
          <w:lang w:val="en-GB"/>
        </w:rPr>
      </w:pPr>
      <w:r w:rsidRPr="00317363">
        <w:rPr>
          <w:b/>
          <w:bCs/>
          <w:lang w:val="en-GB"/>
        </w:rPr>
        <w:t>Laboratory and physiological measurements:</w:t>
      </w:r>
      <w:r w:rsidRPr="00317363">
        <w:rPr>
          <w:rFonts w:ascii="MS Gothic" w:eastAsia="MS Gothic" w:hAnsi="MS Gothic" w:cs="MS Gothic" w:hint="eastAsia"/>
          <w:lang w:val="en-GB"/>
        </w:rPr>
        <w:t> </w:t>
      </w:r>
      <w:r w:rsidRPr="00317363">
        <w:rPr>
          <w:lang w:val="en-GB"/>
        </w:rPr>
        <w:t>LABEVENTS, CHARTEVENTS</w:t>
      </w:r>
    </w:p>
    <w:p w14:paraId="373FC99D" w14:textId="77777777" w:rsidR="00317363" w:rsidRPr="00317363" w:rsidRDefault="00317363" w:rsidP="00317363">
      <w:pPr>
        <w:numPr>
          <w:ilvl w:val="0"/>
          <w:numId w:val="1"/>
        </w:numPr>
        <w:rPr>
          <w:lang w:val="en-GB"/>
        </w:rPr>
      </w:pPr>
      <w:r w:rsidRPr="00317363">
        <w:rPr>
          <w:b/>
          <w:bCs/>
          <w:lang w:val="en-GB"/>
        </w:rPr>
        <w:t>Treatment and interventions:</w:t>
      </w:r>
      <w:r w:rsidRPr="00317363">
        <w:rPr>
          <w:rFonts w:ascii="MS Gothic" w:eastAsia="MS Gothic" w:hAnsi="MS Gothic" w:cs="MS Gothic" w:hint="eastAsia"/>
          <w:lang w:val="en-GB"/>
        </w:rPr>
        <w:t> </w:t>
      </w:r>
      <w:r w:rsidRPr="00317363">
        <w:rPr>
          <w:lang w:val="en-GB"/>
        </w:rPr>
        <w:t>PRESCRIPTIONS, INPUTEVENTS, OUTPUTEVENTS</w:t>
      </w:r>
    </w:p>
    <w:p w14:paraId="25264E93" w14:textId="77777777" w:rsidR="00317363" w:rsidRPr="00317363" w:rsidRDefault="00317363" w:rsidP="00317363">
      <w:pPr>
        <w:numPr>
          <w:ilvl w:val="0"/>
          <w:numId w:val="1"/>
        </w:numPr>
        <w:rPr>
          <w:lang w:val="en-GB"/>
        </w:rPr>
      </w:pPr>
      <w:r w:rsidRPr="00317363">
        <w:rPr>
          <w:b/>
          <w:bCs/>
          <w:lang w:val="en-GB"/>
        </w:rPr>
        <w:t>Infection-related data:</w:t>
      </w:r>
      <w:r w:rsidRPr="00317363">
        <w:rPr>
          <w:rFonts w:ascii="MS Gothic" w:eastAsia="MS Gothic" w:hAnsi="MS Gothic" w:cs="MS Gothic" w:hint="eastAsia"/>
          <w:lang w:val="en-GB"/>
        </w:rPr>
        <w:t> </w:t>
      </w:r>
      <w:r w:rsidRPr="00317363">
        <w:rPr>
          <w:lang w:val="en-GB"/>
        </w:rPr>
        <w:t>MICROBIOLOGYEVENTS</w:t>
      </w:r>
    </w:p>
    <w:p w14:paraId="49A11C44" w14:textId="1B8BDEF3" w:rsidR="00317363" w:rsidRDefault="00317363" w:rsidP="00317363">
      <w:pPr>
        <w:pStyle w:val="ListParagraph"/>
        <w:numPr>
          <w:ilvl w:val="0"/>
          <w:numId w:val="1"/>
        </w:numPr>
        <w:rPr>
          <w:lang w:val="en-GB"/>
        </w:rPr>
      </w:pPr>
      <w:r w:rsidRPr="00317363">
        <w:rPr>
          <w:b/>
          <w:bCs/>
          <w:lang w:val="en-GB"/>
        </w:rPr>
        <w:t>Clinical context:</w:t>
      </w:r>
      <w:r w:rsidRPr="00317363">
        <w:rPr>
          <w:rFonts w:ascii="MS Gothic" w:eastAsia="MS Gothic" w:hAnsi="MS Gothic" w:cs="MS Gothic" w:hint="eastAsia"/>
          <w:lang w:val="en-GB"/>
        </w:rPr>
        <w:t> </w:t>
      </w:r>
      <w:r w:rsidRPr="00317363">
        <w:rPr>
          <w:lang w:val="en-GB"/>
        </w:rPr>
        <w:t>EMR_SYMPTOMS, SURGERY_INFO</w:t>
      </w:r>
    </w:p>
    <w:p w14:paraId="5A8403CC" w14:textId="77777777" w:rsidR="00317363" w:rsidRPr="00317363" w:rsidRDefault="00317363" w:rsidP="00317363">
      <w:pPr>
        <w:rPr>
          <w:b/>
          <w:bCs/>
          <w:lang w:val="en-GB"/>
        </w:rPr>
      </w:pPr>
      <w:r w:rsidRPr="00317363">
        <w:rPr>
          <w:b/>
          <w:bCs/>
          <w:lang w:val="en-GB"/>
        </w:rPr>
        <w:t>Reference tables (used for variable mapping only):</w:t>
      </w:r>
    </w:p>
    <w:p w14:paraId="1592948F" w14:textId="77777777" w:rsidR="00317363" w:rsidRPr="00317363" w:rsidRDefault="00317363" w:rsidP="00317363">
      <w:pPr>
        <w:numPr>
          <w:ilvl w:val="0"/>
          <w:numId w:val="1"/>
        </w:numPr>
        <w:rPr>
          <w:lang w:val="en-GB"/>
        </w:rPr>
      </w:pPr>
      <w:r w:rsidRPr="00317363">
        <w:rPr>
          <w:lang w:val="en-GB"/>
        </w:rPr>
        <w:t>D_ITEMS</w:t>
      </w:r>
    </w:p>
    <w:p w14:paraId="3359F78F" w14:textId="77777777" w:rsidR="00317363" w:rsidRPr="00317363" w:rsidRDefault="00317363" w:rsidP="00317363">
      <w:pPr>
        <w:numPr>
          <w:ilvl w:val="0"/>
          <w:numId w:val="1"/>
        </w:numPr>
        <w:rPr>
          <w:lang w:val="en-GB"/>
        </w:rPr>
      </w:pPr>
      <w:r w:rsidRPr="00317363">
        <w:rPr>
          <w:lang w:val="en-GB"/>
        </w:rPr>
        <w:t>D_LABITEMS</w:t>
      </w:r>
    </w:p>
    <w:p w14:paraId="1D7AF8FA" w14:textId="77777777" w:rsidR="00317363" w:rsidRPr="00317363" w:rsidRDefault="00317363" w:rsidP="00317363">
      <w:pPr>
        <w:numPr>
          <w:ilvl w:val="0"/>
          <w:numId w:val="1"/>
        </w:numPr>
        <w:rPr>
          <w:lang w:val="en-GB"/>
        </w:rPr>
      </w:pPr>
      <w:r w:rsidRPr="00317363">
        <w:rPr>
          <w:lang w:val="en-GB"/>
        </w:rPr>
        <w:t>D_ICD_DIAGNOSES</w:t>
      </w:r>
    </w:p>
    <w:p w14:paraId="11AE4200" w14:textId="04D287C6" w:rsidR="00317363" w:rsidRDefault="00317363" w:rsidP="00317363">
      <w:pPr>
        <w:rPr>
          <w:lang w:val="en-GB"/>
        </w:rPr>
      </w:pPr>
      <w:r w:rsidRPr="00317363">
        <w:rPr>
          <w:lang w:val="en-GB"/>
        </w:rPr>
        <w:t>All tables were linked using patient and ICU stay identifiers to construct a unified, dataset for each ICU admission.</w:t>
      </w:r>
    </w:p>
    <w:p w14:paraId="4E93528B" w14:textId="509A3FAE" w:rsidR="00317363" w:rsidRDefault="00317363" w:rsidP="00317363">
      <w:pPr>
        <w:rPr>
          <w:lang w:val="en-GB"/>
        </w:rPr>
      </w:pPr>
      <w:r>
        <w:rPr>
          <w:lang w:val="en-GB"/>
        </w:rPr>
        <w:t xml:space="preserve">3.3 Cohort Definition </w:t>
      </w:r>
    </w:p>
    <w:p w14:paraId="0DCF997A" w14:textId="7A84D3E4" w:rsidR="00317363" w:rsidRDefault="00207EBF" w:rsidP="00317363">
      <w:pPr>
        <w:rPr>
          <w:lang w:val="en-GB"/>
        </w:rPr>
      </w:pPr>
      <w:r>
        <w:rPr>
          <w:lang w:val="en-GB"/>
        </w:rPr>
        <w:t xml:space="preserve">The initial dataset consisted of 13,914 ICU stays and 12,881 unique </w:t>
      </w:r>
      <w:proofErr w:type="spellStart"/>
      <w:r>
        <w:rPr>
          <w:lang w:val="en-GB"/>
        </w:rPr>
        <w:t>pediatric</w:t>
      </w:r>
      <w:proofErr w:type="spellEnd"/>
      <w:r>
        <w:rPr>
          <w:lang w:val="en-GB"/>
        </w:rPr>
        <w:t xml:space="preserve"> patients. </w:t>
      </w:r>
      <w:proofErr w:type="spellStart"/>
      <w:r>
        <w:rPr>
          <w:lang w:val="en-GB"/>
        </w:rPr>
        <w:t>Cohurt</w:t>
      </w:r>
      <w:proofErr w:type="spellEnd"/>
      <w:r>
        <w:rPr>
          <w:lang w:val="en-GB"/>
        </w:rPr>
        <w:t xml:space="preserve"> selection was performed through a filtering process to ensure clinical relevance. </w:t>
      </w:r>
    </w:p>
    <w:p w14:paraId="2A38F35D" w14:textId="3628310F" w:rsidR="00207EBF" w:rsidRDefault="00207EBF" w:rsidP="00317363">
      <w:pPr>
        <w:rPr>
          <w:lang w:val="en-GB"/>
        </w:rPr>
      </w:pPr>
      <w:r>
        <w:rPr>
          <w:lang w:val="en-GB"/>
        </w:rPr>
        <w:t xml:space="preserve">The inclusion criteria: </w:t>
      </w:r>
    </w:p>
    <w:p w14:paraId="6EBD6E46" w14:textId="3B5DABF2" w:rsidR="00207EBF" w:rsidRDefault="00207EBF" w:rsidP="00207EB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Age 0 to 18 years at the time of ICU admission</w:t>
      </w:r>
    </w:p>
    <w:p w14:paraId="1CB82534" w14:textId="7F0D934D" w:rsidR="00207EBF" w:rsidRDefault="00207EBF" w:rsidP="00207EB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First ICU stay per patient</w:t>
      </w:r>
    </w:p>
    <w:p w14:paraId="69F7E5CD" w14:textId="5FF0E7F6" w:rsidR="00207EBF" w:rsidRDefault="00207EBF" w:rsidP="00207EB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Minimum length of 6 hours at ICU </w:t>
      </w:r>
      <w:proofErr w:type="gramStart"/>
      <w:r>
        <w:rPr>
          <w:lang w:val="en-GB"/>
        </w:rPr>
        <w:t>stay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754"/>
        <w:gridCol w:w="3006"/>
      </w:tblGrid>
      <w:tr w:rsidR="00207EBF" w14:paraId="40C6C7CB" w14:textId="77777777" w:rsidTr="004056CF">
        <w:tc>
          <w:tcPr>
            <w:tcW w:w="3256" w:type="dxa"/>
          </w:tcPr>
          <w:p w14:paraId="6FB6EECC" w14:textId="0E96F540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Step</w:t>
            </w:r>
          </w:p>
        </w:tc>
        <w:tc>
          <w:tcPr>
            <w:tcW w:w="2754" w:type="dxa"/>
          </w:tcPr>
          <w:p w14:paraId="57F3FEA5" w14:textId="47644018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Count</w:t>
            </w:r>
          </w:p>
        </w:tc>
        <w:tc>
          <w:tcPr>
            <w:tcW w:w="3006" w:type="dxa"/>
          </w:tcPr>
          <w:p w14:paraId="467CE76B" w14:textId="141E7FD6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% of Total</w:t>
            </w:r>
          </w:p>
        </w:tc>
      </w:tr>
      <w:tr w:rsidR="00207EBF" w14:paraId="15840436" w14:textId="77777777" w:rsidTr="004056CF">
        <w:tc>
          <w:tcPr>
            <w:tcW w:w="3256" w:type="dxa"/>
          </w:tcPr>
          <w:p w14:paraId="24EB7B02" w14:textId="0167F2F7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Initial ICU stays</w:t>
            </w:r>
          </w:p>
        </w:tc>
        <w:tc>
          <w:tcPr>
            <w:tcW w:w="2754" w:type="dxa"/>
          </w:tcPr>
          <w:p w14:paraId="78DAC168" w14:textId="7FDAEA90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13941</w:t>
            </w:r>
          </w:p>
        </w:tc>
        <w:tc>
          <w:tcPr>
            <w:tcW w:w="3006" w:type="dxa"/>
          </w:tcPr>
          <w:p w14:paraId="7B3AB022" w14:textId="3A75A782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100%</w:t>
            </w:r>
          </w:p>
        </w:tc>
      </w:tr>
      <w:tr w:rsidR="00207EBF" w14:paraId="7C2BF16D" w14:textId="77777777" w:rsidTr="004056CF">
        <w:tc>
          <w:tcPr>
            <w:tcW w:w="3256" w:type="dxa"/>
          </w:tcPr>
          <w:p w14:paraId="04A248D6" w14:textId="4DA407D4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 xml:space="preserve">Excluded: Age out of range </w:t>
            </w:r>
          </w:p>
        </w:tc>
        <w:tc>
          <w:tcPr>
            <w:tcW w:w="2754" w:type="dxa"/>
          </w:tcPr>
          <w:p w14:paraId="60D0FC94" w14:textId="214F69F9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42</w:t>
            </w:r>
          </w:p>
        </w:tc>
        <w:tc>
          <w:tcPr>
            <w:tcW w:w="3006" w:type="dxa"/>
          </w:tcPr>
          <w:p w14:paraId="4C769481" w14:textId="5196D1A2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0.3%</w:t>
            </w:r>
          </w:p>
        </w:tc>
      </w:tr>
      <w:tr w:rsidR="00207EBF" w14:paraId="3CF3FC45" w14:textId="77777777" w:rsidTr="004056CF">
        <w:tc>
          <w:tcPr>
            <w:tcW w:w="3256" w:type="dxa"/>
          </w:tcPr>
          <w:p w14:paraId="3CD9D743" w14:textId="4166F1D1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Excluded: Non-first ICU stay</w:t>
            </w:r>
          </w:p>
        </w:tc>
        <w:tc>
          <w:tcPr>
            <w:tcW w:w="2754" w:type="dxa"/>
          </w:tcPr>
          <w:p w14:paraId="0C23F824" w14:textId="5DA4BEDE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1060</w:t>
            </w:r>
          </w:p>
        </w:tc>
        <w:tc>
          <w:tcPr>
            <w:tcW w:w="3006" w:type="dxa"/>
          </w:tcPr>
          <w:p w14:paraId="5AF3258A" w14:textId="6E5D3C93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7.6%</w:t>
            </w:r>
          </w:p>
        </w:tc>
      </w:tr>
      <w:tr w:rsidR="00207EBF" w14:paraId="23F6A517" w14:textId="77777777" w:rsidTr="004056CF">
        <w:tc>
          <w:tcPr>
            <w:tcW w:w="3256" w:type="dxa"/>
          </w:tcPr>
          <w:p w14:paraId="7721B46F" w14:textId="6F4BEE5E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Excluded: LOS &lt; 6 hours</w:t>
            </w:r>
          </w:p>
        </w:tc>
        <w:tc>
          <w:tcPr>
            <w:tcW w:w="2754" w:type="dxa"/>
          </w:tcPr>
          <w:p w14:paraId="63141091" w14:textId="4113DE38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392</w:t>
            </w:r>
          </w:p>
        </w:tc>
        <w:tc>
          <w:tcPr>
            <w:tcW w:w="3006" w:type="dxa"/>
          </w:tcPr>
          <w:p w14:paraId="13CC6977" w14:textId="58E51938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2.8%</w:t>
            </w:r>
          </w:p>
        </w:tc>
      </w:tr>
      <w:tr w:rsidR="00207EBF" w14:paraId="4B7B3308" w14:textId="77777777" w:rsidTr="004056CF">
        <w:tc>
          <w:tcPr>
            <w:tcW w:w="3256" w:type="dxa"/>
          </w:tcPr>
          <w:p w14:paraId="4828394C" w14:textId="7F6E22FA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Final Coh</w:t>
            </w:r>
            <w:r w:rsidR="00DF4553">
              <w:rPr>
                <w:lang w:val="en-GB"/>
              </w:rPr>
              <w:t>o</w:t>
            </w:r>
            <w:r>
              <w:rPr>
                <w:lang w:val="en-GB"/>
              </w:rPr>
              <w:t>rt</w:t>
            </w:r>
          </w:p>
        </w:tc>
        <w:tc>
          <w:tcPr>
            <w:tcW w:w="2754" w:type="dxa"/>
          </w:tcPr>
          <w:p w14:paraId="4A2AFF90" w14:textId="55C361F1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12,447</w:t>
            </w:r>
          </w:p>
        </w:tc>
        <w:tc>
          <w:tcPr>
            <w:tcW w:w="3006" w:type="dxa"/>
          </w:tcPr>
          <w:p w14:paraId="6E9B00D1" w14:textId="4D15D72F" w:rsidR="00207EBF" w:rsidRDefault="00207EBF" w:rsidP="00207EBF">
            <w:pPr>
              <w:rPr>
                <w:lang w:val="en-GB"/>
              </w:rPr>
            </w:pPr>
            <w:r>
              <w:rPr>
                <w:lang w:val="en-GB"/>
              </w:rPr>
              <w:t>89.3%</w:t>
            </w:r>
          </w:p>
        </w:tc>
      </w:tr>
    </w:tbl>
    <w:p w14:paraId="1FED46B7" w14:textId="49A16897" w:rsidR="00207EBF" w:rsidRPr="00207EBF" w:rsidRDefault="004056CF" w:rsidP="00207EBF">
      <w:pPr>
        <w:rPr>
          <w:lang w:val="en-GB"/>
        </w:rPr>
      </w:pPr>
      <w:r w:rsidRPr="004056CF">
        <w:t>The majority of exclusions were due to repeat ICU admissions (7.6%), ensuring independence of observations.</w:t>
      </w:r>
    </w:p>
    <w:p w14:paraId="35D56D1B" w14:textId="3FBD0D73" w:rsidR="004056CF" w:rsidRDefault="004056CF" w:rsidP="00317363">
      <w:pPr>
        <w:rPr>
          <w:lang w:val="en-GB"/>
        </w:rPr>
      </w:pPr>
      <w:r>
        <w:rPr>
          <w:lang w:val="en-GB"/>
        </w:rPr>
        <w:t>Section 4 – Data Preprocessing</w:t>
      </w:r>
    </w:p>
    <w:p w14:paraId="3F7CFAF2" w14:textId="448E8487" w:rsidR="004056CF" w:rsidRDefault="004056CF" w:rsidP="00317363">
      <w:pPr>
        <w:rPr>
          <w:lang w:val="en-GB"/>
        </w:rPr>
      </w:pPr>
      <w:r>
        <w:rPr>
          <w:lang w:val="en-GB"/>
        </w:rPr>
        <w:t xml:space="preserve">4.1 Overview </w:t>
      </w:r>
    </w:p>
    <w:p w14:paraId="0E59A686" w14:textId="7A841E0A" w:rsidR="00516E9E" w:rsidRDefault="00516E9E" w:rsidP="00317363">
      <w:pPr>
        <w:rPr>
          <w:lang w:val="en-GB"/>
        </w:rPr>
      </w:pPr>
      <w:r>
        <w:rPr>
          <w:lang w:val="en-GB"/>
        </w:rPr>
        <w:t xml:space="preserve">Data preprocessing was implemented as a 6-stage modular pipeline. Each state produces output and relevant logs and enables full </w:t>
      </w:r>
      <w:r w:rsidRPr="00516E9E">
        <w:rPr>
          <w:lang w:val="en-GB"/>
        </w:rPr>
        <w:t>reproducibility</w:t>
      </w:r>
      <w:r>
        <w:rPr>
          <w:lang w:val="en-GB"/>
        </w:rPr>
        <w:t xml:space="preserve"> and systematic validation of each stage.</w:t>
      </w:r>
    </w:p>
    <w:p w14:paraId="311EB7AB" w14:textId="7151C1F8" w:rsidR="004F0F7E" w:rsidRDefault="004F0F7E" w:rsidP="004F0F7E">
      <w:pPr>
        <w:jc w:val="center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88B3191" wp14:editId="42A42A80">
            <wp:extent cx="1293541" cy="4114687"/>
            <wp:effectExtent l="0" t="0" r="1905" b="635"/>
            <wp:docPr id="12616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54655" name="Picture 12616546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036" cy="417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0A5F" w14:textId="77777777" w:rsidR="004F0F7E" w:rsidRDefault="004F0F7E" w:rsidP="00317363">
      <w:pPr>
        <w:rPr>
          <w:lang w:val="en-GB"/>
        </w:rPr>
      </w:pPr>
    </w:p>
    <w:p w14:paraId="3E67675A" w14:textId="6F6D51DB" w:rsidR="00FB4CE6" w:rsidRDefault="00516E9E" w:rsidP="00317363">
      <w:pPr>
        <w:rPr>
          <w:lang w:val="en-GB"/>
        </w:rPr>
      </w:pPr>
      <w:r>
        <w:rPr>
          <w:lang w:val="en-GB"/>
        </w:rPr>
        <w:t>4.2 Cohort Filtering</w:t>
      </w:r>
    </w:p>
    <w:p w14:paraId="66FE0174" w14:textId="4722711B" w:rsidR="00FB4CE6" w:rsidRDefault="00FB4CE6" w:rsidP="00317363">
      <w:pPr>
        <w:rPr>
          <w:lang w:val="en-GB"/>
        </w:rPr>
      </w:pPr>
      <w:r>
        <w:rPr>
          <w:lang w:val="en-GB"/>
        </w:rPr>
        <w:t>Filtering was implemented as the first stage of the pipeline to define population</w:t>
      </w:r>
    </w:p>
    <w:p w14:paraId="06127AC3" w14:textId="18CECE4D" w:rsidR="00FB4CE6" w:rsidRDefault="00FB4CE6" w:rsidP="00317363">
      <w:pPr>
        <w:rPr>
          <w:lang w:val="en-GB"/>
        </w:rPr>
      </w:pPr>
      <w:r>
        <w:rPr>
          <w:lang w:val="en-GB"/>
        </w:rPr>
        <w:t>Started from 13,941 ICU stays, exclusions resulted in:</w:t>
      </w:r>
    </w:p>
    <w:p w14:paraId="65985E26" w14:textId="6A8BF42F" w:rsidR="00FB4CE6" w:rsidRDefault="00FB4CE6" w:rsidP="00FB4CE6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Age outside 0-18 years (n = 42)</w:t>
      </w:r>
    </w:p>
    <w:p w14:paraId="1C049F6A" w14:textId="704D57F3" w:rsidR="00317363" w:rsidRPr="00FB4CE6" w:rsidRDefault="00FB4CE6" w:rsidP="00FB4CE6">
      <w:pPr>
        <w:pStyle w:val="ListParagraph"/>
        <w:numPr>
          <w:ilvl w:val="0"/>
          <w:numId w:val="5"/>
        </w:numPr>
        <w:rPr>
          <w:lang w:val="en-US"/>
        </w:rPr>
      </w:pPr>
      <w:r w:rsidRPr="00FB4CE6">
        <w:rPr>
          <w:lang w:val="en-GB"/>
        </w:rPr>
        <w:t>Non first ICU admissions (n = 1,060)</w:t>
      </w:r>
    </w:p>
    <w:p w14:paraId="4385F87D" w14:textId="5984F738" w:rsidR="00317363" w:rsidRPr="00FB4CE6" w:rsidRDefault="00FB4CE6" w:rsidP="00FB4CE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GB"/>
        </w:rPr>
        <w:t>ICU length of stay &lt; 6 hours (n=392)</w:t>
      </w:r>
    </w:p>
    <w:p w14:paraId="47B714EF" w14:textId="18A2CE63" w:rsidR="00FB4CE6" w:rsidRDefault="00FB4CE6" w:rsidP="00FB4CE6">
      <w:pPr>
        <w:rPr>
          <w:lang w:val="en-US"/>
        </w:rPr>
      </w:pPr>
      <w:r>
        <w:rPr>
          <w:lang w:val="en-US"/>
        </w:rPr>
        <w:t xml:space="preserve">This resulted in 12,447 final cohort stays. </w:t>
      </w:r>
    </w:p>
    <w:p w14:paraId="4985FF62" w14:textId="6AD6423B" w:rsidR="00FB4CE6" w:rsidRDefault="00FB4CE6" w:rsidP="00FB4CE6">
      <w:pPr>
        <w:rPr>
          <w:lang w:val="en-US"/>
        </w:rPr>
      </w:pPr>
      <w:r>
        <w:rPr>
          <w:lang w:val="en-US"/>
        </w:rPr>
        <w:t>4.3 Physiological Data Cleaning and Validation</w:t>
      </w:r>
    </w:p>
    <w:p w14:paraId="7B577566" w14:textId="648CE30D" w:rsidR="00FB4CE6" w:rsidRDefault="00827EBB" w:rsidP="00FB4CE6">
      <w:pPr>
        <w:rPr>
          <w:lang w:val="en-US"/>
        </w:rPr>
      </w:pPr>
      <w:r>
        <w:rPr>
          <w:lang w:val="en-US"/>
        </w:rPr>
        <w:t>The objective was to filter out</w:t>
      </w:r>
      <w:r w:rsidR="000E3F2D">
        <w:rPr>
          <w:lang w:val="en-US"/>
        </w:rPr>
        <w:t xml:space="preserve"> implausible or</w:t>
      </w:r>
      <w:r>
        <w:rPr>
          <w:lang w:val="en-US"/>
        </w:rPr>
        <w:t xml:space="preserve"> unrealistic values </w:t>
      </w:r>
      <w:r w:rsidR="000E3F2D">
        <w:rPr>
          <w:lang w:val="en-US"/>
        </w:rPr>
        <w:t>arising from</w:t>
      </w:r>
      <w:r>
        <w:rPr>
          <w:lang w:val="en-US"/>
        </w:rPr>
        <w:t xml:space="preserve"> measurement or data entry errors, without deleting extremely sick but real patient readings and preserving clinically valid extreme observations. Caps were set conservatively; for each variable upper and lower bounds were defined with </w:t>
      </w:r>
      <w:r w:rsidR="000E3F2D">
        <w:rPr>
          <w:lang w:val="en-US"/>
        </w:rPr>
        <w:t>additional</w:t>
      </w:r>
      <w:r>
        <w:rPr>
          <w:lang w:val="en-US"/>
        </w:rPr>
        <w:t xml:space="preserve"> buffer </w:t>
      </w:r>
      <w:r w:rsidR="000E3F2D">
        <w:rPr>
          <w:lang w:val="en-US"/>
        </w:rPr>
        <w:t xml:space="preserve">based on physiological feasibility and extreme literature reported </w:t>
      </w:r>
      <w:r>
        <w:rPr>
          <w:lang w:val="en-US"/>
        </w:rPr>
        <w:t xml:space="preserve">clinically documented readings. </w:t>
      </w:r>
      <w:r>
        <w:rPr>
          <w:lang w:val="en-US"/>
        </w:rPr>
        <w:br/>
        <w:t>Values outside the bound were treated as missing during this stage rather than corrected</w:t>
      </w:r>
      <w:r w:rsidR="000E3F2D">
        <w:rPr>
          <w:lang w:val="en-US"/>
        </w:rPr>
        <w:t>, to avoid</w:t>
      </w:r>
      <w:r>
        <w:rPr>
          <w:lang w:val="en-US"/>
        </w:rPr>
        <w:t xml:space="preserve"> distortion of further statistical summaries. </w:t>
      </w:r>
    </w:p>
    <w:p w14:paraId="337D2854" w14:textId="31F8738E" w:rsidR="00827EBB" w:rsidRDefault="00827EBB" w:rsidP="00FB4CE6">
      <w:pPr>
        <w:rPr>
          <w:lang w:val="en-US"/>
        </w:rPr>
      </w:pPr>
      <w:r>
        <w:rPr>
          <w:lang w:val="en-US"/>
        </w:rPr>
        <w:lastRenderedPageBreak/>
        <w:t>Full variable constraints can be found in Appendix A.</w:t>
      </w:r>
    </w:p>
    <w:p w14:paraId="791BCDA6" w14:textId="6835C4D6" w:rsidR="000E3F2D" w:rsidRDefault="000E3F2D" w:rsidP="00FB4CE6">
      <w:pPr>
        <w:rPr>
          <w:lang w:val="en-US"/>
        </w:rPr>
      </w:pPr>
      <w:r>
        <w:rPr>
          <w:lang w:val="en-US"/>
        </w:rPr>
        <w:t>4.3.1 Iterative corrections</w:t>
      </w:r>
    </w:p>
    <w:p w14:paraId="296B0228" w14:textId="34DAD0A0" w:rsidR="000E3F2D" w:rsidRDefault="000E3F2D" w:rsidP="00FB4CE6">
      <w:pPr>
        <w:rPr>
          <w:lang w:val="en-US"/>
        </w:rPr>
      </w:pPr>
      <w:r>
        <w:rPr>
          <w:lang w:val="en-US"/>
        </w:rPr>
        <w:t>During validation, major systematic data issues were identified and corrected:</w:t>
      </w:r>
    </w:p>
    <w:p w14:paraId="261D1C20" w14:textId="51C4E06C" w:rsidR="000E3F2D" w:rsidRDefault="000E3F2D" w:rsidP="000E3F2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Hemoglobin unit mismatch: </w:t>
      </w:r>
    </w:p>
    <w:p w14:paraId="5480BF35" w14:textId="2867886C" w:rsidR="00FE4C72" w:rsidRDefault="000E3F2D" w:rsidP="00FE4C72">
      <w:pPr>
        <w:pStyle w:val="ListParagraph"/>
        <w:rPr>
          <w:lang w:val="en-US"/>
        </w:rPr>
      </w:pPr>
      <w:r>
        <w:rPr>
          <w:lang w:val="en-US"/>
        </w:rPr>
        <w:t xml:space="preserve">Values stored in g/L were wrongly evaluated against g/dL thresholds, leading to </w:t>
      </w:r>
      <w:r w:rsidR="00FE4C72">
        <w:rPr>
          <w:lang w:val="en-US"/>
        </w:rPr>
        <w:t xml:space="preserve">invalidation (87.9% of values). </w:t>
      </w:r>
      <w:r w:rsidR="004F0F7E">
        <w:rPr>
          <w:lang w:val="en-US"/>
        </w:rPr>
        <w:t>Corrected by applying</w:t>
      </w:r>
      <w:r w:rsidR="00FE4C72">
        <w:rPr>
          <w:lang w:val="en-US"/>
        </w:rPr>
        <w:t xml:space="preserve"> conversion factor prior to validation </w:t>
      </w:r>
    </w:p>
    <w:p w14:paraId="5CBA57BA" w14:textId="55FA4E7D" w:rsidR="00FE4C72" w:rsidRDefault="00FE4C72" w:rsidP="00FE4C7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Anion gap lower bound:</w:t>
      </w:r>
    </w:p>
    <w:p w14:paraId="26D31084" w14:textId="06080C4F" w:rsidR="00FE4C72" w:rsidRDefault="00FE4C72" w:rsidP="00FE4C72">
      <w:pPr>
        <w:pStyle w:val="ListParagraph"/>
        <w:rPr>
          <w:lang w:val="en-US"/>
        </w:rPr>
      </w:pPr>
      <w:r>
        <w:rPr>
          <w:lang w:val="en-US"/>
        </w:rPr>
        <w:t>The lower bound was revised from 0 to -5 mmol/L to account</w:t>
      </w:r>
      <w:r w:rsidR="004F0F7E">
        <w:rPr>
          <w:lang w:val="en-US"/>
        </w:rPr>
        <w:t xml:space="preserve"> for</w:t>
      </w:r>
      <w:r>
        <w:rPr>
          <w:lang w:val="en-US"/>
        </w:rPr>
        <w:t xml:space="preserve"> errors in measurement</w:t>
      </w:r>
      <w:r w:rsidR="004F0F7E">
        <w:rPr>
          <w:lang w:val="en-US"/>
        </w:rPr>
        <w:t xml:space="preserve"> and calculation inconsistencies</w:t>
      </w:r>
      <w:r>
        <w:rPr>
          <w:lang w:val="en-US"/>
        </w:rPr>
        <w:t>.</w:t>
      </w:r>
    </w:p>
    <w:p w14:paraId="7877D1E5" w14:textId="3D1A5D45" w:rsidR="00FE4C72" w:rsidRDefault="00FE4C72" w:rsidP="00FE4C7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SpO</w:t>
      </w:r>
      <w:r>
        <w:rPr>
          <w:vertAlign w:val="subscript"/>
          <w:lang w:val="en-US"/>
        </w:rPr>
        <w:t xml:space="preserve">2 </w:t>
      </w:r>
      <w:r>
        <w:rPr>
          <w:lang w:val="en-US"/>
        </w:rPr>
        <w:t>upper bound:</w:t>
      </w:r>
    </w:p>
    <w:p w14:paraId="534CCE68" w14:textId="53AC67EF" w:rsidR="00FE4C72" w:rsidRPr="00FE4C72" w:rsidRDefault="00FE4C72" w:rsidP="00FE4C72">
      <w:pPr>
        <w:pStyle w:val="ListParagraph"/>
        <w:rPr>
          <w:lang w:val="en-US"/>
        </w:rPr>
      </w:pPr>
      <w:r>
        <w:rPr>
          <w:lang w:val="en-US"/>
        </w:rPr>
        <w:t>Cap was revised from 100.0 to 100.5% to account analyzer rounding artifacts.</w:t>
      </w:r>
    </w:p>
    <w:p w14:paraId="2D33FF01" w14:textId="7F7C9799" w:rsidR="00827EBB" w:rsidRDefault="004F0F7E" w:rsidP="00FB4CE6">
      <w:pPr>
        <w:rPr>
          <w:lang w:val="en-US"/>
        </w:rPr>
      </w:pPr>
      <w:r>
        <w:rPr>
          <w:lang w:val="en-US"/>
        </w:rPr>
        <w:t>Following</w:t>
      </w:r>
      <w:r w:rsidR="00FE4C72">
        <w:rPr>
          <w:lang w:val="en-US"/>
        </w:rPr>
        <w:t xml:space="preserve"> these corrections, data quality </w:t>
      </w:r>
      <w:r>
        <w:rPr>
          <w:lang w:val="en-US"/>
        </w:rPr>
        <w:t>improved with negligible to none impact on valid observation</w:t>
      </w:r>
    </w:p>
    <w:p w14:paraId="0440BD20" w14:textId="64353953" w:rsidR="004F0F7E" w:rsidRDefault="001C1AED" w:rsidP="00DF4553">
      <w:pPr>
        <w:rPr>
          <w:lang w:val="en-GB"/>
        </w:rPr>
      </w:pPr>
      <w:r>
        <w:rPr>
          <w:lang w:val="en-GB"/>
        </w:rPr>
        <w:t>4.4 Feature extraction (First 24 hours)</w:t>
      </w:r>
    </w:p>
    <w:p w14:paraId="35F1729C" w14:textId="1EE0944F" w:rsidR="00D135D3" w:rsidRPr="00D135D3" w:rsidRDefault="00D135D3" w:rsidP="00DF4553">
      <w:pPr>
        <w:rPr>
          <w:lang w:val="en-GB"/>
        </w:rPr>
      </w:pPr>
      <w:r>
        <w:rPr>
          <w:lang w:val="en-GB"/>
        </w:rPr>
        <w:t>Feature extraction was performed over a fixed 24-hour window following ICU admission, ensuring that all predictors precede the pr</w:t>
      </w:r>
    </w:p>
    <w:sectPr w:rsidR="00D135D3" w:rsidRPr="00D13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624CF84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F770972"/>
    <w:multiLevelType w:val="hybridMultilevel"/>
    <w:tmpl w:val="01242538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06B98"/>
    <w:multiLevelType w:val="hybridMultilevel"/>
    <w:tmpl w:val="DEE46EC8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74ECF"/>
    <w:multiLevelType w:val="hybridMultilevel"/>
    <w:tmpl w:val="3184F808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E067F"/>
    <w:multiLevelType w:val="hybridMultilevel"/>
    <w:tmpl w:val="B6AA2334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770E18"/>
    <w:multiLevelType w:val="multilevel"/>
    <w:tmpl w:val="BB9E0B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5B31905"/>
    <w:multiLevelType w:val="hybridMultilevel"/>
    <w:tmpl w:val="77A8CC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155A13"/>
    <w:multiLevelType w:val="hybridMultilevel"/>
    <w:tmpl w:val="A7B0B500"/>
    <w:lvl w:ilvl="0" w:tplc="4816E3A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770750">
    <w:abstractNumId w:val="0"/>
  </w:num>
  <w:num w:numId="2" w16cid:durableId="645818826">
    <w:abstractNumId w:val="2"/>
  </w:num>
  <w:num w:numId="3" w16cid:durableId="1599171242">
    <w:abstractNumId w:val="3"/>
  </w:num>
  <w:num w:numId="4" w16cid:durableId="230769973">
    <w:abstractNumId w:val="7"/>
  </w:num>
  <w:num w:numId="5" w16cid:durableId="1730034833">
    <w:abstractNumId w:val="8"/>
  </w:num>
  <w:num w:numId="6" w16cid:durableId="1953442280">
    <w:abstractNumId w:val="4"/>
  </w:num>
  <w:num w:numId="7" w16cid:durableId="1685594795">
    <w:abstractNumId w:val="1"/>
  </w:num>
  <w:num w:numId="8" w16cid:durableId="895706581">
    <w:abstractNumId w:val="5"/>
  </w:num>
  <w:num w:numId="9" w16cid:durableId="11482096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1"/>
    <w:rsid w:val="000E3F2D"/>
    <w:rsid w:val="00133FC3"/>
    <w:rsid w:val="001C1AED"/>
    <w:rsid w:val="001D12A1"/>
    <w:rsid w:val="00207EBF"/>
    <w:rsid w:val="00317363"/>
    <w:rsid w:val="004056CF"/>
    <w:rsid w:val="004F0F7E"/>
    <w:rsid w:val="00516E9E"/>
    <w:rsid w:val="00752D80"/>
    <w:rsid w:val="00827EBB"/>
    <w:rsid w:val="00A0753A"/>
    <w:rsid w:val="00BE0B20"/>
    <w:rsid w:val="00C61F51"/>
    <w:rsid w:val="00D135D3"/>
    <w:rsid w:val="00D20DB4"/>
    <w:rsid w:val="00DF4553"/>
    <w:rsid w:val="00EF2ADB"/>
    <w:rsid w:val="00FB4CE6"/>
    <w:rsid w:val="00FE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6CDEB"/>
  <w15:chartTrackingRefBased/>
  <w15:docId w15:val="{72824ACD-9236-214B-B214-4DA6B57A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F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2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07E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708</Words>
  <Characters>4223</Characters>
  <Application>Microsoft Office Word</Application>
  <DocSecurity>0</DocSecurity>
  <Lines>140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Porwal - 70022300238</dc:creator>
  <cp:keywords/>
  <dc:description/>
  <cp:lastModifiedBy>Tanish Porwal - 70022300238</cp:lastModifiedBy>
  <cp:revision>5</cp:revision>
  <dcterms:created xsi:type="dcterms:W3CDTF">2026-04-02T07:00:00Z</dcterms:created>
  <dcterms:modified xsi:type="dcterms:W3CDTF">2026-04-02T16:05:00Z</dcterms:modified>
</cp:coreProperties>
</file>