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44B65" w14:textId="77777777" w:rsidR="00E020DF" w:rsidRDefault="00E020DF">
      <w:pPr>
        <w:spacing w:after="480"/>
      </w:pPr>
    </w:p>
    <w:p w14:paraId="647D2713" w14:textId="77777777" w:rsidR="00E020DF" w:rsidRDefault="00000000">
      <w:pPr>
        <w:spacing w:after="120"/>
        <w:jc w:val="center"/>
      </w:pPr>
      <w:r>
        <w:rPr>
          <w:b/>
          <w:bCs/>
          <w:color w:val="1F4E79"/>
          <w:sz w:val="52"/>
          <w:szCs w:val="52"/>
        </w:rPr>
        <w:t>RESEARCH METHODOLOGY DEVELOPMENT LOG</w:t>
      </w:r>
    </w:p>
    <w:p w14:paraId="3050E563" w14:textId="77777777" w:rsidR="00E020DF" w:rsidRDefault="00000000">
      <w:pPr>
        <w:spacing w:after="200"/>
        <w:jc w:val="center"/>
      </w:pPr>
      <w:r>
        <w:rPr>
          <w:i/>
          <w:iCs/>
          <w:color w:val="595959"/>
          <w:sz w:val="32"/>
          <w:szCs w:val="32"/>
        </w:rPr>
        <w:t xml:space="preserve">Early Prediction of </w:t>
      </w:r>
      <w:proofErr w:type="spellStart"/>
      <w:r>
        <w:rPr>
          <w:i/>
          <w:iCs/>
          <w:color w:val="595959"/>
          <w:sz w:val="32"/>
          <w:szCs w:val="32"/>
        </w:rPr>
        <w:t>Pediatric</w:t>
      </w:r>
      <w:proofErr w:type="spellEnd"/>
      <w:r>
        <w:rPr>
          <w:i/>
          <w:iCs/>
          <w:color w:val="595959"/>
          <w:sz w:val="32"/>
          <w:szCs w:val="32"/>
        </w:rPr>
        <w:t xml:space="preserve"> Sepsis Using Explainable AI</w:t>
      </w:r>
    </w:p>
    <w:p w14:paraId="2A7CC681" w14:textId="77777777" w:rsidR="00E020DF" w:rsidRDefault="00000000">
      <w:pPr>
        <w:spacing w:after="120"/>
        <w:jc w:val="center"/>
      </w:pPr>
      <w:proofErr w:type="spellStart"/>
      <w:r>
        <w:rPr>
          <w:color w:val="2E74B5"/>
          <w:sz w:val="26"/>
          <w:szCs w:val="26"/>
        </w:rPr>
        <w:t>CatBoost</w:t>
      </w:r>
      <w:proofErr w:type="spellEnd"/>
      <w:r>
        <w:rPr>
          <w:color w:val="2E74B5"/>
          <w:sz w:val="26"/>
          <w:szCs w:val="26"/>
        </w:rPr>
        <w:t xml:space="preserve"> + SHAP on the PIC Database (China)</w:t>
      </w:r>
    </w:p>
    <w:p w14:paraId="0FD81DE8" w14:textId="77777777" w:rsidR="00E020DF" w:rsidRDefault="00E020DF">
      <w:pPr>
        <w:spacing w:after="24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E020DF" w14:paraId="48F36E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0FFF4FE" w14:textId="77777777" w:rsidR="00E020DF" w:rsidRDefault="00000000">
            <w:r>
              <w:rPr>
                <w:b/>
                <w:bCs/>
                <w:color w:val="1F4E79"/>
                <w:sz w:val="20"/>
                <w:szCs w:val="20"/>
              </w:rPr>
              <w:t>Authors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669874" w14:textId="77777777" w:rsidR="00E020DF" w:rsidRDefault="00000000">
            <w:r>
              <w:rPr>
                <w:sz w:val="20"/>
                <w:szCs w:val="20"/>
              </w:rPr>
              <w:t>Uzair &amp; Tanish</w:t>
            </w:r>
          </w:p>
        </w:tc>
      </w:tr>
      <w:tr w:rsidR="00E020DF" w14:paraId="5D5C68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DE07F6D" w14:textId="77777777" w:rsidR="00E020DF" w:rsidRDefault="00000000">
            <w:r>
              <w:rPr>
                <w:b/>
                <w:bCs/>
                <w:color w:val="1F4E79"/>
                <w:sz w:val="20"/>
                <w:szCs w:val="20"/>
              </w:rPr>
              <w:t>Institution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8855009" w14:textId="77777777" w:rsidR="00E020DF" w:rsidRDefault="00000000">
            <w:r>
              <w:rPr>
                <w:sz w:val="20"/>
                <w:szCs w:val="20"/>
              </w:rPr>
              <w:t>NMIMS</w:t>
            </w:r>
          </w:p>
        </w:tc>
      </w:tr>
      <w:tr w:rsidR="00E020DF" w14:paraId="4B3CC0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D21BA50" w14:textId="77777777" w:rsidR="00E020DF" w:rsidRDefault="00000000">
            <w:r>
              <w:rPr>
                <w:b/>
                <w:bCs/>
                <w:color w:val="1F4E79"/>
                <w:sz w:val="20"/>
                <w:szCs w:val="20"/>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F5514C" w14:textId="77777777" w:rsidR="00E020DF" w:rsidRDefault="00000000">
            <w:r>
              <w:rPr>
                <w:sz w:val="20"/>
                <w:szCs w:val="20"/>
              </w:rPr>
              <w:t>March 16, 2026</w:t>
            </w:r>
          </w:p>
        </w:tc>
      </w:tr>
      <w:tr w:rsidR="00E020DF" w14:paraId="575AE3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4AB29AF" w14:textId="77777777" w:rsidR="00E020DF" w:rsidRDefault="00000000">
            <w:r>
              <w:rPr>
                <w:b/>
                <w:bCs/>
                <w:color w:val="1F4E79"/>
                <w:sz w:val="20"/>
                <w:szCs w:val="20"/>
              </w:rPr>
              <w:t>Document Type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6B103D" w14:textId="77777777" w:rsidR="00E020DF" w:rsidRDefault="00000000">
            <w:r>
              <w:rPr>
                <w:sz w:val="20"/>
                <w:szCs w:val="20"/>
              </w:rPr>
              <w:t>Internal Research Development Log</w:t>
            </w:r>
          </w:p>
        </w:tc>
      </w:tr>
      <w:tr w:rsidR="00E020DF" w14:paraId="67F39A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4C84333" w14:textId="77777777" w:rsidR="00E020DF" w:rsidRDefault="00000000">
            <w:r>
              <w:rPr>
                <w:b/>
                <w:bCs/>
                <w:color w:val="1F4E79"/>
                <w:sz w:val="20"/>
                <w:szCs w:val="20"/>
              </w:rPr>
              <w:t>Version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C6F00B" w14:textId="77777777" w:rsidR="00E020DF" w:rsidRDefault="00000000">
            <w:r>
              <w:rPr>
                <w:sz w:val="20"/>
                <w:szCs w:val="20"/>
              </w:rPr>
              <w:t>1.0 — Full Chronological Record</w:t>
            </w:r>
          </w:p>
        </w:tc>
      </w:tr>
    </w:tbl>
    <w:p w14:paraId="0785BAC2" w14:textId="77777777" w:rsidR="00E020DF" w:rsidRDefault="00000000">
      <w:r>
        <w:br w:type="page"/>
      </w:r>
    </w:p>
    <w:p w14:paraId="305A5E9F" w14:textId="77777777" w:rsidR="00E020DF" w:rsidRDefault="00000000">
      <w:pPr>
        <w:pStyle w:val="Heading1"/>
      </w:pPr>
      <w:r>
        <w:lastRenderedPageBreak/>
        <w:t>1. Research Objective</w:t>
      </w:r>
    </w:p>
    <w:p w14:paraId="15ECD1CE" w14:textId="77777777" w:rsidR="00E020DF" w:rsidRDefault="00000000">
      <w:pPr>
        <w:spacing w:before="80" w:after="80"/>
      </w:pPr>
      <w:r>
        <w:t xml:space="preserve">The primary objective of this research project is to develop an explainable machine learning model capable of early prediction of sepsis onset in a </w:t>
      </w:r>
      <w:proofErr w:type="spellStart"/>
      <w:r>
        <w:t>pediatric</w:t>
      </w:r>
      <w:proofErr w:type="spellEnd"/>
      <w:r>
        <w:t xml:space="preserve"> intensive care unit (PICU) population, using the publicly available Paediatric Intensive Care (PIC) database from China.</w:t>
      </w:r>
    </w:p>
    <w:p w14:paraId="39398FB9" w14:textId="77777777" w:rsidR="00E020DF" w:rsidRDefault="00E020DF">
      <w:pPr>
        <w:spacing w:after="120"/>
      </w:pPr>
    </w:p>
    <w:p w14:paraId="704B7569" w14:textId="77777777" w:rsidR="00E020DF" w:rsidRDefault="00000000">
      <w:pPr>
        <w:pStyle w:val="Heading2"/>
      </w:pPr>
      <w:r>
        <w:t>1.1 Clinical Motivation</w:t>
      </w:r>
    </w:p>
    <w:p w14:paraId="19E428BF" w14:textId="77777777" w:rsidR="00E020DF" w:rsidRDefault="00000000">
      <w:pPr>
        <w:spacing w:before="80" w:after="80"/>
      </w:pPr>
      <w:r>
        <w:t xml:space="preserve">Sepsis represents one of the most critical and life-threatening conditions encountered in PICUs worldwide. Despite advancements in critical care, </w:t>
      </w:r>
      <w:proofErr w:type="spellStart"/>
      <w:r>
        <w:t>pediatric</w:t>
      </w:r>
      <w:proofErr w:type="spellEnd"/>
      <w:r>
        <w:t xml:space="preserve"> sepsis continues to carry significant morbidity and mortality. Early identification is universally recognised as the primary determinant of patient outcomes; however, timely recognition remains a clinical challenge due to the non-specific presentation of sepsis, particularly in younger children whose physiological responses differ substantially from adults.</w:t>
      </w:r>
    </w:p>
    <w:p w14:paraId="60FBD491" w14:textId="77777777" w:rsidR="00E020DF" w:rsidRDefault="00E020DF">
      <w:pPr>
        <w:spacing w:after="120"/>
      </w:pPr>
    </w:p>
    <w:p w14:paraId="3816ACD2" w14:textId="77777777" w:rsidR="00E020DF" w:rsidRDefault="00000000">
      <w:pPr>
        <w:pStyle w:val="Heading2"/>
      </w:pPr>
      <w:r>
        <w:t>1.2 Research Gap</w:t>
      </w:r>
    </w:p>
    <w:p w14:paraId="58F0CE94" w14:textId="77777777" w:rsidR="00E020DF" w:rsidRDefault="00000000">
      <w:pPr>
        <w:spacing w:before="80" w:after="80"/>
      </w:pPr>
      <w:r>
        <w:t>A systematic review of existing literature identified a three-dimensional gap at the intersection of algorithm, dataset, and clinical task:</w:t>
      </w:r>
    </w:p>
    <w:p w14:paraId="2931D8E3" w14:textId="77777777" w:rsidR="00E020DF" w:rsidRDefault="00000000">
      <w:pPr>
        <w:pStyle w:val="ListParagraph"/>
        <w:numPr>
          <w:ilvl w:val="0"/>
          <w:numId w:val="2"/>
        </w:numPr>
        <w:spacing w:before="40" w:after="40"/>
      </w:pPr>
      <w:proofErr w:type="spellStart"/>
      <w:r>
        <w:t>CatBoost</w:t>
      </w:r>
      <w:proofErr w:type="spellEnd"/>
      <w:r>
        <w:t xml:space="preserve"> has demonstrated strong performance for </w:t>
      </w:r>
      <w:proofErr w:type="spellStart"/>
      <w:r>
        <w:t>pediatric</w:t>
      </w:r>
      <w:proofErr w:type="spellEnd"/>
      <w:r>
        <w:t xml:space="preserve"> sepsis prediction, but only on private Western institutional datasets — never on the publicly available PIC database.</w:t>
      </w:r>
    </w:p>
    <w:p w14:paraId="785A3D20" w14:textId="77777777" w:rsidR="00E020DF" w:rsidRDefault="00000000">
      <w:pPr>
        <w:pStyle w:val="ListParagraph"/>
        <w:numPr>
          <w:ilvl w:val="0"/>
          <w:numId w:val="2"/>
        </w:numPr>
        <w:spacing w:before="40" w:after="40"/>
      </w:pPr>
      <w:r>
        <w:t>The PIC database has been used with SHAP-based explainability for AKI, DIC, pneumonia, and general mortality — but not for sepsis onset prediction.</w:t>
      </w:r>
    </w:p>
    <w:p w14:paraId="38E7EB76" w14:textId="77777777" w:rsidR="00E020DF" w:rsidRDefault="00000000">
      <w:pPr>
        <w:pStyle w:val="ListParagraph"/>
        <w:numPr>
          <w:ilvl w:val="0"/>
          <w:numId w:val="2"/>
        </w:numPr>
        <w:spacing w:before="40" w:after="40"/>
      </w:pPr>
      <w:r>
        <w:t>ML studies using PIC data for sepsis have focused on survival and mortality outcomes, not early onset detection.</w:t>
      </w:r>
    </w:p>
    <w:p w14:paraId="3440EADB" w14:textId="77777777" w:rsidR="00E020DF" w:rsidRDefault="00E020DF">
      <w:pPr>
        <w:spacing w:after="120"/>
      </w:pPr>
    </w:p>
    <w:p w14:paraId="397E96FF" w14:textId="77777777" w:rsidR="00E020DF" w:rsidRDefault="00000000">
      <w:pPr>
        <w:pStyle w:val="Heading2"/>
      </w:pPr>
      <w:r>
        <w:t>1.3 Proposed Contributions</w:t>
      </w:r>
    </w:p>
    <w:p w14:paraId="48737A65" w14:textId="77777777" w:rsidR="00E020DF" w:rsidRDefault="00000000">
      <w:pPr>
        <w:pStyle w:val="ListParagraph"/>
        <w:numPr>
          <w:ilvl w:val="0"/>
          <w:numId w:val="2"/>
        </w:numPr>
        <w:spacing w:before="40" w:after="40"/>
      </w:pPr>
      <w:r>
        <w:t xml:space="preserve">First application of Phoenix criteria-based sepsis </w:t>
      </w:r>
      <w:proofErr w:type="spellStart"/>
      <w:r>
        <w:t>labeling</w:t>
      </w:r>
      <w:proofErr w:type="spellEnd"/>
      <w:r>
        <w:t xml:space="preserve"> to the PIC database.</w:t>
      </w:r>
    </w:p>
    <w:p w14:paraId="112B52A8" w14:textId="77777777" w:rsidR="00E020DF" w:rsidRDefault="00000000">
      <w:pPr>
        <w:pStyle w:val="ListParagraph"/>
        <w:numPr>
          <w:ilvl w:val="0"/>
          <w:numId w:val="2"/>
        </w:numPr>
        <w:spacing w:before="40" w:after="40"/>
      </w:pPr>
      <w:r>
        <w:t xml:space="preserve">First </w:t>
      </w:r>
      <w:proofErr w:type="spellStart"/>
      <w:r>
        <w:t>CatBoost</w:t>
      </w:r>
      <w:proofErr w:type="spellEnd"/>
      <w:r>
        <w:t xml:space="preserve"> + SHAP pipeline for </w:t>
      </w:r>
      <w:proofErr w:type="spellStart"/>
      <w:r>
        <w:t>pediatric</w:t>
      </w:r>
      <w:proofErr w:type="spellEnd"/>
      <w:r>
        <w:t xml:space="preserve"> sepsis onset prediction on PIC.</w:t>
      </w:r>
    </w:p>
    <w:p w14:paraId="460EA1F7" w14:textId="77777777" w:rsidR="00E020DF" w:rsidRDefault="00000000">
      <w:pPr>
        <w:pStyle w:val="ListParagraph"/>
        <w:numPr>
          <w:ilvl w:val="0"/>
          <w:numId w:val="2"/>
        </w:numPr>
        <w:spacing w:before="40" w:after="40"/>
      </w:pPr>
      <w:r>
        <w:t xml:space="preserve">Fully reproducible pipeline on a publicly available </w:t>
      </w:r>
      <w:proofErr w:type="spellStart"/>
      <w:r>
        <w:t>pediatric</w:t>
      </w:r>
      <w:proofErr w:type="spellEnd"/>
      <w:r>
        <w:t xml:space="preserve"> Chinese ICU dataset.</w:t>
      </w:r>
    </w:p>
    <w:p w14:paraId="3A685DA4" w14:textId="77777777" w:rsidR="00E020DF" w:rsidRDefault="00000000">
      <w:pPr>
        <w:pStyle w:val="ListParagraph"/>
        <w:numPr>
          <w:ilvl w:val="0"/>
          <w:numId w:val="2"/>
        </w:numPr>
        <w:spacing w:before="40" w:after="40"/>
      </w:pPr>
      <w:r>
        <w:t>SHAP-derived clinical feature importance interpretable by PICU clinicians.</w:t>
      </w:r>
    </w:p>
    <w:p w14:paraId="50DD3F68" w14:textId="77777777" w:rsidR="00E020DF" w:rsidRDefault="00000000">
      <w:pPr>
        <w:pStyle w:val="ListParagraph"/>
        <w:numPr>
          <w:ilvl w:val="0"/>
          <w:numId w:val="2"/>
        </w:numPr>
        <w:spacing w:before="40" w:after="40"/>
      </w:pPr>
      <w:r>
        <w:t xml:space="preserve">Comparison across 6 ML models with hyperparameter-tuned </w:t>
      </w:r>
      <w:proofErr w:type="spellStart"/>
      <w:r>
        <w:t>CatBoost</w:t>
      </w:r>
      <w:proofErr w:type="spellEnd"/>
      <w:r>
        <w:t xml:space="preserve"> as the primary model.</w:t>
      </w:r>
    </w:p>
    <w:p w14:paraId="52D66906" w14:textId="77777777" w:rsidR="00E020DF" w:rsidRDefault="00000000">
      <w:pPr>
        <w:pStyle w:val="ListParagraph"/>
        <w:numPr>
          <w:ilvl w:val="0"/>
          <w:numId w:val="2"/>
        </w:numPr>
        <w:spacing w:before="40" w:after="40"/>
      </w:pPr>
      <w:r>
        <w:t>Planned extension to synthetic data generation or federated learning for improved generalisation.</w:t>
      </w:r>
    </w:p>
    <w:p w14:paraId="0687E8C5" w14:textId="77777777" w:rsidR="00E020DF" w:rsidRDefault="00000000">
      <w:r>
        <w:br w:type="page"/>
      </w:r>
    </w:p>
    <w:p w14:paraId="26F97C06" w14:textId="77777777" w:rsidR="00E020DF" w:rsidRDefault="00000000">
      <w:pPr>
        <w:pStyle w:val="Heading1"/>
      </w:pPr>
      <w:r>
        <w:lastRenderedPageBreak/>
        <w:t>2. Dataset Description</w:t>
      </w:r>
    </w:p>
    <w:p w14:paraId="4C17BD55" w14:textId="77777777" w:rsidR="00E020DF" w:rsidRDefault="00000000">
      <w:pPr>
        <w:spacing w:before="80" w:after="80"/>
      </w:pPr>
      <w:r>
        <w:t xml:space="preserve">The Paediatric Intensive Care (PIC) database (Zeng et al., 2020) is the most significant publicly available resource for </w:t>
      </w:r>
      <w:proofErr w:type="spellStart"/>
      <w:r>
        <w:t>pediatric</w:t>
      </w:r>
      <w:proofErr w:type="spellEnd"/>
      <w:r>
        <w:t>-specific ML research in a Chinese clinical context. It is a large, single-centre, bilingual (Chinese/English) database comprising de-identified health records of critically ill children admitted to a major children's hospital in China.</w:t>
      </w:r>
    </w:p>
    <w:p w14:paraId="45C746D6" w14:textId="77777777" w:rsidR="00E020DF" w:rsidRDefault="00E020DF">
      <w:pPr>
        <w:spacing w:after="120"/>
      </w:pPr>
    </w:p>
    <w:p w14:paraId="08F55B3C" w14:textId="77777777" w:rsidR="00E020DF" w:rsidRDefault="00000000">
      <w:pPr>
        <w:pStyle w:val="Heading2"/>
      </w:pPr>
      <w:r>
        <w:t>2.1 Database Statistics</w:t>
      </w:r>
    </w:p>
    <w:p w14:paraId="47B9B7F5"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020DF" w14:paraId="2E9FE67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AD2FD75" w14:textId="77777777" w:rsidR="00E020DF" w:rsidRDefault="00000000">
            <w:r>
              <w:rPr>
                <w:b/>
                <w:bCs/>
                <w:color w:val="FFFFFF"/>
                <w:sz w:val="20"/>
                <w:szCs w:val="20"/>
              </w:rPr>
              <w:t>Metric</w:t>
            </w:r>
          </w:p>
        </w:tc>
        <w:tc>
          <w:tcPr>
            <w:tcW w:w="57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B5247F9" w14:textId="77777777" w:rsidR="00E020DF" w:rsidRDefault="00000000">
            <w:r>
              <w:rPr>
                <w:b/>
                <w:bCs/>
                <w:color w:val="FFFFFF"/>
                <w:sz w:val="20"/>
                <w:szCs w:val="20"/>
              </w:rPr>
              <w:t>Value</w:t>
            </w:r>
          </w:p>
        </w:tc>
      </w:tr>
      <w:tr w:rsidR="00E020DF" w14:paraId="678E5DE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590FE3" w14:textId="77777777" w:rsidR="00E020DF" w:rsidRDefault="00000000">
            <w:r>
              <w:rPr>
                <w:sz w:val="19"/>
                <w:szCs w:val="19"/>
              </w:rPr>
              <w:t>Total patients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C35B32" w14:textId="77777777" w:rsidR="00E020DF" w:rsidRDefault="00000000">
            <w:r>
              <w:rPr>
                <w:sz w:val="19"/>
                <w:szCs w:val="19"/>
              </w:rPr>
              <w:t>12,881</w:t>
            </w:r>
          </w:p>
        </w:tc>
      </w:tr>
      <w:tr w:rsidR="00E020DF" w14:paraId="7F2F1E1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B692AF" w14:textId="77777777" w:rsidR="00E020DF" w:rsidRDefault="00000000">
            <w:r>
              <w:rPr>
                <w:sz w:val="19"/>
                <w:szCs w:val="19"/>
              </w:rPr>
              <w:t>Total ICU stays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261CE5" w14:textId="77777777" w:rsidR="00E020DF" w:rsidRDefault="00000000">
            <w:r>
              <w:rPr>
                <w:sz w:val="19"/>
                <w:szCs w:val="19"/>
              </w:rPr>
              <w:t>13,941</w:t>
            </w:r>
          </w:p>
        </w:tc>
      </w:tr>
      <w:tr w:rsidR="00E020DF" w14:paraId="1F2214A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A201DE" w14:textId="77777777" w:rsidR="00E020DF" w:rsidRDefault="00000000">
            <w:r>
              <w:rPr>
                <w:sz w:val="19"/>
                <w:szCs w:val="19"/>
              </w:rPr>
              <w:t>Eligible stays (age 0–18)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2E6D40" w14:textId="77777777" w:rsidR="00E020DF" w:rsidRDefault="00000000">
            <w:r>
              <w:rPr>
                <w:sz w:val="19"/>
                <w:szCs w:val="19"/>
              </w:rPr>
              <w:t>13,899</w:t>
            </w:r>
          </w:p>
        </w:tc>
      </w:tr>
      <w:tr w:rsidR="00E020DF" w14:paraId="3FB692A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7F33CA" w14:textId="77777777" w:rsidR="00E020DF" w:rsidRDefault="00000000">
            <w:r>
              <w:rPr>
                <w:sz w:val="19"/>
                <w:szCs w:val="19"/>
              </w:rPr>
              <w:t>Database version used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F2C685" w14:textId="77777777" w:rsidR="00E020DF" w:rsidRDefault="00000000">
            <w:r>
              <w:rPr>
                <w:sz w:val="19"/>
                <w:szCs w:val="19"/>
              </w:rPr>
              <w:t>V1.1.0</w:t>
            </w:r>
          </w:p>
        </w:tc>
      </w:tr>
      <w:tr w:rsidR="00E020DF" w14:paraId="3AB98A4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246B81" w14:textId="77777777" w:rsidR="00E020DF" w:rsidRDefault="00000000">
            <w:r>
              <w:rPr>
                <w:sz w:val="19"/>
                <w:szCs w:val="19"/>
              </w:rPr>
              <w:t>Language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D0A1B" w14:textId="77777777" w:rsidR="00E020DF" w:rsidRDefault="00000000">
            <w:r>
              <w:rPr>
                <w:sz w:val="19"/>
                <w:szCs w:val="19"/>
              </w:rPr>
              <w:t>Bilingual — Chinese and English</w:t>
            </w:r>
          </w:p>
        </w:tc>
      </w:tr>
      <w:tr w:rsidR="00E020DF" w14:paraId="770788F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FA5872" w14:textId="77777777" w:rsidR="00E020DF" w:rsidRDefault="00000000">
            <w:r>
              <w:rPr>
                <w:sz w:val="19"/>
                <w:szCs w:val="19"/>
              </w:rPr>
              <w:t>Date format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201661" w14:textId="77777777" w:rsidR="00E020DF" w:rsidRDefault="00000000">
            <w:r>
              <w:rPr>
                <w:sz w:val="19"/>
                <w:szCs w:val="19"/>
              </w:rPr>
              <w:t>Shifted (de-identified) — relative differences preserved</w:t>
            </w:r>
          </w:p>
        </w:tc>
      </w:tr>
      <w:tr w:rsidR="00E020DF" w14:paraId="2985B6B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1D4935" w14:textId="77777777" w:rsidR="00E020DF" w:rsidRDefault="00000000">
            <w:r>
              <w:rPr>
                <w:sz w:val="19"/>
                <w:szCs w:val="19"/>
              </w:rPr>
              <w:t>Source hospital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8E775B" w14:textId="77777777" w:rsidR="00E020DF" w:rsidRDefault="00000000">
            <w:r>
              <w:rPr>
                <w:sz w:val="19"/>
                <w:szCs w:val="19"/>
              </w:rPr>
              <w:t>Single-centre children's hospital, China</w:t>
            </w:r>
          </w:p>
        </w:tc>
      </w:tr>
    </w:tbl>
    <w:p w14:paraId="09BEC64D" w14:textId="77777777" w:rsidR="00E020DF" w:rsidRDefault="00E020DF">
      <w:pPr>
        <w:spacing w:after="120"/>
      </w:pPr>
    </w:p>
    <w:p w14:paraId="76CA2035" w14:textId="77777777" w:rsidR="00E020DF" w:rsidRDefault="00000000">
      <w:pPr>
        <w:pStyle w:val="Heading2"/>
      </w:pPr>
      <w:r>
        <w:t>2.2 File Structure</w:t>
      </w:r>
    </w:p>
    <w:p w14:paraId="43427FD9" w14:textId="77777777" w:rsidR="00E020DF" w:rsidRDefault="00000000">
      <w:pPr>
        <w:spacing w:before="80" w:after="80"/>
      </w:pPr>
      <w:r>
        <w:t>Version 1.1.0 of the PIC database contains 17 CSV files across the following structure:</w:t>
      </w:r>
    </w:p>
    <w:p w14:paraId="692F8591"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8"/>
        <w:gridCol w:w="4528"/>
        <w:gridCol w:w="1984"/>
      </w:tblGrid>
      <w:tr w:rsidR="00E020DF" w14:paraId="21751F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F23EE6E" w14:textId="77777777" w:rsidR="00E020DF" w:rsidRDefault="00000000">
            <w:r>
              <w:rPr>
                <w:b/>
                <w:bCs/>
                <w:color w:val="FFFFFF"/>
                <w:sz w:val="20"/>
                <w:szCs w:val="20"/>
              </w:rPr>
              <w:t>File</w:t>
            </w:r>
          </w:p>
        </w:tc>
        <w:tc>
          <w:tcPr>
            <w:tcW w:w="45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07EDB3D" w14:textId="77777777" w:rsidR="00E020DF" w:rsidRDefault="00000000">
            <w:r>
              <w:rPr>
                <w:b/>
                <w:bCs/>
                <w:color w:val="FFFFFF"/>
                <w:sz w:val="20"/>
                <w:szCs w:val="20"/>
              </w:rPr>
              <w:t>Contents</w:t>
            </w:r>
          </w:p>
        </w:tc>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DAD6E81" w14:textId="77777777" w:rsidR="00E020DF" w:rsidRDefault="00000000">
            <w:r>
              <w:rPr>
                <w:b/>
                <w:bCs/>
                <w:color w:val="FFFFFF"/>
                <w:sz w:val="20"/>
                <w:szCs w:val="20"/>
              </w:rPr>
              <w:t>Size</w:t>
            </w:r>
          </w:p>
        </w:tc>
      </w:tr>
      <w:tr w:rsidR="00E020DF" w14:paraId="404136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EF3E1" w14:textId="77777777" w:rsidR="00E020DF" w:rsidRDefault="00000000">
            <w:r>
              <w:rPr>
                <w:sz w:val="19"/>
                <w:szCs w:val="19"/>
              </w:rPr>
              <w:t>PATIENTS.csv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1EB638" w14:textId="77777777" w:rsidR="00E020DF" w:rsidRDefault="00000000">
            <w:r>
              <w:rPr>
                <w:sz w:val="19"/>
                <w:szCs w:val="19"/>
              </w:rPr>
              <w:t>Demographics: gender, DOB, DOD, expire flag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4182BB" w14:textId="77777777" w:rsidR="00E020DF" w:rsidRDefault="00000000">
            <w:r>
              <w:rPr>
                <w:sz w:val="19"/>
                <w:szCs w:val="19"/>
              </w:rPr>
              <w:t>475K</w:t>
            </w:r>
          </w:p>
        </w:tc>
      </w:tr>
      <w:tr w:rsidR="00E020DF" w14:paraId="4958B3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CAE176" w14:textId="77777777" w:rsidR="00E020DF" w:rsidRDefault="00000000">
            <w:r>
              <w:rPr>
                <w:sz w:val="19"/>
                <w:szCs w:val="19"/>
              </w:rPr>
              <w:t>ADMISSIONS.csv</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3825CA" w14:textId="77777777" w:rsidR="00E020DF" w:rsidRDefault="00000000">
            <w:r>
              <w:rPr>
                <w:sz w:val="19"/>
                <w:szCs w:val="19"/>
              </w:rPr>
              <w:t>Admission/discharge times, diagnosis, ICD codes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0E7984" w14:textId="77777777" w:rsidR="00E020DF" w:rsidRDefault="00000000">
            <w:r>
              <w:rPr>
                <w:sz w:val="19"/>
                <w:szCs w:val="19"/>
              </w:rPr>
              <w:t>2.8M</w:t>
            </w:r>
          </w:p>
        </w:tc>
      </w:tr>
      <w:tr w:rsidR="00E020DF" w14:paraId="5E7904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ED89C1" w14:textId="77777777" w:rsidR="00E020DF" w:rsidRDefault="00000000">
            <w:r>
              <w:rPr>
                <w:sz w:val="19"/>
                <w:szCs w:val="19"/>
              </w:rPr>
              <w:t>ICUSTAYS.csv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CAA747" w14:textId="77777777" w:rsidR="00E020DF" w:rsidRDefault="00000000">
            <w:r>
              <w:rPr>
                <w:sz w:val="19"/>
                <w:szCs w:val="19"/>
              </w:rPr>
              <w:t>ICU in/out times, length of stay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801381" w14:textId="77777777" w:rsidR="00E020DF" w:rsidRDefault="00000000">
            <w:r>
              <w:rPr>
                <w:sz w:val="19"/>
                <w:szCs w:val="19"/>
              </w:rPr>
              <w:t>1.3M</w:t>
            </w:r>
          </w:p>
        </w:tc>
      </w:tr>
      <w:tr w:rsidR="00E020DF" w14:paraId="234ED7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C168E6" w14:textId="77777777" w:rsidR="00E020DF" w:rsidRDefault="00000000">
            <w:r>
              <w:rPr>
                <w:sz w:val="19"/>
                <w:szCs w:val="19"/>
              </w:rPr>
              <w:t>LABEVENTS.csv</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E23D96" w14:textId="77777777" w:rsidR="00E020DF" w:rsidRDefault="00000000">
            <w:r>
              <w:rPr>
                <w:sz w:val="19"/>
                <w:szCs w:val="19"/>
              </w:rPr>
              <w:t>All laboratory measurements with timestamps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616AE6" w14:textId="77777777" w:rsidR="00E020DF" w:rsidRDefault="00000000">
            <w:r>
              <w:rPr>
                <w:sz w:val="19"/>
                <w:szCs w:val="19"/>
              </w:rPr>
              <w:t>602M</w:t>
            </w:r>
          </w:p>
        </w:tc>
      </w:tr>
      <w:tr w:rsidR="00E020DF" w14:paraId="21291D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8F483" w14:textId="77777777" w:rsidR="00E020DF" w:rsidRDefault="00000000">
            <w:r>
              <w:rPr>
                <w:sz w:val="19"/>
                <w:szCs w:val="19"/>
              </w:rPr>
              <w:t>CHARTEVENTS.csv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B90461" w14:textId="77777777" w:rsidR="00E020DF" w:rsidRDefault="00000000">
            <w:r>
              <w:rPr>
                <w:sz w:val="19"/>
                <w:szCs w:val="19"/>
              </w:rPr>
              <w:t>Bedside vitals and charted observations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E9DF52" w14:textId="77777777" w:rsidR="00E020DF" w:rsidRDefault="00000000">
            <w:r>
              <w:rPr>
                <w:sz w:val="19"/>
                <w:szCs w:val="19"/>
              </w:rPr>
              <w:t>181M</w:t>
            </w:r>
          </w:p>
        </w:tc>
      </w:tr>
      <w:tr w:rsidR="00E020DF" w14:paraId="695382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65AF8D" w14:textId="77777777" w:rsidR="00E020DF" w:rsidRDefault="00000000">
            <w:r>
              <w:rPr>
                <w:sz w:val="19"/>
                <w:szCs w:val="19"/>
              </w:rPr>
              <w:t>PRESCRIPTIONS.csv</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0C854B" w14:textId="77777777" w:rsidR="00E020DF" w:rsidRDefault="00000000">
            <w:r>
              <w:rPr>
                <w:sz w:val="19"/>
                <w:szCs w:val="19"/>
              </w:rPr>
              <w:t>Drug name, dose, start/end times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627C9D" w14:textId="77777777" w:rsidR="00E020DF" w:rsidRDefault="00000000">
            <w:r>
              <w:rPr>
                <w:sz w:val="19"/>
                <w:szCs w:val="19"/>
              </w:rPr>
              <w:t>167M</w:t>
            </w:r>
          </w:p>
        </w:tc>
      </w:tr>
      <w:tr w:rsidR="00E020DF" w14:paraId="253B3D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BABA22" w14:textId="77777777" w:rsidR="00E020DF" w:rsidRDefault="00000000">
            <w:r>
              <w:rPr>
                <w:sz w:val="19"/>
                <w:szCs w:val="19"/>
              </w:rPr>
              <w:t>MICROBIOLOGYEVENTS.csv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839559" w14:textId="77777777" w:rsidR="00E020DF" w:rsidRDefault="00000000">
            <w:r>
              <w:rPr>
                <w:sz w:val="19"/>
                <w:szCs w:val="19"/>
              </w:rPr>
              <w:t>Culture specimens, organisms, antibiotic sensitivities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055FDB" w14:textId="77777777" w:rsidR="00E020DF" w:rsidRDefault="00000000">
            <w:r>
              <w:rPr>
                <w:sz w:val="19"/>
                <w:szCs w:val="19"/>
              </w:rPr>
              <w:t>43M</w:t>
            </w:r>
          </w:p>
        </w:tc>
      </w:tr>
      <w:tr w:rsidR="00E020DF" w14:paraId="1604CB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AEB6EF" w14:textId="77777777" w:rsidR="00E020DF" w:rsidRDefault="00000000">
            <w:r>
              <w:rPr>
                <w:sz w:val="19"/>
                <w:szCs w:val="19"/>
              </w:rPr>
              <w:t>DIAGNOSES_ICD.csv</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ACE2F8" w14:textId="77777777" w:rsidR="00E020DF" w:rsidRDefault="00000000">
            <w:r>
              <w:rPr>
                <w:sz w:val="19"/>
                <w:szCs w:val="19"/>
              </w:rPr>
              <w:t>ICD-10 discharge diagnoses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8BE609" w14:textId="77777777" w:rsidR="00E020DF" w:rsidRDefault="00000000">
            <w:r>
              <w:rPr>
                <w:sz w:val="19"/>
                <w:szCs w:val="19"/>
              </w:rPr>
              <w:t>1.1M</w:t>
            </w:r>
          </w:p>
        </w:tc>
      </w:tr>
      <w:tr w:rsidR="00E020DF" w14:paraId="168237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11EE17" w14:textId="77777777" w:rsidR="00E020DF" w:rsidRDefault="00000000">
            <w:r>
              <w:rPr>
                <w:sz w:val="19"/>
                <w:szCs w:val="19"/>
              </w:rPr>
              <w:t>D_LABITEMS.csv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E7D201" w14:textId="77777777" w:rsidR="00E020DF" w:rsidRDefault="00000000">
            <w:r>
              <w:rPr>
                <w:sz w:val="19"/>
                <w:szCs w:val="19"/>
              </w:rPr>
              <w:t>Lab item dictionary (ITEMID → label)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04E8C" w14:textId="77777777" w:rsidR="00E020DF" w:rsidRDefault="00000000">
            <w:r>
              <w:rPr>
                <w:sz w:val="19"/>
                <w:szCs w:val="19"/>
              </w:rPr>
              <w:t>53K</w:t>
            </w:r>
          </w:p>
        </w:tc>
      </w:tr>
      <w:tr w:rsidR="00E020DF" w14:paraId="1D51FF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87315D" w14:textId="77777777" w:rsidR="00E020DF" w:rsidRDefault="00000000">
            <w:r>
              <w:rPr>
                <w:sz w:val="19"/>
                <w:szCs w:val="19"/>
              </w:rPr>
              <w:t>D_ITEMS.csv</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7D7A61" w14:textId="77777777" w:rsidR="00E020DF" w:rsidRDefault="00000000">
            <w:r>
              <w:rPr>
                <w:sz w:val="19"/>
                <w:szCs w:val="19"/>
              </w:rPr>
              <w:t>Chart/vital item dictionary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CC9A8E" w14:textId="77777777" w:rsidR="00E020DF" w:rsidRDefault="00000000">
            <w:r>
              <w:rPr>
                <w:sz w:val="19"/>
                <w:szCs w:val="19"/>
              </w:rPr>
              <w:t>41K</w:t>
            </w:r>
          </w:p>
        </w:tc>
      </w:tr>
      <w:tr w:rsidR="00E020DF" w14:paraId="2309C3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CC1048" w14:textId="77777777" w:rsidR="00E020DF" w:rsidRDefault="00000000">
            <w:r>
              <w:rPr>
                <w:sz w:val="19"/>
                <w:szCs w:val="19"/>
              </w:rPr>
              <w:t>OUTPUTEVENTS.csv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997D36" w14:textId="77777777" w:rsidR="00E020DF" w:rsidRDefault="00000000">
            <w:r>
              <w:rPr>
                <w:sz w:val="19"/>
                <w:szCs w:val="19"/>
              </w:rPr>
              <w:t>Urine and fluid output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655F67" w14:textId="77777777" w:rsidR="00E020DF" w:rsidRDefault="00000000">
            <w:r>
              <w:rPr>
                <w:sz w:val="19"/>
                <w:szCs w:val="19"/>
              </w:rPr>
              <w:t>2.8M</w:t>
            </w:r>
          </w:p>
        </w:tc>
      </w:tr>
      <w:tr w:rsidR="00E020DF" w14:paraId="0B81DF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A34085" w14:textId="77777777" w:rsidR="00E020DF" w:rsidRDefault="00000000">
            <w:r>
              <w:rPr>
                <w:sz w:val="19"/>
                <w:szCs w:val="19"/>
              </w:rPr>
              <w:t>INPUTEVENTS.csv</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EF1545" w14:textId="77777777" w:rsidR="00E020DF" w:rsidRDefault="00000000">
            <w:r>
              <w:rPr>
                <w:sz w:val="19"/>
                <w:szCs w:val="19"/>
              </w:rPr>
              <w:t>Fluid inputs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0FC193" w14:textId="77777777" w:rsidR="00E020DF" w:rsidRDefault="00000000">
            <w:r>
              <w:rPr>
                <w:sz w:val="19"/>
                <w:szCs w:val="19"/>
              </w:rPr>
              <w:t>1.9M</w:t>
            </w:r>
          </w:p>
        </w:tc>
      </w:tr>
      <w:tr w:rsidR="00E020DF" w14:paraId="4AC2AF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5A77DE" w14:textId="77777777" w:rsidR="00E020DF" w:rsidRDefault="00000000">
            <w:r>
              <w:rPr>
                <w:sz w:val="19"/>
                <w:szCs w:val="19"/>
              </w:rPr>
              <w:t>EMR_SYMPTOMS.csv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B548ED" w14:textId="77777777" w:rsidR="00E020DF" w:rsidRDefault="00000000">
            <w:r>
              <w:rPr>
                <w:sz w:val="19"/>
                <w:szCs w:val="19"/>
              </w:rPr>
              <w:t>Structured clinical symptom documentation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BB9EAA" w14:textId="77777777" w:rsidR="00E020DF" w:rsidRDefault="00000000">
            <w:r>
              <w:rPr>
                <w:sz w:val="19"/>
                <w:szCs w:val="19"/>
              </w:rPr>
              <w:t>30M</w:t>
            </w:r>
          </w:p>
        </w:tc>
      </w:tr>
      <w:tr w:rsidR="00E020DF" w14:paraId="46E64A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CA461A" w14:textId="77777777" w:rsidR="00E020DF" w:rsidRDefault="00000000">
            <w:r>
              <w:rPr>
                <w:sz w:val="19"/>
                <w:szCs w:val="19"/>
              </w:rPr>
              <w:t>SURGERY_INFO.csv</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F02617" w14:textId="77777777" w:rsidR="00E020DF" w:rsidRDefault="00000000">
            <w:r>
              <w:rPr>
                <w:sz w:val="19"/>
                <w:szCs w:val="19"/>
              </w:rPr>
              <w:t>Surgical case details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F2279B" w14:textId="77777777" w:rsidR="00E020DF" w:rsidRDefault="00000000">
            <w:r>
              <w:rPr>
                <w:sz w:val="19"/>
                <w:szCs w:val="19"/>
              </w:rPr>
              <w:t>1.5M</w:t>
            </w:r>
          </w:p>
        </w:tc>
      </w:tr>
      <w:tr w:rsidR="00E020DF" w14:paraId="2A37B5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CC1290" w14:textId="77777777" w:rsidR="00E020DF" w:rsidRDefault="00000000">
            <w:r>
              <w:rPr>
                <w:sz w:val="19"/>
                <w:szCs w:val="19"/>
              </w:rPr>
              <w:lastRenderedPageBreak/>
              <w:t>SURGERY_VITAL_SIGNS.csv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F0E2E0" w14:textId="77777777" w:rsidR="00E020DF" w:rsidRDefault="00000000">
            <w:r>
              <w:rPr>
                <w:sz w:val="19"/>
                <w:szCs w:val="19"/>
              </w:rPr>
              <w:t>Intraoperative vitals including MAP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3C6691" w14:textId="77777777" w:rsidR="00E020DF" w:rsidRDefault="00000000">
            <w:r>
              <w:rPr>
                <w:sz w:val="19"/>
                <w:szCs w:val="19"/>
              </w:rPr>
              <w:t>106M</w:t>
            </w:r>
          </w:p>
        </w:tc>
      </w:tr>
      <w:tr w:rsidR="00E020DF" w14:paraId="0038C8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3C92C7" w14:textId="77777777" w:rsidR="00E020DF" w:rsidRDefault="00000000">
            <w:r>
              <w:rPr>
                <w:sz w:val="19"/>
                <w:szCs w:val="19"/>
              </w:rPr>
              <w:t>update_to_v1.1.0/</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D7AABE" w14:textId="77777777" w:rsidR="00E020DF" w:rsidRDefault="00000000">
            <w:r>
              <w:rPr>
                <w:sz w:val="19"/>
                <w:szCs w:val="19"/>
              </w:rPr>
              <w:t>Delta files from v1.0 (not used directly)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BE1BAF" w14:textId="77777777" w:rsidR="00E020DF" w:rsidRDefault="00000000">
            <w:r>
              <w:rPr>
                <w:sz w:val="19"/>
                <w:szCs w:val="19"/>
              </w:rPr>
              <w:t>—</w:t>
            </w:r>
          </w:p>
        </w:tc>
      </w:tr>
      <w:tr w:rsidR="00E020DF" w14:paraId="165F41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4BB72" w14:textId="77777777" w:rsidR="00E020DF" w:rsidRDefault="00000000">
            <w:r>
              <w:rPr>
                <w:sz w:val="19"/>
                <w:szCs w:val="19"/>
              </w:rPr>
              <w:t>V1.1.0/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7CE5F" w14:textId="77777777" w:rsidR="00E020DF" w:rsidRDefault="00000000">
            <w:r>
              <w:rPr>
                <w:sz w:val="19"/>
                <w:szCs w:val="19"/>
              </w:rPr>
              <w:t>Complete uncompressed final dataset (used)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34DF16" w14:textId="77777777" w:rsidR="00E020DF" w:rsidRDefault="00000000">
            <w:r>
              <w:rPr>
                <w:sz w:val="19"/>
                <w:szCs w:val="19"/>
              </w:rPr>
              <w:t>—</w:t>
            </w:r>
          </w:p>
        </w:tc>
      </w:tr>
    </w:tbl>
    <w:p w14:paraId="5F575AE4" w14:textId="77777777" w:rsidR="00E020DF" w:rsidRDefault="00E020DF">
      <w:pPr>
        <w:spacing w:after="120"/>
      </w:pPr>
    </w:p>
    <w:p w14:paraId="3546B578" w14:textId="77777777" w:rsidR="00E020DF" w:rsidRDefault="00000000">
      <w:pPr>
        <w:pStyle w:val="Heading2"/>
      </w:pPr>
      <w:r>
        <w:t>2.3 Key Observation: Dates Are Shifted</w:t>
      </w:r>
    </w:p>
    <w:p w14:paraId="74AC91DC" w14:textId="77777777" w:rsidR="00E020DF" w:rsidRDefault="00000000">
      <w:pPr>
        <w:spacing w:before="80" w:after="80"/>
      </w:pPr>
      <w:r>
        <w:t xml:space="preserve">All dates in PIC are systematically shifted forward by a consistent offset per patient to prevent re-identification. This is standard practice in MIMIC-style databases. The relative time differences between events are preserved exactly, enabling accurate age calculations and temporal window extraction. Age at ICU admission is computed as: </w:t>
      </w:r>
      <w:proofErr w:type="spellStart"/>
      <w:r>
        <w:t>age_days</w:t>
      </w:r>
      <w:proofErr w:type="spellEnd"/>
      <w:r>
        <w:t xml:space="preserve"> = </w:t>
      </w:r>
      <w:proofErr w:type="spellStart"/>
      <w:r>
        <w:t>ICU_admission_date</w:t>
      </w:r>
      <w:proofErr w:type="spellEnd"/>
      <w:r>
        <w:t xml:space="preserve"> − </w:t>
      </w:r>
      <w:proofErr w:type="spellStart"/>
      <w:r>
        <w:t>date_of_birth</w:t>
      </w:r>
      <w:proofErr w:type="spellEnd"/>
      <w:r>
        <w:t>. The resulting age in years reflects the patient's true age despite the shifted calendar years.</w:t>
      </w:r>
    </w:p>
    <w:p w14:paraId="1B6499E3" w14:textId="77777777" w:rsidR="00E020DF" w:rsidRDefault="00000000">
      <w:r>
        <w:br w:type="page"/>
      </w:r>
    </w:p>
    <w:p w14:paraId="7D7061C4" w14:textId="77777777" w:rsidR="00E020DF" w:rsidRDefault="00000000">
      <w:pPr>
        <w:pStyle w:val="Heading1"/>
      </w:pPr>
      <w:r>
        <w:lastRenderedPageBreak/>
        <w:t>3. Chronological Development Log</w:t>
      </w:r>
    </w:p>
    <w:p w14:paraId="5B63A745" w14:textId="77777777" w:rsidR="00E020DF" w:rsidRDefault="00000000">
      <w:pPr>
        <w:spacing w:before="80" w:after="80"/>
      </w:pPr>
      <w:r>
        <w:t>This section documents every step taken during the research development process in chronological order, including decisions made, commands run, and outputs observed.</w:t>
      </w:r>
    </w:p>
    <w:p w14:paraId="1914E0B4"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20DF" w14:paraId="1941F7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0FD1CAD" w14:textId="77777777" w:rsidR="00E020DF" w:rsidRDefault="00000000">
            <w:r>
              <w:rPr>
                <w:b/>
                <w:bCs/>
                <w:color w:val="1F4E79"/>
              </w:rPr>
              <w:t xml:space="preserve">Step 1: </w:t>
            </w:r>
            <w:r>
              <w:rPr>
                <w:b/>
                <w:bCs/>
              </w:rPr>
              <w:t>Establishing the Research Framework and Sepsis Criteria Selection</w:t>
            </w:r>
          </w:p>
        </w:tc>
      </w:tr>
      <w:tr w:rsidR="00E020DF" w14:paraId="16B478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2AED41D" w14:textId="77777777" w:rsidR="00E020DF" w:rsidRDefault="00000000">
            <w:pPr>
              <w:spacing w:before="80" w:after="80"/>
            </w:pPr>
            <w:r>
              <w:t xml:space="preserve">The first substantive methodological decision was the choice of sepsis criteria for </w:t>
            </w:r>
            <w:proofErr w:type="spellStart"/>
            <w:r>
              <w:t>labeling</w:t>
            </w:r>
            <w:proofErr w:type="spellEnd"/>
            <w:r>
              <w:t xml:space="preserve"> patients. An initial assumption was that Sepsis-3 or </w:t>
            </w:r>
            <w:proofErr w:type="spellStart"/>
            <w:r>
              <w:t>pSOFA</w:t>
            </w:r>
            <w:proofErr w:type="spellEnd"/>
            <w:r>
              <w:t xml:space="preserve"> would be used, as these are commonly referenced in ICU sepsis literature.</w:t>
            </w:r>
          </w:p>
          <w:p w14:paraId="580C06B8" w14:textId="77777777" w:rsidR="00E020DF" w:rsidRDefault="00E020DF">
            <w:pPr>
              <w:spacing w:after="120"/>
            </w:pPr>
          </w:p>
          <w:p w14:paraId="606AA4CC" w14:textId="77777777" w:rsidR="00E020DF" w:rsidRDefault="00000000">
            <w:pPr>
              <w:spacing w:before="80" w:after="80"/>
            </w:pPr>
            <w:r>
              <w:t>After discussion, it was established that:</w:t>
            </w:r>
          </w:p>
          <w:p w14:paraId="76410BC9" w14:textId="77777777" w:rsidR="00E020DF" w:rsidRDefault="00000000">
            <w:pPr>
              <w:pStyle w:val="ListParagraph"/>
              <w:numPr>
                <w:ilvl w:val="0"/>
                <w:numId w:val="2"/>
              </w:numPr>
              <w:spacing w:before="40" w:after="40"/>
            </w:pPr>
            <w:r>
              <w:t>Sepsis-3 (Singer et al., 2016) was designed for adults. It uses the SOFA score which has adult-specific physiological thresholds not validated for children.</w:t>
            </w:r>
          </w:p>
          <w:p w14:paraId="386E0A84" w14:textId="77777777" w:rsidR="00E020DF" w:rsidRDefault="00000000">
            <w:pPr>
              <w:pStyle w:val="ListParagraph"/>
              <w:numPr>
                <w:ilvl w:val="0"/>
                <w:numId w:val="2"/>
              </w:numPr>
              <w:spacing w:before="40" w:after="40"/>
            </w:pPr>
            <w:proofErr w:type="spellStart"/>
            <w:r>
              <w:t>pSOFA</w:t>
            </w:r>
            <w:proofErr w:type="spellEnd"/>
            <w:r>
              <w:t xml:space="preserve"> was an informal </w:t>
            </w:r>
            <w:proofErr w:type="spellStart"/>
            <w:r>
              <w:t>pediatric</w:t>
            </w:r>
            <w:proofErr w:type="spellEnd"/>
            <w:r>
              <w:t xml:space="preserve"> adaptation of SOFA — single-centre, never internationally validated.</w:t>
            </w:r>
          </w:p>
          <w:p w14:paraId="70964464" w14:textId="77777777" w:rsidR="00E020DF" w:rsidRDefault="00000000">
            <w:pPr>
              <w:pStyle w:val="ListParagraph"/>
              <w:numPr>
                <w:ilvl w:val="0"/>
                <w:numId w:val="2"/>
              </w:numPr>
              <w:spacing w:before="40" w:after="40"/>
            </w:pPr>
            <w:r>
              <w:t>SIRS criteria, while simpler, were found to flag approximately 68% of all ICU admissions, making them insufficiently specific for a sepsis prediction target.</w:t>
            </w:r>
          </w:p>
          <w:p w14:paraId="4FCA9362" w14:textId="77777777" w:rsidR="00E020DF" w:rsidRDefault="00000000">
            <w:pPr>
              <w:pStyle w:val="ListParagraph"/>
              <w:numPr>
                <w:ilvl w:val="0"/>
                <w:numId w:val="2"/>
              </w:numPr>
              <w:spacing w:before="40" w:after="40"/>
            </w:pPr>
            <w:r>
              <w:t xml:space="preserve">Phoenix Criteria (Sanchez-Pinto et al., 2024; </w:t>
            </w:r>
            <w:proofErr w:type="spellStart"/>
            <w:r>
              <w:t>Schlapbach</w:t>
            </w:r>
            <w:proofErr w:type="spellEnd"/>
            <w:r>
              <w:t xml:space="preserve"> et al., 2024) were identified as the first internationally validated, data-driven sepsis definition built specifically for children, published in JAMA in January 2024.</w:t>
            </w:r>
          </w:p>
          <w:p w14:paraId="2984F563" w14:textId="77777777" w:rsidR="00E020DF" w:rsidRDefault="00E020DF">
            <w:pPr>
              <w:spacing w:after="120"/>
            </w:pPr>
          </w:p>
          <w:p w14:paraId="6CC6A82F" w14:textId="77777777" w:rsidR="00E020DF" w:rsidRDefault="00000000">
            <w:pPr>
              <w:spacing w:before="80" w:after="80"/>
            </w:pPr>
            <w:r>
              <w:t xml:space="preserve">Decision: Phoenix criteria were adopted as the gold standard for </w:t>
            </w:r>
            <w:proofErr w:type="spellStart"/>
            <w:r>
              <w:t>labeling</w:t>
            </w:r>
            <w:proofErr w:type="spellEnd"/>
            <w:r>
              <w:t>. The two primary JAMA papers were identified as mandatory references:</w:t>
            </w:r>
          </w:p>
          <w:p w14:paraId="1C2F0F62" w14:textId="77777777" w:rsidR="00E020DF" w:rsidRDefault="00000000">
            <w:pPr>
              <w:pStyle w:val="ListParagraph"/>
              <w:numPr>
                <w:ilvl w:val="0"/>
                <w:numId w:val="2"/>
              </w:numPr>
              <w:spacing w:before="40" w:after="40"/>
            </w:pPr>
            <w:proofErr w:type="spellStart"/>
            <w:r>
              <w:t>Schlapbach</w:t>
            </w:r>
            <w:proofErr w:type="spellEnd"/>
            <w:r>
              <w:t xml:space="preserve"> et al. (2024) — International consensus definition: https://jamanetwork.com/journals/jama/fullarticle/2814293</w:t>
            </w:r>
          </w:p>
          <w:p w14:paraId="546DE344" w14:textId="77777777" w:rsidR="00E020DF" w:rsidRDefault="00000000">
            <w:pPr>
              <w:pStyle w:val="ListParagraph"/>
              <w:numPr>
                <w:ilvl w:val="0"/>
                <w:numId w:val="2"/>
              </w:numPr>
              <w:spacing w:before="40" w:after="40"/>
            </w:pPr>
            <w:r>
              <w:t>Sanchez-Pinto et al. (2024) — Derivation and validation: https://jamanetwork.com/journals/jama/fullarticle/2814296</w:t>
            </w:r>
          </w:p>
        </w:tc>
      </w:tr>
    </w:tbl>
    <w:p w14:paraId="24733356"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20DF" w14:paraId="7A3631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72852DAD" w14:textId="77777777" w:rsidR="00E020DF" w:rsidRDefault="00000000">
            <w:r>
              <w:rPr>
                <w:b/>
                <w:bCs/>
                <w:color w:val="1F4E79"/>
              </w:rPr>
              <w:t xml:space="preserve">Step 2: </w:t>
            </w:r>
            <w:r>
              <w:rPr>
                <w:b/>
                <w:bCs/>
              </w:rPr>
              <w:t>Database Exploration — File Structure and Column Headers</w:t>
            </w:r>
          </w:p>
        </w:tc>
      </w:tr>
      <w:tr w:rsidR="00E020DF" w14:paraId="105C79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C27D522" w14:textId="77777777" w:rsidR="00E020DF" w:rsidRDefault="00000000">
            <w:pPr>
              <w:spacing w:before="80" w:after="80"/>
            </w:pPr>
            <w:r>
              <w:t>The complete PIC database (V1.1.0) was explored using terminal commands. A tree structure was obtained revealing 17 files across the main directory, a V1.1.0 subfolder with uncompressed CSVs, and an update_to_v1.1.0 subfolder.</w:t>
            </w:r>
          </w:p>
          <w:p w14:paraId="6F282B54" w14:textId="77777777" w:rsidR="00E020DF" w:rsidRDefault="00E020DF">
            <w:pPr>
              <w:spacing w:after="120"/>
            </w:pPr>
          </w:p>
          <w:p w14:paraId="73131545" w14:textId="77777777" w:rsidR="00E020DF" w:rsidRDefault="00000000">
            <w:pPr>
              <w:spacing w:before="80" w:after="80"/>
            </w:pPr>
            <w:r>
              <w:rPr>
                <w:i/>
                <w:iCs/>
              </w:rPr>
              <w:t>Key insight: The V1.1.0 folder contains the complete, merged, final dataset. The root .</w:t>
            </w:r>
            <w:proofErr w:type="spellStart"/>
            <w:r>
              <w:rPr>
                <w:i/>
                <w:iCs/>
              </w:rPr>
              <w:t>gz</w:t>
            </w:r>
            <w:proofErr w:type="spellEnd"/>
            <w:r>
              <w:rPr>
                <w:i/>
                <w:iCs/>
              </w:rPr>
              <w:t xml:space="preserve"> files are compressed versions of the same data. The update_to_v1.1.0 folder contains only delta rows for patching a v1.0 installation — not used directly.</w:t>
            </w:r>
          </w:p>
          <w:p w14:paraId="3E23FD84" w14:textId="77777777" w:rsidR="00E020DF" w:rsidRDefault="00E020DF">
            <w:pPr>
              <w:spacing w:after="120"/>
            </w:pPr>
          </w:p>
          <w:p w14:paraId="05C177C4" w14:textId="77777777" w:rsidR="00E020DF" w:rsidRDefault="00000000">
            <w:pPr>
              <w:spacing w:before="80" w:after="80"/>
            </w:pPr>
            <w:r>
              <w:t>Column headers of all 16 CSV files were inspected using:</w:t>
            </w:r>
          </w:p>
          <w:p w14:paraId="6A1C4044" w14:textId="77777777" w:rsidR="00E020DF" w:rsidRDefault="00000000">
            <w:pPr>
              <w:spacing w:before="40" w:after="40"/>
              <w:ind w:left="720"/>
            </w:pPr>
            <w:r>
              <w:rPr>
                <w:rFonts w:ascii="Courier New" w:eastAsia="Courier New" w:hAnsi="Courier New" w:cs="Courier New"/>
                <w:color w:val="1A1A1A"/>
                <w:sz w:val="18"/>
                <w:szCs w:val="18"/>
              </w:rPr>
              <w:t>for f in PATIENTS ADMISSIONS ICUSTAYS ...; do head -4 V1.1.0/$f.csv; done</w:t>
            </w:r>
          </w:p>
          <w:p w14:paraId="58DA5508" w14:textId="77777777" w:rsidR="00E020DF" w:rsidRDefault="00E020DF">
            <w:pPr>
              <w:spacing w:after="120"/>
            </w:pPr>
          </w:p>
          <w:p w14:paraId="4AFCF610" w14:textId="77777777" w:rsidR="00E020DF" w:rsidRDefault="00000000">
            <w:pPr>
              <w:spacing w:before="80" w:after="80"/>
            </w:pPr>
            <w:r>
              <w:lastRenderedPageBreak/>
              <w:t>Critical observations from header inspection:</w:t>
            </w:r>
          </w:p>
          <w:p w14:paraId="65789BB4" w14:textId="77777777" w:rsidR="00E020DF" w:rsidRDefault="00000000">
            <w:pPr>
              <w:pStyle w:val="ListParagraph"/>
              <w:numPr>
                <w:ilvl w:val="0"/>
                <w:numId w:val="2"/>
              </w:numPr>
              <w:spacing w:before="40" w:after="40"/>
            </w:pPr>
            <w:r>
              <w:t>LABEVENTS has no label column — requires join with D_LABITEMS to identify measurements.</w:t>
            </w:r>
          </w:p>
          <w:p w14:paraId="5EFA24B3" w14:textId="77777777" w:rsidR="00E020DF" w:rsidRDefault="00000000">
            <w:pPr>
              <w:pStyle w:val="ListParagraph"/>
              <w:numPr>
                <w:ilvl w:val="0"/>
                <w:numId w:val="2"/>
              </w:numPr>
              <w:spacing w:before="40" w:after="40"/>
            </w:pPr>
            <w:r>
              <w:t>CHARTEVENTS has no label column — requires join with D_ITEMS.</w:t>
            </w:r>
          </w:p>
          <w:p w14:paraId="3D5EDED7" w14:textId="77777777" w:rsidR="00E020DF" w:rsidRDefault="00000000">
            <w:pPr>
              <w:pStyle w:val="ListParagraph"/>
              <w:numPr>
                <w:ilvl w:val="0"/>
                <w:numId w:val="2"/>
              </w:numPr>
              <w:spacing w:before="40" w:after="40"/>
            </w:pPr>
            <w:r>
              <w:t>INPUTEVENTS has no drug name — only fluid volumes. Vasoactive identification requires PRESCRIPTIONS.</w:t>
            </w:r>
          </w:p>
          <w:p w14:paraId="7B97A296" w14:textId="77777777" w:rsidR="00E020DF" w:rsidRDefault="00000000">
            <w:pPr>
              <w:pStyle w:val="ListParagraph"/>
              <w:numPr>
                <w:ilvl w:val="0"/>
                <w:numId w:val="2"/>
              </w:numPr>
              <w:spacing w:before="40" w:after="40"/>
            </w:pPr>
            <w:r>
              <w:t>PRESCRIPTIONS contains DRUG_NAME_EN (English) enabling keyword-based drug classification.</w:t>
            </w:r>
          </w:p>
          <w:p w14:paraId="03455573" w14:textId="77777777" w:rsidR="00E020DF" w:rsidRDefault="00000000">
            <w:pPr>
              <w:pStyle w:val="ListParagraph"/>
              <w:numPr>
                <w:ilvl w:val="0"/>
                <w:numId w:val="2"/>
              </w:numPr>
              <w:spacing w:before="40" w:after="40"/>
            </w:pPr>
            <w:r>
              <w:t>MICROBIOLOGYEVENTS contains organism names and antibiotic sensitivities in bilingual format.</w:t>
            </w:r>
          </w:p>
          <w:p w14:paraId="15EBC11F" w14:textId="77777777" w:rsidR="00E020DF" w:rsidRDefault="00000000">
            <w:pPr>
              <w:pStyle w:val="ListParagraph"/>
              <w:numPr>
                <w:ilvl w:val="0"/>
                <w:numId w:val="2"/>
              </w:numPr>
              <w:spacing w:before="40" w:after="40"/>
            </w:pPr>
            <w:r>
              <w:t xml:space="preserve">ADMISSIONS contains diagnosis text in Chinese (e.g., </w:t>
            </w:r>
            <w:proofErr w:type="spellStart"/>
            <w:r>
              <w:t>肺炎</w:t>
            </w:r>
            <w:proofErr w:type="spellEnd"/>
            <w:r>
              <w:t xml:space="preserve"> = pneumonia) with ICD-10 codes.</w:t>
            </w:r>
          </w:p>
        </w:tc>
      </w:tr>
    </w:tbl>
    <w:p w14:paraId="46AA95FF"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20DF" w14:paraId="2ACA86A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19494436" w14:textId="77777777" w:rsidR="00E020DF" w:rsidRDefault="00000000">
            <w:r>
              <w:rPr>
                <w:b/>
                <w:bCs/>
                <w:color w:val="1F4E79"/>
              </w:rPr>
              <w:t xml:space="preserve">Step 3: </w:t>
            </w:r>
            <w:r>
              <w:rPr>
                <w:b/>
                <w:bCs/>
              </w:rPr>
              <w:t>Item Dictionary Analysis — Mapping ITEMIDs to Variables</w:t>
            </w:r>
          </w:p>
        </w:tc>
      </w:tr>
      <w:tr w:rsidR="00E020DF" w14:paraId="2056CE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69CE054" w14:textId="77777777" w:rsidR="00E020DF" w:rsidRDefault="00000000">
            <w:pPr>
              <w:spacing w:before="80" w:after="80"/>
            </w:pPr>
            <w:r>
              <w:t>D_LABITEMS and D_ITEMS were read in full to map item identifiers to clinical variable names. grep commands were used to identify ITEMIDs for all Phoenix-relevant variables:</w:t>
            </w:r>
          </w:p>
          <w:p w14:paraId="3B56D5AD" w14:textId="77777777" w:rsidR="00E020DF" w:rsidRDefault="00000000">
            <w:pPr>
              <w:spacing w:before="40" w:after="40"/>
              <w:ind w:left="720"/>
            </w:pPr>
            <w:r>
              <w:rPr>
                <w:rFonts w:ascii="Courier New" w:eastAsia="Courier New" w:hAnsi="Courier New" w:cs="Courier New"/>
                <w:color w:val="1A1A1A"/>
                <w:sz w:val="18"/>
                <w:szCs w:val="18"/>
              </w:rPr>
              <w:t>grep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-E "</w:t>
            </w:r>
            <w:proofErr w:type="spellStart"/>
            <w:r>
              <w:rPr>
                <w:rFonts w:ascii="Courier New" w:eastAsia="Courier New" w:hAnsi="Courier New" w:cs="Courier New"/>
                <w:color w:val="1A1A1A"/>
                <w:sz w:val="18"/>
                <w:szCs w:val="18"/>
              </w:rPr>
              <w:t>lactate|platelet|fibrinogen|dimer|INR|creatinine</w:t>
            </w:r>
            <w:proofErr w:type="spellEnd"/>
            <w:r>
              <w:rPr>
                <w:rFonts w:ascii="Courier New" w:eastAsia="Courier New" w:hAnsi="Courier New" w:cs="Courier New"/>
                <w:color w:val="1A1A1A"/>
                <w:sz w:val="18"/>
                <w:szCs w:val="18"/>
              </w:rPr>
              <w:t>|..." V1.1.0/D_LABITEMS.csv</w:t>
            </w:r>
          </w:p>
          <w:p w14:paraId="0D501B8D" w14:textId="77777777" w:rsidR="00E020DF" w:rsidRDefault="00E020DF">
            <w:pPr>
              <w:spacing w:after="120"/>
            </w:pPr>
          </w:p>
          <w:p w14:paraId="553DB18F" w14:textId="77777777" w:rsidR="00E020DF" w:rsidRDefault="00000000">
            <w:pPr>
              <w:spacing w:before="80" w:after="80"/>
            </w:pPr>
            <w:r>
              <w:t>A critical distinction was identified during this step:</w:t>
            </w:r>
          </w:p>
          <w:p w14:paraId="3AD1A3C6" w14:textId="77777777" w:rsidR="00E020DF" w:rsidRDefault="00000000">
            <w:pPr>
              <w:pStyle w:val="ListParagraph"/>
              <w:numPr>
                <w:ilvl w:val="0"/>
                <w:numId w:val="2"/>
              </w:numPr>
              <w:spacing w:before="40" w:after="40"/>
            </w:pPr>
            <w:r>
              <w:t>ITEMID 5057 = Lactate Dehydrogenase (LDH) — an enzyme, NOT blood lactate</w:t>
            </w:r>
          </w:p>
          <w:p w14:paraId="1784C131" w14:textId="77777777" w:rsidR="00E020DF" w:rsidRDefault="00000000">
            <w:pPr>
              <w:pStyle w:val="ListParagraph"/>
              <w:numPr>
                <w:ilvl w:val="0"/>
                <w:numId w:val="2"/>
              </w:numPr>
              <w:spacing w:before="40" w:after="40"/>
            </w:pPr>
            <w:r>
              <w:t xml:space="preserve">ITEMID 5227 = </w:t>
            </w:r>
            <w:proofErr w:type="spellStart"/>
            <w:r>
              <w:t>乳酸</w:t>
            </w:r>
            <w:proofErr w:type="spellEnd"/>
            <w:r>
              <w:t xml:space="preserve"> Lac = actual blood Lactate ✅</w:t>
            </w:r>
          </w:p>
          <w:p w14:paraId="5AF43B9B" w14:textId="77777777" w:rsidR="00E020DF" w:rsidRDefault="00E020DF">
            <w:pPr>
              <w:spacing w:after="120"/>
            </w:pPr>
          </w:p>
          <w:p w14:paraId="669F9C19" w14:textId="77777777" w:rsidR="00E020DF" w:rsidRDefault="00000000">
            <w:pPr>
              <w:spacing w:before="80" w:after="80"/>
            </w:pPr>
            <w:r>
              <w:t xml:space="preserve">This distinction is clinically important. Confusing LDH with lactate would be a serious data error leading to incorrect Phoenix cardiovascular scoring. The correct ITEMID (5227) was confirmed from the Chinese label </w:t>
            </w:r>
            <w:proofErr w:type="spellStart"/>
            <w:r>
              <w:t>乳酸</w:t>
            </w:r>
            <w:proofErr w:type="spellEnd"/>
            <w:r>
              <w:t xml:space="preserve"> and the LOINC code 32693-4.</w:t>
            </w:r>
          </w:p>
          <w:p w14:paraId="14344F6A" w14:textId="77777777" w:rsidR="00E020DF" w:rsidRDefault="00E020DF">
            <w:pPr>
              <w:spacing w:after="120"/>
            </w:pPr>
          </w:p>
          <w:p w14:paraId="35D7514D" w14:textId="77777777" w:rsidR="00E020DF" w:rsidRDefault="00000000">
            <w:pPr>
              <w:spacing w:before="80" w:after="80"/>
            </w:pPr>
            <w:r>
              <w:t>MAP was found to be absent from CHARTEVENTS. ITEMID SV5 (Mean Arterial Pressure) exists only in SURGERY_VITAL_SIGNS — limited to surgical patients. For general ICU patients, MAP must be computed from systolic and diastolic pressure using: MAP = Diastolic + (Systolic − Diastolic) / 3, which the Phoenix paper explicitly permits as a fallback.</w:t>
            </w:r>
          </w:p>
        </w:tc>
      </w:tr>
    </w:tbl>
    <w:p w14:paraId="3D4AD099"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2"/>
      </w:tblGrid>
      <w:tr w:rsidR="00E020DF" w14:paraId="50B1AA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7A314F07" w14:textId="77777777" w:rsidR="00E020DF" w:rsidRDefault="00000000">
            <w:r>
              <w:rPr>
                <w:b/>
                <w:bCs/>
                <w:color w:val="1F4E79"/>
              </w:rPr>
              <w:t xml:space="preserve">Step 4: </w:t>
            </w:r>
            <w:r>
              <w:rPr>
                <w:b/>
                <w:bCs/>
              </w:rPr>
              <w:t>Phoenix Variable Availability Assessment</w:t>
            </w:r>
          </w:p>
        </w:tc>
      </w:tr>
      <w:tr w:rsidR="00E020DF" w14:paraId="54DCF4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AE298EB" w14:textId="77777777" w:rsidR="00E020DF" w:rsidRDefault="00000000">
            <w:pPr>
              <w:spacing w:before="80" w:after="80"/>
            </w:pPr>
            <w:r>
              <w:t>A systematic assessment was performed to determine which Phoenix score components could be computed from PIC data:</w:t>
            </w:r>
          </w:p>
          <w:p w14:paraId="721139FF"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E020DF" w14:paraId="33616F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9EAE88B" w14:textId="77777777" w:rsidR="00E020DF" w:rsidRDefault="00000000">
                  <w:r>
                    <w:rPr>
                      <w:b/>
                      <w:bCs/>
                      <w:color w:val="FFFFFF"/>
                      <w:sz w:val="20"/>
                      <w:szCs w:val="20"/>
                    </w:rPr>
                    <w:t>Phoenix 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3E7EE8A" w14:textId="77777777" w:rsidR="00E020DF" w:rsidRDefault="00000000">
                  <w:r>
                    <w:rPr>
                      <w:b/>
                      <w:bCs/>
                      <w:color w:val="FFFFFF"/>
                      <w:sz w:val="20"/>
                      <w:szCs w:val="20"/>
                    </w:rPr>
                    <w:t>Status</w:t>
                  </w:r>
                </w:p>
              </w:tc>
              <w:tc>
                <w:tcPr>
                  <w:tcW w:w="43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3B7205D" w14:textId="77777777" w:rsidR="00E020DF" w:rsidRDefault="00000000">
                  <w:r>
                    <w:rPr>
                      <w:b/>
                      <w:bCs/>
                      <w:color w:val="FFFFFF"/>
                      <w:sz w:val="20"/>
                      <w:szCs w:val="20"/>
                    </w:rPr>
                    <w:t>Reason</w:t>
                  </w:r>
                </w:p>
              </w:tc>
            </w:tr>
            <w:tr w:rsidR="00E020DF" w14:paraId="67DFE6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09A631" w14:textId="77777777" w:rsidR="00E020DF" w:rsidRDefault="00000000">
                  <w:r>
                    <w:rPr>
                      <w:sz w:val="19"/>
                      <w:szCs w:val="19"/>
                    </w:rPr>
                    <w:t>Cardiovascular — Lactate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398688" w14:textId="77777777" w:rsidR="00E020DF" w:rsidRDefault="00000000">
                  <w:r>
                    <w:rPr>
                      <w:sz w:val="19"/>
                      <w:szCs w:val="19"/>
                    </w:rPr>
                    <w:t>✅ Available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AFC5B" w14:textId="77777777" w:rsidR="00E020DF" w:rsidRDefault="00000000">
                  <w:r>
                    <w:rPr>
                      <w:sz w:val="19"/>
                      <w:szCs w:val="19"/>
                    </w:rPr>
                    <w:t>ITEMID 5227</w:t>
                  </w:r>
                </w:p>
              </w:tc>
            </w:tr>
            <w:tr w:rsidR="00E020DF" w14:paraId="55CECD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9DAC76" w14:textId="77777777" w:rsidR="00E020DF" w:rsidRDefault="00000000">
                  <w:r>
                    <w:rPr>
                      <w:sz w:val="19"/>
                      <w:szCs w:val="19"/>
                    </w:rPr>
                    <w:lastRenderedPageBreak/>
                    <w:t>Cardiovascular — MAP</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EDE58A" w14:textId="77777777" w:rsidR="00E020DF" w:rsidRDefault="00000000">
                  <w:r>
                    <w:rPr>
                      <w:sz w:val="19"/>
                      <w:szCs w:val="19"/>
                    </w:rPr>
                    <w:t>✅ Computed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8B9B3A" w14:textId="77777777" w:rsidR="00E020DF" w:rsidRDefault="00000000">
                  <w:r>
                    <w:rPr>
                      <w:sz w:val="19"/>
                      <w:szCs w:val="19"/>
                    </w:rPr>
                    <w:t>Derived from SBP/DBP</w:t>
                  </w:r>
                </w:p>
              </w:tc>
            </w:tr>
            <w:tr w:rsidR="00E020DF" w14:paraId="25382D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AD66C8" w14:textId="77777777" w:rsidR="00E020DF" w:rsidRDefault="00000000">
                  <w:r>
                    <w:rPr>
                      <w:sz w:val="19"/>
                      <w:szCs w:val="19"/>
                    </w:rPr>
                    <w:t xml:space="preserve">Cardiovascular — </w:t>
                  </w:r>
                  <w:proofErr w:type="spellStart"/>
                  <w:r>
                    <w:rPr>
                      <w:sz w:val="19"/>
                      <w:szCs w:val="19"/>
                    </w:rPr>
                    <w:t>Vasoactives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CFFF8" w14:textId="77777777" w:rsidR="00E020DF" w:rsidRDefault="00000000">
                  <w:r>
                    <w:rPr>
                      <w:sz w:val="19"/>
                      <w:szCs w:val="19"/>
                    </w:rPr>
                    <w:t>✅ Available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048392" w14:textId="77777777" w:rsidR="00E020DF" w:rsidRDefault="00000000">
                  <w:r>
                    <w:rPr>
                      <w:sz w:val="19"/>
                      <w:szCs w:val="19"/>
                    </w:rPr>
                    <w:t>PRESCRIPTIONS DRUG_NAME_EN</w:t>
                  </w:r>
                </w:p>
              </w:tc>
            </w:tr>
            <w:tr w:rsidR="00E020DF" w14:paraId="016296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37D522" w14:textId="77777777" w:rsidR="00E020DF" w:rsidRDefault="00000000">
                  <w:r>
                    <w:rPr>
                      <w:sz w:val="19"/>
                      <w:szCs w:val="19"/>
                    </w:rPr>
                    <w:t>Coagulation — Platelets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F86211" w14:textId="77777777" w:rsidR="00E020DF" w:rsidRDefault="00000000">
                  <w:r>
                    <w:rPr>
                      <w:sz w:val="19"/>
                      <w:szCs w:val="19"/>
                    </w:rPr>
                    <w:t>✅ Available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D6E6D6" w14:textId="77777777" w:rsidR="00E020DF" w:rsidRDefault="00000000">
                  <w:r>
                    <w:rPr>
                      <w:sz w:val="19"/>
                      <w:szCs w:val="19"/>
                    </w:rPr>
                    <w:t>ITEMID 5129</w:t>
                  </w:r>
                </w:p>
              </w:tc>
            </w:tr>
            <w:tr w:rsidR="00E020DF" w14:paraId="5CA1E4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3788C1" w14:textId="77777777" w:rsidR="00E020DF" w:rsidRDefault="00000000">
                  <w:r>
                    <w:rPr>
                      <w:sz w:val="19"/>
                      <w:szCs w:val="19"/>
                    </w:rPr>
                    <w:t>Coagulation — INR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86178C" w14:textId="77777777" w:rsidR="00E020DF" w:rsidRDefault="00000000">
                  <w:r>
                    <w:rPr>
                      <w:sz w:val="19"/>
                      <w:szCs w:val="19"/>
                    </w:rPr>
                    <w:t>✅ Available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424D71" w14:textId="77777777" w:rsidR="00E020DF" w:rsidRDefault="00000000">
                  <w:r>
                    <w:rPr>
                      <w:sz w:val="19"/>
                      <w:szCs w:val="19"/>
                    </w:rPr>
                    <w:t>ITEMID 5174</w:t>
                  </w:r>
                </w:p>
              </w:tc>
            </w:tr>
            <w:tr w:rsidR="00E020DF" w14:paraId="5035A3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C25E16" w14:textId="77777777" w:rsidR="00E020DF" w:rsidRDefault="00000000">
                  <w:r>
                    <w:rPr>
                      <w:sz w:val="19"/>
                      <w:szCs w:val="19"/>
                    </w:rPr>
                    <w:t>Coagulation — D-Dimer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A04277" w14:textId="77777777" w:rsidR="00E020DF" w:rsidRDefault="00000000">
                  <w:r>
                    <w:rPr>
                      <w:sz w:val="19"/>
                      <w:szCs w:val="19"/>
                    </w:rPr>
                    <w:t>✅ Available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22AC37" w14:textId="77777777" w:rsidR="00E020DF" w:rsidRDefault="00000000">
                  <w:r>
                    <w:rPr>
                      <w:sz w:val="19"/>
                      <w:szCs w:val="19"/>
                    </w:rPr>
                    <w:t>ITEMID 5163</w:t>
                  </w:r>
                </w:p>
              </w:tc>
            </w:tr>
            <w:tr w:rsidR="00E020DF" w14:paraId="419EAC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8F56A" w14:textId="77777777" w:rsidR="00E020DF" w:rsidRDefault="00000000">
                  <w:r>
                    <w:rPr>
                      <w:sz w:val="19"/>
                      <w:szCs w:val="19"/>
                    </w:rPr>
                    <w:t>Coagulation — Fibrinogen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4BC179" w14:textId="77777777" w:rsidR="00E020DF" w:rsidRDefault="00000000">
                  <w:r>
                    <w:rPr>
                      <w:sz w:val="19"/>
                      <w:szCs w:val="19"/>
                    </w:rPr>
                    <w:t>✅ Available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49E9E4" w14:textId="77777777" w:rsidR="00E020DF" w:rsidRDefault="00000000">
                  <w:r>
                    <w:rPr>
                      <w:sz w:val="19"/>
                      <w:szCs w:val="19"/>
                    </w:rPr>
                    <w:t>ITEMID 5164</w:t>
                  </w:r>
                </w:p>
              </w:tc>
            </w:tr>
            <w:tr w:rsidR="00E020DF" w14:paraId="204A2C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55C87D" w14:textId="77777777" w:rsidR="00E020DF" w:rsidRDefault="00000000">
                  <w:r>
                    <w:rPr>
                      <w:sz w:val="19"/>
                      <w:szCs w:val="19"/>
                    </w:rPr>
                    <w:t>Renal — Creatinine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F970F4" w14:textId="77777777" w:rsidR="00E020DF" w:rsidRDefault="00000000">
                  <w:r>
                    <w:rPr>
                      <w:sz w:val="19"/>
                      <w:szCs w:val="19"/>
                    </w:rPr>
                    <w:t>✅ Available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6EF8C3" w14:textId="77777777" w:rsidR="00E020DF" w:rsidRDefault="00000000">
                  <w:r>
                    <w:rPr>
                      <w:sz w:val="19"/>
                      <w:szCs w:val="19"/>
                    </w:rPr>
                    <w:t>ITEMIDs 5032, 5041, 6954</w:t>
                  </w:r>
                </w:p>
              </w:tc>
            </w:tr>
            <w:tr w:rsidR="00E020DF" w14:paraId="768231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9C03A6" w14:textId="77777777" w:rsidR="00E020DF" w:rsidRDefault="00000000">
                  <w:r>
                    <w:rPr>
                      <w:sz w:val="19"/>
                      <w:szCs w:val="19"/>
                    </w:rPr>
                    <w:t>Hepatic — Bilirubin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4DCC1" w14:textId="77777777" w:rsidR="00E020DF" w:rsidRDefault="00000000">
                  <w:r>
                    <w:rPr>
                      <w:sz w:val="19"/>
                      <w:szCs w:val="19"/>
                    </w:rPr>
                    <w:t>✅ Available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D5D612" w14:textId="77777777" w:rsidR="00E020DF" w:rsidRDefault="00000000">
                  <w:r>
                    <w:rPr>
                      <w:sz w:val="19"/>
                      <w:szCs w:val="19"/>
                    </w:rPr>
                    <w:t>ITEMIDs 5075, 5255</w:t>
                  </w:r>
                </w:p>
              </w:tc>
            </w:tr>
            <w:tr w:rsidR="00E020DF" w14:paraId="20E694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A0A89E" w14:textId="77777777" w:rsidR="00E020DF" w:rsidRDefault="00000000">
                  <w:r>
                    <w:rPr>
                      <w:sz w:val="19"/>
                      <w:szCs w:val="19"/>
                    </w:rPr>
                    <w:t>Hepatic — ALT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71C0FD" w14:textId="77777777" w:rsidR="00E020DF" w:rsidRDefault="00000000">
                  <w:r>
                    <w:rPr>
                      <w:sz w:val="19"/>
                      <w:szCs w:val="19"/>
                    </w:rPr>
                    <w:t>✅ Available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059308" w14:textId="77777777" w:rsidR="00E020DF" w:rsidRDefault="00000000">
                  <w:r>
                    <w:rPr>
                      <w:sz w:val="19"/>
                      <w:szCs w:val="19"/>
                    </w:rPr>
                    <w:t>ITEMIDs 5026, 5195</w:t>
                  </w:r>
                </w:p>
              </w:tc>
            </w:tr>
            <w:tr w:rsidR="00E020DF" w14:paraId="1D353E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CA2052" w14:textId="77777777" w:rsidR="00E020DF" w:rsidRDefault="00000000">
                  <w:r>
                    <w:rPr>
                      <w:sz w:val="19"/>
                      <w:szCs w:val="19"/>
                    </w:rPr>
                    <w:t>Endocrine — Glucose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46B7B8" w14:textId="77777777" w:rsidR="00E020DF" w:rsidRDefault="00000000">
                  <w:r>
                    <w:rPr>
                      <w:sz w:val="19"/>
                      <w:szCs w:val="19"/>
                    </w:rPr>
                    <w:t>✅ Available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02BDB8" w14:textId="77777777" w:rsidR="00E020DF" w:rsidRDefault="00000000">
                  <w:r>
                    <w:rPr>
                      <w:sz w:val="19"/>
                      <w:szCs w:val="19"/>
                    </w:rPr>
                    <w:t>ITEMIDs 5047, 5223</w:t>
                  </w:r>
                </w:p>
              </w:tc>
            </w:tr>
            <w:tr w:rsidR="00E020DF" w14:paraId="73709A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B20582" w14:textId="77777777" w:rsidR="00E020DF" w:rsidRDefault="00000000">
                  <w:r>
                    <w:rPr>
                      <w:sz w:val="19"/>
                      <w:szCs w:val="19"/>
                    </w:rPr>
                    <w:t>Immunologic — ANC</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8A0878" w14:textId="77777777" w:rsidR="00E020DF" w:rsidRDefault="00000000">
                  <w:r>
                    <w:rPr>
                      <w:sz w:val="19"/>
                      <w:szCs w:val="19"/>
                    </w:rPr>
                    <w:t>✅ Available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73BEEF" w14:textId="77777777" w:rsidR="00E020DF" w:rsidRDefault="00000000">
                  <w:r>
                    <w:rPr>
                      <w:sz w:val="19"/>
                      <w:szCs w:val="19"/>
                    </w:rPr>
                    <w:t>ITEMID 5094</w:t>
                  </w:r>
                </w:p>
              </w:tc>
            </w:tr>
            <w:tr w:rsidR="00E020DF" w14:paraId="48245C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E081D7" w14:textId="77777777" w:rsidR="00E020DF" w:rsidRDefault="00000000">
                  <w:r>
                    <w:rPr>
                      <w:sz w:val="19"/>
                      <w:szCs w:val="19"/>
                    </w:rPr>
                    <w:t>Immunologic — ALC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E1F649" w14:textId="77777777" w:rsidR="00E020DF" w:rsidRDefault="00000000">
                  <w:r>
                    <w:rPr>
                      <w:sz w:val="19"/>
                      <w:szCs w:val="19"/>
                    </w:rPr>
                    <w:t>✅ Available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B23EE9" w14:textId="77777777" w:rsidR="00E020DF" w:rsidRDefault="00000000">
                  <w:r>
                    <w:rPr>
                      <w:sz w:val="19"/>
                      <w:szCs w:val="19"/>
                    </w:rPr>
                    <w:t>ITEMID 5110</w:t>
                  </w:r>
                </w:p>
              </w:tc>
            </w:tr>
            <w:tr w:rsidR="00E020DF" w14:paraId="69B38D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F0AA33" w14:textId="77777777" w:rsidR="00E020DF" w:rsidRDefault="00000000">
                  <w:r>
                    <w:rPr>
                      <w:sz w:val="19"/>
                      <w:szCs w:val="19"/>
                    </w:rPr>
                    <w:t>Respiratory — FiO2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BE326D" w14:textId="77777777" w:rsidR="00E020DF" w:rsidRDefault="00000000">
                  <w:r>
                    <w:rPr>
                      <w:sz w:val="19"/>
                      <w:szCs w:val="19"/>
                    </w:rPr>
                    <w:t>❌ Missing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A17FE0" w14:textId="77777777" w:rsidR="00E020DF" w:rsidRDefault="00000000">
                  <w:r>
                    <w:rPr>
                      <w:sz w:val="19"/>
                      <w:szCs w:val="19"/>
                    </w:rPr>
                    <w:t>No ITEMID exists in PIC</w:t>
                  </w:r>
                </w:p>
              </w:tc>
            </w:tr>
            <w:tr w:rsidR="00E020DF" w14:paraId="4A7614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35A7B9" w14:textId="77777777" w:rsidR="00E020DF" w:rsidRDefault="00000000">
                  <w:r>
                    <w:rPr>
                      <w:sz w:val="19"/>
                      <w:szCs w:val="19"/>
                    </w:rPr>
                    <w:t>Respiratory — PaO2/FiO2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7032CF" w14:textId="77777777" w:rsidR="00E020DF" w:rsidRDefault="00000000">
                  <w:r>
                    <w:rPr>
                      <w:sz w:val="19"/>
                      <w:szCs w:val="19"/>
                    </w:rPr>
                    <w:t>❌ Missing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59F76E" w14:textId="77777777" w:rsidR="00E020DF" w:rsidRDefault="00000000">
                  <w:r>
                    <w:rPr>
                      <w:sz w:val="19"/>
                      <w:szCs w:val="19"/>
                    </w:rPr>
                    <w:t xml:space="preserve">FiO2 absent — ratio </w:t>
                  </w:r>
                  <w:proofErr w:type="spellStart"/>
                  <w:r>
                    <w:rPr>
                      <w:sz w:val="19"/>
                      <w:szCs w:val="19"/>
                    </w:rPr>
                    <w:t>uncomputable</w:t>
                  </w:r>
                  <w:proofErr w:type="spellEnd"/>
                </w:p>
              </w:tc>
            </w:tr>
            <w:tr w:rsidR="00E020DF" w14:paraId="7C4640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04D36C" w14:textId="77777777" w:rsidR="00E020DF" w:rsidRDefault="00000000">
                  <w:r>
                    <w:rPr>
                      <w:sz w:val="19"/>
                      <w:szCs w:val="19"/>
                    </w:rPr>
                    <w:t>Respiratory — Ventilation flag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2F9925" w14:textId="77777777" w:rsidR="00E020DF" w:rsidRDefault="00000000">
                  <w:r>
                    <w:rPr>
                      <w:sz w:val="19"/>
                      <w:szCs w:val="19"/>
                    </w:rPr>
                    <w:t>❌ Missing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130226" w14:textId="77777777" w:rsidR="00E020DF" w:rsidRDefault="00000000">
                  <w:r>
                    <w:rPr>
                      <w:sz w:val="19"/>
                      <w:szCs w:val="19"/>
                    </w:rPr>
                    <w:t>No ITEMID in D_ITEMS</w:t>
                  </w:r>
                </w:p>
              </w:tc>
            </w:tr>
            <w:tr w:rsidR="00E020DF" w14:paraId="7D9BFA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1BA5ED" w14:textId="77777777" w:rsidR="00E020DF" w:rsidRDefault="00000000">
                  <w:r>
                    <w:rPr>
                      <w:sz w:val="19"/>
                      <w:szCs w:val="19"/>
                    </w:rPr>
                    <w:t>Neurological — GCS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B9444B" w14:textId="77777777" w:rsidR="00E020DF" w:rsidRDefault="00000000">
                  <w:r>
                    <w:rPr>
                      <w:sz w:val="19"/>
                      <w:szCs w:val="19"/>
                    </w:rPr>
                    <w:t>❌ Missing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7DF139" w14:textId="77777777" w:rsidR="00E020DF" w:rsidRDefault="00000000">
                  <w:r>
                    <w:rPr>
                      <w:sz w:val="19"/>
                      <w:szCs w:val="19"/>
                    </w:rPr>
                    <w:t>No ITEMID in D_ITEMS</w:t>
                  </w:r>
                </w:p>
              </w:tc>
            </w:tr>
            <w:tr w:rsidR="00E020DF" w14:paraId="383C27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F2C97E" w14:textId="77777777" w:rsidR="00E020DF" w:rsidRDefault="00000000">
                  <w:r>
                    <w:rPr>
                      <w:sz w:val="19"/>
                      <w:szCs w:val="19"/>
                    </w:rPr>
                    <w:t>Neurological — Fixed pupils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28DA3C" w14:textId="77777777" w:rsidR="00E020DF" w:rsidRDefault="00000000">
                  <w:r>
                    <w:rPr>
                      <w:sz w:val="19"/>
                      <w:szCs w:val="19"/>
                    </w:rPr>
                    <w:t>❌ Missing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492C7A" w14:textId="77777777" w:rsidR="00E020DF" w:rsidRDefault="00000000">
                  <w:r>
                    <w:rPr>
                      <w:sz w:val="19"/>
                      <w:szCs w:val="19"/>
                    </w:rPr>
                    <w:t>Not recorded in PIC</w:t>
                  </w:r>
                </w:p>
              </w:tc>
            </w:tr>
          </w:tbl>
          <w:p w14:paraId="76CDCC02" w14:textId="77777777" w:rsidR="00E020DF" w:rsidRDefault="00E020DF">
            <w:pPr>
              <w:spacing w:after="120"/>
            </w:pPr>
          </w:p>
          <w:p w14:paraId="50187212" w14:textId="77777777" w:rsidR="00E020DF" w:rsidRDefault="00000000">
            <w:pPr>
              <w:spacing w:before="80" w:after="80"/>
            </w:pPr>
            <w:r>
              <w:rPr>
                <w:i/>
                <w:iCs/>
              </w:rPr>
              <w:t xml:space="preserve">Conclusion: Respiratory and neurological score components are </w:t>
            </w:r>
            <w:proofErr w:type="spellStart"/>
            <w:r>
              <w:rPr>
                <w:i/>
                <w:iCs/>
              </w:rPr>
              <w:t>uncomputable</w:t>
            </w:r>
            <w:proofErr w:type="spellEnd"/>
            <w:r>
              <w:rPr>
                <w:i/>
                <w:iCs/>
              </w:rPr>
              <w:t xml:space="preserve"> from PIC data. Both are set to 0 per the Phoenix paper's explicit missing-data convention. This means the label is conservative — patients septic only via respiratory or neurological dysfunction will be </w:t>
            </w:r>
            <w:proofErr w:type="spellStart"/>
            <w:r>
              <w:rPr>
                <w:i/>
                <w:iCs/>
              </w:rPr>
              <w:t>mislabeled</w:t>
            </w:r>
            <w:proofErr w:type="spellEnd"/>
            <w:r>
              <w:rPr>
                <w:i/>
                <w:iCs/>
              </w:rPr>
              <w:t xml:space="preserve"> as non-sepsis. This limitation is consistent with all prior PIC-based ML studies and is documented as a formal limitation of the work.</w:t>
            </w:r>
          </w:p>
        </w:tc>
      </w:tr>
    </w:tbl>
    <w:p w14:paraId="3B99FC46"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2"/>
      </w:tblGrid>
      <w:tr w:rsidR="00E020DF" w14:paraId="672CAE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1D6FDAE1" w14:textId="77777777" w:rsidR="00E020DF" w:rsidRDefault="00000000">
            <w:r>
              <w:rPr>
                <w:b/>
                <w:bCs/>
                <w:color w:val="1F4E79"/>
              </w:rPr>
              <w:t xml:space="preserve">Step 5: </w:t>
            </w:r>
            <w:r>
              <w:rPr>
                <w:b/>
                <w:bCs/>
              </w:rPr>
              <w:t>Unit Conversion Analysis</w:t>
            </w:r>
          </w:p>
        </w:tc>
      </w:tr>
      <w:tr w:rsidR="00E020DF" w14:paraId="7FDB29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8249B4C" w14:textId="77777777" w:rsidR="00E020DF" w:rsidRDefault="00000000">
            <w:pPr>
              <w:spacing w:before="80" w:after="80"/>
            </w:pPr>
            <w:r>
              <w:t>PIC uses Chinese clinical laboratory standards which differ from the Phoenix paper's expected units. The following conversions were identified as necessary:</w:t>
            </w:r>
          </w:p>
          <w:p w14:paraId="6F667D3C"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E020DF" w14:paraId="11CFB1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9DF63B4" w14:textId="77777777" w:rsidR="00E020DF" w:rsidRDefault="00000000">
                  <w:r>
                    <w:rPr>
                      <w:b/>
                      <w:bCs/>
                      <w:color w:val="FFFFFF"/>
                      <w:sz w:val="20"/>
                      <w:szCs w:val="20"/>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A00C271" w14:textId="77777777" w:rsidR="00E020DF" w:rsidRDefault="00000000">
                  <w:r>
                    <w:rPr>
                      <w:b/>
                      <w:bCs/>
                      <w:color w:val="FFFFFF"/>
                      <w:sz w:val="20"/>
                      <w:szCs w:val="20"/>
                    </w:rPr>
                    <w:t>PIC Unit</w:t>
                  </w:r>
                </w:p>
              </w:tc>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A30188F" w14:textId="77777777" w:rsidR="00E020DF" w:rsidRDefault="00000000">
                  <w:r>
                    <w:rPr>
                      <w:b/>
                      <w:bCs/>
                      <w:color w:val="FFFFFF"/>
                      <w:sz w:val="20"/>
                      <w:szCs w:val="20"/>
                    </w:rPr>
                    <w:t>Phoenix Unit</w:t>
                  </w:r>
                </w:p>
              </w:tc>
              <w:tc>
                <w:tcPr>
                  <w:tcW w:w="33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22ADF92" w14:textId="77777777" w:rsidR="00E020DF" w:rsidRDefault="00000000">
                  <w:r>
                    <w:rPr>
                      <w:b/>
                      <w:bCs/>
                      <w:color w:val="FFFFFF"/>
                      <w:sz w:val="20"/>
                      <w:szCs w:val="20"/>
                    </w:rPr>
                    <w:t>Conversion</w:t>
                  </w:r>
                </w:p>
              </w:tc>
            </w:tr>
            <w:tr w:rsidR="00E020DF" w14:paraId="00F160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DFA77D" w14:textId="77777777" w:rsidR="00E020DF" w:rsidRDefault="00000000">
                  <w:r>
                    <w:rPr>
                      <w:sz w:val="19"/>
                      <w:szCs w:val="19"/>
                    </w:rPr>
                    <w:t>Bilirubin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29535C" w14:textId="77777777" w:rsidR="00E020DF" w:rsidRDefault="00000000">
                  <w:r>
                    <w:rPr>
                      <w:sz w:val="19"/>
                      <w:szCs w:val="19"/>
                    </w:rPr>
                    <w:t>µmol/L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6FA7F1" w14:textId="77777777" w:rsidR="00E020DF" w:rsidRDefault="00000000">
                  <w:r>
                    <w:rPr>
                      <w:sz w:val="19"/>
                      <w:szCs w:val="19"/>
                    </w:rPr>
                    <w:t>mg/dL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8AB93E" w14:textId="77777777" w:rsidR="00E020DF" w:rsidRDefault="00000000">
                  <w:r>
                    <w:rPr>
                      <w:sz w:val="19"/>
                      <w:szCs w:val="19"/>
                    </w:rPr>
                    <w:t>Divide by 17.1</w:t>
                  </w:r>
                </w:p>
              </w:tc>
            </w:tr>
            <w:tr w:rsidR="00E020DF" w14:paraId="63105C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120A0B" w14:textId="77777777" w:rsidR="00E020DF" w:rsidRDefault="00000000">
                  <w:r>
                    <w:rPr>
                      <w:sz w:val="19"/>
                      <w:szCs w:val="19"/>
                    </w:rPr>
                    <w:t>Creatinine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181567" w14:textId="77777777" w:rsidR="00E020DF" w:rsidRDefault="00000000">
                  <w:r>
                    <w:rPr>
                      <w:sz w:val="19"/>
                      <w:szCs w:val="19"/>
                    </w:rPr>
                    <w:t>µmol/L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F9C159" w14:textId="77777777" w:rsidR="00E020DF" w:rsidRDefault="00000000">
                  <w:r>
                    <w:rPr>
                      <w:sz w:val="19"/>
                      <w:szCs w:val="19"/>
                    </w:rPr>
                    <w:t>mg/dL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7B3E43" w14:textId="77777777" w:rsidR="00E020DF" w:rsidRDefault="00000000">
                  <w:r>
                    <w:rPr>
                      <w:sz w:val="19"/>
                      <w:szCs w:val="19"/>
                    </w:rPr>
                    <w:t>Divide by 88.4</w:t>
                  </w:r>
                </w:p>
              </w:tc>
            </w:tr>
            <w:tr w:rsidR="00E020DF" w14:paraId="714BF2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B5502F" w14:textId="77777777" w:rsidR="00E020DF" w:rsidRDefault="00000000">
                  <w:r>
                    <w:rPr>
                      <w:sz w:val="19"/>
                      <w:szCs w:val="19"/>
                    </w:rPr>
                    <w:t>Glucose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D1C51D" w14:textId="77777777" w:rsidR="00E020DF" w:rsidRDefault="00000000">
                  <w:r>
                    <w:rPr>
                      <w:sz w:val="19"/>
                      <w:szCs w:val="19"/>
                    </w:rPr>
                    <w:t>mmol/L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39930" w14:textId="77777777" w:rsidR="00E020DF" w:rsidRDefault="00000000">
                  <w:r>
                    <w:rPr>
                      <w:sz w:val="19"/>
                      <w:szCs w:val="19"/>
                    </w:rPr>
                    <w:t>mg/dL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98B45C" w14:textId="77777777" w:rsidR="00E020DF" w:rsidRDefault="00000000">
                  <w:r>
                    <w:rPr>
                      <w:sz w:val="19"/>
                      <w:szCs w:val="19"/>
                    </w:rPr>
                    <w:t>Multiply by 18</w:t>
                  </w:r>
                </w:p>
              </w:tc>
            </w:tr>
            <w:tr w:rsidR="00E020DF" w14:paraId="56DCD8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AEAA52" w14:textId="77777777" w:rsidR="00E020DF" w:rsidRDefault="00000000">
                  <w:r>
                    <w:rPr>
                      <w:sz w:val="19"/>
                      <w:szCs w:val="19"/>
                    </w:rPr>
                    <w:t>Fibrinogen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C8CB68" w14:textId="77777777" w:rsidR="00E020DF" w:rsidRDefault="00000000">
                  <w:r>
                    <w:rPr>
                      <w:sz w:val="19"/>
                      <w:szCs w:val="19"/>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30106D" w14:textId="77777777" w:rsidR="00E020DF" w:rsidRDefault="00000000">
                  <w:r>
                    <w:rPr>
                      <w:sz w:val="19"/>
                      <w:szCs w:val="19"/>
                    </w:rPr>
                    <w:t>mg/dL threshold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F2EF8D" w14:textId="77777777" w:rsidR="00E020DF" w:rsidRDefault="00000000">
                  <w:r>
                    <w:rPr>
                      <w:sz w:val="19"/>
                      <w:szCs w:val="19"/>
                    </w:rPr>
                    <w:t>Threshold: 1.0 g/L = 100 mg/dL</w:t>
                  </w:r>
                </w:p>
              </w:tc>
            </w:tr>
            <w:tr w:rsidR="00E020DF" w14:paraId="7F19D9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751AFD" w14:textId="77777777" w:rsidR="00E020DF" w:rsidRDefault="00000000">
                  <w:r>
                    <w:rPr>
                      <w:sz w:val="19"/>
                      <w:szCs w:val="19"/>
                    </w:rPr>
                    <w:t>Lactate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994DCD" w14:textId="77777777" w:rsidR="00E020DF" w:rsidRDefault="00000000">
                  <w:r>
                    <w:rPr>
                      <w:sz w:val="19"/>
                      <w:szCs w:val="19"/>
                    </w:rPr>
                    <w:t>mmol/L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4A8EE8" w14:textId="77777777" w:rsidR="00E020DF" w:rsidRDefault="00000000">
                  <w:r>
                    <w:rPr>
                      <w:sz w:val="19"/>
                      <w:szCs w:val="19"/>
                    </w:rPr>
                    <w:t>mmol/L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594786" w14:textId="77777777" w:rsidR="00E020DF" w:rsidRDefault="00000000">
                  <w:r>
                    <w:rPr>
                      <w:sz w:val="19"/>
                      <w:szCs w:val="19"/>
                    </w:rPr>
                    <w:t>No conversion needed</w:t>
                  </w:r>
                </w:p>
              </w:tc>
            </w:tr>
            <w:tr w:rsidR="00E020DF" w14:paraId="43FBB7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B77DE6" w14:textId="77777777" w:rsidR="00E020DF" w:rsidRDefault="00000000">
                  <w:r>
                    <w:rPr>
                      <w:sz w:val="19"/>
                      <w:szCs w:val="19"/>
                    </w:rPr>
                    <w:t>Platelets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659CB9" w14:textId="77777777" w:rsidR="00E020DF" w:rsidRDefault="00000000">
                  <w:r>
                    <w:rPr>
                      <w:sz w:val="19"/>
                      <w:szCs w:val="19"/>
                    </w:rPr>
                    <w:t>×10⁹/L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3A3994" w14:textId="77777777" w:rsidR="00E020DF" w:rsidRDefault="00000000">
                  <w:r>
                    <w:rPr>
                      <w:sz w:val="19"/>
                      <w:szCs w:val="19"/>
                    </w:rPr>
                    <w:t>1000/µL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BFAA79" w14:textId="77777777" w:rsidR="00E020DF" w:rsidRDefault="00000000">
                  <w:r>
                    <w:rPr>
                      <w:sz w:val="19"/>
                      <w:szCs w:val="19"/>
                    </w:rPr>
                    <w:t>Equivalent units — no conversion</w:t>
                  </w:r>
                </w:p>
              </w:tc>
            </w:tr>
            <w:tr w:rsidR="00E020DF" w14:paraId="5EB3B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B2F809" w14:textId="77777777" w:rsidR="00E020DF" w:rsidRDefault="00000000">
                  <w:r>
                    <w:rPr>
                      <w:sz w:val="19"/>
                      <w:szCs w:val="19"/>
                    </w:rPr>
                    <w:lastRenderedPageBreak/>
                    <w:t>ANC/ALC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E2318F" w14:textId="77777777" w:rsidR="00E020DF" w:rsidRDefault="00000000">
                  <w:r>
                    <w:rPr>
                      <w:sz w:val="19"/>
                      <w:szCs w:val="19"/>
                    </w:rPr>
                    <w:t>×10⁹/L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940EF2" w14:textId="77777777" w:rsidR="00E020DF" w:rsidRDefault="00000000">
                  <w:r>
                    <w:rPr>
                      <w:sz w:val="19"/>
                      <w:szCs w:val="19"/>
                    </w:rPr>
                    <w:t>cells/mm³</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0E2524" w14:textId="77777777" w:rsidR="00E020DF" w:rsidRDefault="00000000">
                  <w:r>
                    <w:rPr>
                      <w:sz w:val="19"/>
                      <w:szCs w:val="19"/>
                    </w:rPr>
                    <w:t>Thresholds: ANC&lt;0.5, ALC&lt;1.0 (×10⁹/L)</w:t>
                  </w:r>
                </w:p>
              </w:tc>
            </w:tr>
          </w:tbl>
          <w:p w14:paraId="308D03BB" w14:textId="77777777" w:rsidR="00E020DF" w:rsidRDefault="00E020DF">
            <w:pPr>
              <w:spacing w:after="120"/>
            </w:pPr>
          </w:p>
          <w:p w14:paraId="2CD4EED5" w14:textId="77777777" w:rsidR="00E020DF" w:rsidRDefault="00000000">
            <w:pPr>
              <w:spacing w:before="80" w:after="80"/>
            </w:pPr>
            <w:r>
              <w:t>Bilirubin values for neonatal patients confirmed the unit issue — values of 101.8 and 145.6 were observed in the pilot data, which are clearly µmol/L (normal in Chinese labs for jaundiced neonates) not mg/dL.</w:t>
            </w:r>
          </w:p>
        </w:tc>
      </w:tr>
    </w:tbl>
    <w:p w14:paraId="15CCA3ED"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20DF" w14:paraId="76A523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6B9880C" w14:textId="77777777" w:rsidR="00E020DF" w:rsidRDefault="00000000">
            <w:r>
              <w:rPr>
                <w:b/>
                <w:bCs/>
                <w:color w:val="1F4E79"/>
              </w:rPr>
              <w:t xml:space="preserve">Step 6: </w:t>
            </w:r>
            <w:r>
              <w:rPr>
                <w:b/>
                <w:bCs/>
              </w:rPr>
              <w:t>Pilot Patient Analysis (5 Patients)</w:t>
            </w:r>
          </w:p>
        </w:tc>
      </w:tr>
      <w:tr w:rsidR="00E020DF" w14:paraId="287F71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840881E" w14:textId="77777777" w:rsidR="00E020DF" w:rsidRDefault="00000000">
            <w:pPr>
              <w:spacing w:before="80" w:after="80"/>
            </w:pPr>
            <w:r>
              <w:t>Before writing the full pipeline, a pilot analysis was conducted on 5 patients (SUBJECT_IDs: 10000, 10002, 10003, 10005, 10006) selected as the first 5 subjects with data in all three large tables (LABEVENTS, CHARTEVENTS, PRESCRIPTIONS simultaneously).</w:t>
            </w:r>
          </w:p>
          <w:p w14:paraId="1EB2C17D" w14:textId="77777777" w:rsidR="00E020DF" w:rsidRDefault="00E020DF">
            <w:pPr>
              <w:spacing w:after="120"/>
            </w:pPr>
          </w:p>
          <w:p w14:paraId="4AB5A30A" w14:textId="77777777" w:rsidR="00E020DF" w:rsidRDefault="00000000">
            <w:pPr>
              <w:spacing w:before="80" w:after="80"/>
            </w:pPr>
            <w:r>
              <w:t>Extraction command used:</w:t>
            </w:r>
          </w:p>
          <w:p w14:paraId="353C8D2D" w14:textId="77777777" w:rsidR="00E020DF" w:rsidRDefault="00000000">
            <w:pPr>
              <w:spacing w:before="40" w:after="40"/>
              <w:ind w:left="720"/>
            </w:pPr>
            <w:r>
              <w:rPr>
                <w:rFonts w:ascii="Courier New" w:eastAsia="Courier New" w:hAnsi="Courier New" w:cs="Courier New"/>
                <w:color w:val="1A1A1A"/>
                <w:sz w:val="18"/>
                <w:szCs w:val="18"/>
              </w:rPr>
              <w:t>comm -12 &lt;(cut -d',' -f2 V1.1.0/LABEVENTS.csv | sort -u) \</w:t>
            </w:r>
          </w:p>
          <w:p w14:paraId="6F00C951" w14:textId="77777777" w:rsidR="00E020DF" w:rsidRDefault="00000000">
            <w:pPr>
              <w:spacing w:before="40" w:after="40"/>
              <w:ind w:left="720"/>
            </w:pPr>
            <w:r>
              <w:rPr>
                <w:rFonts w:ascii="Courier New" w:eastAsia="Courier New" w:hAnsi="Courier New" w:cs="Courier New"/>
                <w:color w:val="1A1A1A"/>
                <w:sz w:val="18"/>
                <w:szCs w:val="18"/>
              </w:rPr>
              <w:t xml:space="preserve">         &lt;(cut -d',' -f2 V1.1.0/CHARTEVENTS.csv | sort -u) | \</w:t>
            </w:r>
          </w:p>
          <w:p w14:paraId="0C381DB1" w14:textId="77777777" w:rsidR="00E020DF" w:rsidRDefault="00000000">
            <w:pPr>
              <w:spacing w:before="40" w:after="40"/>
              <w:ind w:left="720"/>
            </w:pPr>
            <w:r>
              <w:rPr>
                <w:rFonts w:ascii="Courier New" w:eastAsia="Courier New" w:hAnsi="Courier New" w:cs="Courier New"/>
                <w:color w:val="1A1A1A"/>
                <w:sz w:val="18"/>
                <w:szCs w:val="18"/>
              </w:rPr>
              <w:t>comm -12 - &lt;(cut -d',' -f2 V1.1.0/PRESCRIPTIONS.csv | sort -u) | head -5</w:t>
            </w:r>
          </w:p>
          <w:p w14:paraId="5FD7CD1D" w14:textId="77777777" w:rsidR="00E020DF" w:rsidRDefault="00E020DF">
            <w:pPr>
              <w:spacing w:after="120"/>
            </w:pPr>
          </w:p>
          <w:p w14:paraId="74E4CC1D" w14:textId="77777777" w:rsidR="00E020DF" w:rsidRDefault="00000000">
            <w:pPr>
              <w:spacing w:before="80" w:after="80"/>
            </w:pPr>
            <w:r>
              <w:t>Pilot findings:</w:t>
            </w:r>
          </w:p>
          <w:p w14:paraId="08777B09" w14:textId="77777777" w:rsidR="00E020DF" w:rsidRDefault="00000000">
            <w:pPr>
              <w:pStyle w:val="ListParagraph"/>
              <w:numPr>
                <w:ilvl w:val="0"/>
                <w:numId w:val="2"/>
              </w:numPr>
              <w:spacing w:before="40" w:after="40"/>
            </w:pPr>
            <w:r>
              <w:t>Patient 10000 — Age 0.1y (neonate), congenital megacolon, received Adrenaline and Meropenem, cultures negative. Likely NOT sepsis — surgical case.</w:t>
            </w:r>
          </w:p>
          <w:p w14:paraId="6AB7BD8B" w14:textId="77777777" w:rsidR="00E020DF" w:rsidRDefault="00000000">
            <w:pPr>
              <w:pStyle w:val="ListParagraph"/>
              <w:numPr>
                <w:ilvl w:val="0"/>
                <w:numId w:val="2"/>
              </w:numPr>
              <w:spacing w:before="40" w:after="40"/>
            </w:pPr>
            <w:r>
              <w:t>Patient 10002 — Age 0.1y (neonate), neonatal pneumonia, 16-day ICU stay, received Dopamine + Dobutamine + Milrinone + Adrenaline, all cultures showed no growth or normal flora. Borderline — treated as if infected but unconfirmed microbiologically.</w:t>
            </w:r>
          </w:p>
          <w:p w14:paraId="25EF5CF5" w14:textId="77777777" w:rsidR="00E020DF" w:rsidRDefault="00000000">
            <w:pPr>
              <w:pStyle w:val="ListParagraph"/>
              <w:numPr>
                <w:ilvl w:val="0"/>
                <w:numId w:val="2"/>
              </w:numPr>
              <w:spacing w:before="40" w:after="40"/>
            </w:pPr>
            <w:r>
              <w:t>Patient 10003 — Age 2.3y, pulmonary hypertension, died. Blood culture positive for Gram-positive rods and Corynebacterium. Lactate 9.8 mmol/L (critically elevated). Platelets 85 (low). Most likely sepsis candidate in pilot cohort.</w:t>
            </w:r>
          </w:p>
          <w:p w14:paraId="6ACDE636" w14:textId="77777777" w:rsidR="00E020DF" w:rsidRDefault="00000000">
            <w:pPr>
              <w:pStyle w:val="ListParagraph"/>
              <w:numPr>
                <w:ilvl w:val="0"/>
                <w:numId w:val="2"/>
              </w:numPr>
              <w:spacing w:before="40" w:after="40"/>
            </w:pPr>
            <w:r>
              <w:t>Patient 10005 — Age 6.9y, solid pseudopapillary tumour (cancer). Cultures normal flora. Likely NOT sepsis — surgical oncology case.</w:t>
            </w:r>
          </w:p>
          <w:p w14:paraId="7805A332" w14:textId="77777777" w:rsidR="00E020DF" w:rsidRDefault="00000000">
            <w:pPr>
              <w:pStyle w:val="ListParagraph"/>
              <w:numPr>
                <w:ilvl w:val="0"/>
                <w:numId w:val="2"/>
              </w:numPr>
              <w:spacing w:before="40" w:after="40"/>
            </w:pPr>
            <w:r>
              <w:t>Patient 10006 — Age 2.2y, skull tumour. Sputum culture positive for Moraxella catarrhalis. Likely NOT sepsis — neurosurgical case, respiratory commensal organism.</w:t>
            </w:r>
          </w:p>
          <w:p w14:paraId="0B529F7E" w14:textId="77777777" w:rsidR="00E020DF" w:rsidRDefault="00E020DF">
            <w:pPr>
              <w:spacing w:after="120"/>
            </w:pPr>
          </w:p>
          <w:p w14:paraId="7BBD4EA8" w14:textId="77777777" w:rsidR="00E020DF" w:rsidRDefault="00000000">
            <w:pPr>
              <w:spacing w:before="80" w:after="80"/>
            </w:pPr>
            <w:r>
              <w:rPr>
                <w:i/>
                <w:iCs/>
              </w:rPr>
              <w:t xml:space="preserve">Key insight from pilot: Vasoactive drugs appear in post-cardiac surgery and other non-septic patients as standard post-operative care. This raised an early concern that </w:t>
            </w:r>
            <w:proofErr w:type="spellStart"/>
            <w:r>
              <w:rPr>
                <w:i/>
                <w:iCs/>
              </w:rPr>
              <w:t>vasoactives</w:t>
            </w:r>
            <w:proofErr w:type="spellEnd"/>
            <w:r>
              <w:rPr>
                <w:i/>
                <w:iCs/>
              </w:rPr>
              <w:t xml:space="preserve"> alone might drive false-positive sepsis labels — subsequently investigated and found to affect only 17 of 985 sepsis cases (1.7%), deemed acceptable.</w:t>
            </w:r>
          </w:p>
        </w:tc>
      </w:tr>
    </w:tbl>
    <w:p w14:paraId="3C31251F"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20DF" w14:paraId="2BFF6B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469DAE5" w14:textId="77777777" w:rsidR="00E020DF" w:rsidRDefault="00000000">
            <w:r>
              <w:rPr>
                <w:b/>
                <w:bCs/>
                <w:color w:val="1F4E79"/>
              </w:rPr>
              <w:t xml:space="preserve">Step 7: </w:t>
            </w:r>
            <w:r>
              <w:rPr>
                <w:b/>
                <w:bCs/>
              </w:rPr>
              <w:t>Feature Engineering Decision — Approach 2 (5-Statistic Method)</w:t>
            </w:r>
          </w:p>
        </w:tc>
      </w:tr>
      <w:tr w:rsidR="00E020DF" w14:paraId="049932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0D4343C" w14:textId="77777777" w:rsidR="00E020DF" w:rsidRDefault="00000000">
            <w:pPr>
              <w:spacing w:before="80" w:after="80"/>
            </w:pPr>
            <w:r>
              <w:lastRenderedPageBreak/>
              <w:t>An important methodological discussion occurred regarding how to represent time-series data in a tabular format for ML modelling.</w:t>
            </w:r>
          </w:p>
          <w:p w14:paraId="67E492B9" w14:textId="77777777" w:rsidR="00E020DF" w:rsidRDefault="00E020DF">
            <w:pPr>
              <w:spacing w:after="120"/>
            </w:pPr>
          </w:p>
          <w:p w14:paraId="46DDB480" w14:textId="77777777" w:rsidR="00E020DF" w:rsidRDefault="00000000">
            <w:pPr>
              <w:spacing w:before="80" w:after="80"/>
            </w:pPr>
            <w:r>
              <w:t>The initial script (v1) used only the worst value per variable (maximum or minimum depending on direction), following the Phoenix paper's specification. A question was raised about whether this approach discards too much information — for example, a patient whose lactate rose from 2→4→9 has a different trajectory than one who fell from 9→4→2, but both would get the same worst value of 9.</w:t>
            </w:r>
          </w:p>
          <w:p w14:paraId="42626A04" w14:textId="77777777" w:rsidR="00E020DF" w:rsidRDefault="00E020DF">
            <w:pPr>
              <w:spacing w:after="120"/>
            </w:pPr>
          </w:p>
          <w:p w14:paraId="5489FB49" w14:textId="77777777" w:rsidR="00E020DF" w:rsidRDefault="00000000">
            <w:pPr>
              <w:spacing w:before="80" w:after="80"/>
            </w:pPr>
            <w:r>
              <w:t>Three approaches were evaluated:</w:t>
            </w:r>
          </w:p>
          <w:p w14:paraId="4C7A0592" w14:textId="77777777" w:rsidR="00E020DF" w:rsidRDefault="00000000">
            <w:pPr>
              <w:pStyle w:val="ListParagraph"/>
              <w:numPr>
                <w:ilvl w:val="0"/>
                <w:numId w:val="2"/>
              </w:numPr>
              <w:spacing w:before="40" w:after="40"/>
            </w:pPr>
            <w:r>
              <w:t>Approach 1 — Worst value only: Matches Phoenix paper exactly. Simple. Loses trajectory.</w:t>
            </w:r>
          </w:p>
          <w:p w14:paraId="00349B05" w14:textId="77777777" w:rsidR="00E020DF" w:rsidRDefault="00000000">
            <w:pPr>
              <w:pStyle w:val="ListParagraph"/>
              <w:numPr>
                <w:ilvl w:val="0"/>
                <w:numId w:val="2"/>
              </w:numPr>
              <w:spacing w:before="40" w:after="40"/>
            </w:pPr>
            <w:r>
              <w:t>Approach 2 — Five statistics (max, min, mean, first, count): Richer signal. No additional missing data vs Approach 1 since if only 1 value exists it becomes all 5 stats. Each stat adds a new clinical angle.</w:t>
            </w:r>
          </w:p>
          <w:p w14:paraId="7D2BAE48" w14:textId="77777777" w:rsidR="00E020DF" w:rsidRDefault="00000000">
            <w:pPr>
              <w:pStyle w:val="ListParagraph"/>
              <w:numPr>
                <w:ilvl w:val="0"/>
                <w:numId w:val="2"/>
              </w:numPr>
              <w:spacing w:before="40" w:after="40"/>
            </w:pPr>
            <w:r>
              <w:t>Approach 3 — Full time series (LSTM/GRU): Most information-rich but requires deep learning, complex irregular timestamp handling, and was out of scope for this project phase.</w:t>
            </w:r>
          </w:p>
          <w:p w14:paraId="0FCA0B74" w14:textId="77777777" w:rsidR="00E020DF" w:rsidRDefault="00E020DF">
            <w:pPr>
              <w:spacing w:after="120"/>
            </w:pPr>
          </w:p>
          <w:p w14:paraId="55261644" w14:textId="77777777" w:rsidR="00E020DF" w:rsidRDefault="00000000">
            <w:pPr>
              <w:spacing w:before="80" w:after="80"/>
            </w:pPr>
            <w:r>
              <w:rPr>
                <w:i/>
                <w:iCs/>
              </w:rPr>
              <w:t xml:space="preserve">Decision: Approach 2 was adopted for model features. The Phoenix label continues to use worst values per paper specification. This separation of </w:t>
            </w:r>
            <w:proofErr w:type="spellStart"/>
            <w:r>
              <w:rPr>
                <w:i/>
                <w:iCs/>
              </w:rPr>
              <w:t>labeling</w:t>
            </w:r>
            <w:proofErr w:type="spellEnd"/>
            <w:r>
              <w:rPr>
                <w:i/>
                <w:iCs/>
              </w:rPr>
              <w:t xml:space="preserve"> methodology (strict Phoenix) from feature engineering (richer statistics) was deliberate and documented.</w:t>
            </w:r>
          </w:p>
          <w:p w14:paraId="3131003A" w14:textId="77777777" w:rsidR="00E020DF" w:rsidRDefault="00E020DF">
            <w:pPr>
              <w:spacing w:after="120"/>
            </w:pPr>
          </w:p>
          <w:p w14:paraId="3FE27C86" w14:textId="77777777" w:rsidR="00E020DF" w:rsidRDefault="00000000">
            <w:pPr>
              <w:spacing w:before="80" w:after="80"/>
            </w:pPr>
            <w:r>
              <w:t>The five statistics and their clinical interpretation:</w:t>
            </w:r>
          </w:p>
          <w:p w14:paraId="6ECFF725" w14:textId="77777777" w:rsidR="00E020DF" w:rsidRDefault="00000000">
            <w:pPr>
              <w:pStyle w:val="ListParagraph"/>
              <w:numPr>
                <w:ilvl w:val="0"/>
                <w:numId w:val="2"/>
              </w:numPr>
              <w:spacing w:before="40" w:after="40"/>
            </w:pPr>
            <w:r>
              <w:t>_max: Worst high extreme — for variables where high = bad (lactate, bilirubin, INR)</w:t>
            </w:r>
          </w:p>
          <w:p w14:paraId="3B4937CF" w14:textId="77777777" w:rsidR="00E020DF" w:rsidRDefault="00000000">
            <w:pPr>
              <w:pStyle w:val="ListParagraph"/>
              <w:numPr>
                <w:ilvl w:val="0"/>
                <w:numId w:val="2"/>
              </w:numPr>
              <w:spacing w:before="40" w:after="40"/>
            </w:pPr>
            <w:r>
              <w:t>_min: Worst low extreme — for variables where low = bad (platelets, MAP)</w:t>
            </w:r>
          </w:p>
          <w:p w14:paraId="02EED34C" w14:textId="77777777" w:rsidR="00E020DF" w:rsidRDefault="00000000">
            <w:pPr>
              <w:pStyle w:val="ListParagraph"/>
              <w:numPr>
                <w:ilvl w:val="0"/>
                <w:numId w:val="2"/>
              </w:numPr>
              <w:spacing w:before="40" w:after="40"/>
            </w:pPr>
            <w:r>
              <w:t>_mean: Average burden during first 24 hours</w:t>
            </w:r>
          </w:p>
          <w:p w14:paraId="1F2CCEF2" w14:textId="77777777" w:rsidR="00E020DF" w:rsidRDefault="00000000">
            <w:pPr>
              <w:pStyle w:val="ListParagraph"/>
              <w:numPr>
                <w:ilvl w:val="0"/>
                <w:numId w:val="2"/>
              </w:numPr>
              <w:spacing w:before="40" w:after="40"/>
            </w:pPr>
            <w:r>
              <w:t>_first: Value at ICU admission — the admission state before intervention</w:t>
            </w:r>
          </w:p>
          <w:p w14:paraId="150BE692" w14:textId="77777777" w:rsidR="00E020DF" w:rsidRDefault="00000000">
            <w:pPr>
              <w:pStyle w:val="ListParagraph"/>
              <w:numPr>
                <w:ilvl w:val="0"/>
                <w:numId w:val="2"/>
              </w:numPr>
              <w:spacing w:before="40" w:after="40"/>
            </w:pPr>
            <w:r>
              <w:t>_count: Number of measurements — a proxy for clinical concern (more tests = sicker patient)</w:t>
            </w:r>
          </w:p>
        </w:tc>
      </w:tr>
    </w:tbl>
    <w:p w14:paraId="043517F4"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2"/>
      </w:tblGrid>
      <w:tr w:rsidR="00E020DF" w14:paraId="74B913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03E49F1F" w14:textId="77777777" w:rsidR="00E020DF" w:rsidRDefault="00000000">
            <w:r>
              <w:rPr>
                <w:b/>
                <w:bCs/>
                <w:color w:val="1F4E79"/>
              </w:rPr>
              <w:t xml:space="preserve">Step 8: </w:t>
            </w:r>
            <w:r>
              <w:rPr>
                <w:b/>
                <w:bCs/>
              </w:rPr>
              <w:t>Extended Feature Set — Additional Tables and Variables</w:t>
            </w:r>
          </w:p>
        </w:tc>
      </w:tr>
      <w:tr w:rsidR="00E020DF" w14:paraId="006FD1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B30A16D" w14:textId="77777777" w:rsidR="00E020DF" w:rsidRDefault="00000000">
            <w:pPr>
              <w:spacing w:before="80" w:after="80"/>
            </w:pPr>
            <w:r>
              <w:t>An audit of which PIC tables were being used revealed that several clinically relevant tables were initially excluded. Analysis of item frequency data and table contents led to the following additions:</w:t>
            </w:r>
          </w:p>
          <w:p w14:paraId="13ADC744"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60"/>
              <w:gridCol w:w="3800"/>
            </w:tblGrid>
            <w:tr w:rsidR="00E020DF" w14:paraId="1FB8A4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CC22824" w14:textId="77777777" w:rsidR="00E020DF" w:rsidRDefault="00000000">
                  <w:r>
                    <w:rPr>
                      <w:b/>
                      <w:bCs/>
                      <w:color w:val="FFFFFF"/>
                      <w:sz w:val="20"/>
                      <w:szCs w:val="20"/>
                    </w:rPr>
                    <w:t>Table Added</w:t>
                  </w:r>
                </w:p>
              </w:tc>
              <w:tc>
                <w:tcPr>
                  <w:tcW w:w="33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F8A958B" w14:textId="77777777" w:rsidR="00E020DF" w:rsidRDefault="00000000">
                  <w:r>
                    <w:rPr>
                      <w:b/>
                      <w:bCs/>
                      <w:color w:val="FFFFFF"/>
                      <w:sz w:val="20"/>
                      <w:szCs w:val="20"/>
                    </w:rPr>
                    <w:t>Features Extracted</w:t>
                  </w:r>
                </w:p>
              </w:tc>
              <w:tc>
                <w:tcPr>
                  <w:tcW w:w="3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297AC45" w14:textId="77777777" w:rsidR="00E020DF" w:rsidRDefault="00000000">
                  <w:r>
                    <w:rPr>
                      <w:b/>
                      <w:bCs/>
                      <w:color w:val="FFFFFF"/>
                      <w:sz w:val="20"/>
                      <w:szCs w:val="20"/>
                    </w:rPr>
                    <w:t>Clinical Rationale</w:t>
                  </w:r>
                </w:p>
              </w:tc>
            </w:tr>
            <w:tr w:rsidR="00E020DF" w14:paraId="37ABBF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94092" w14:textId="77777777" w:rsidR="00E020DF" w:rsidRDefault="00000000">
                  <w:r>
                    <w:rPr>
                      <w:sz w:val="19"/>
                      <w:szCs w:val="19"/>
                    </w:rPr>
                    <w:t>OUTPUTEVENTS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7ED962" w14:textId="77777777" w:rsidR="00E020DF" w:rsidRDefault="00000000">
                  <w:r>
                    <w:rPr>
                      <w:sz w:val="19"/>
                      <w:szCs w:val="19"/>
                    </w:rPr>
                    <w:t>Total urine output (ml), urine/hour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667538" w14:textId="77777777" w:rsidR="00E020DF" w:rsidRDefault="00000000">
                  <w:r>
                    <w:rPr>
                      <w:sz w:val="19"/>
                      <w:szCs w:val="19"/>
                    </w:rPr>
                    <w:t>Oliguria is a key sepsis sign; renal dysfunction proxy independent of creatinine</w:t>
                  </w:r>
                </w:p>
              </w:tc>
            </w:tr>
            <w:tr w:rsidR="00E020DF" w14:paraId="2D5AAA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DDBF3A" w14:textId="77777777" w:rsidR="00E020DF" w:rsidRDefault="00000000">
                  <w:r>
                    <w:rPr>
                      <w:sz w:val="19"/>
                      <w:szCs w:val="19"/>
                    </w:rPr>
                    <w:lastRenderedPageBreak/>
                    <w:t>INPUTEVENTS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FE0357" w14:textId="77777777" w:rsidR="00E020DF" w:rsidRDefault="00000000">
                  <w:r>
                    <w:rPr>
                      <w:sz w:val="19"/>
                      <w:szCs w:val="19"/>
                    </w:rPr>
                    <w:t>Total fluid input (ml) in 24h</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D2F054" w14:textId="77777777" w:rsidR="00E020DF" w:rsidRDefault="00000000">
                  <w:r>
                    <w:rPr>
                      <w:sz w:val="19"/>
                      <w:szCs w:val="19"/>
                    </w:rPr>
                    <w:t>Large volumes indicate resuscitation, indirect sepsis signal</w:t>
                  </w:r>
                </w:p>
              </w:tc>
            </w:tr>
            <w:tr w:rsidR="00E020DF" w14:paraId="677490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4D8338" w14:textId="77777777" w:rsidR="00E020DF" w:rsidRDefault="00000000">
                  <w:r>
                    <w:rPr>
                      <w:sz w:val="19"/>
                      <w:szCs w:val="19"/>
                    </w:rPr>
                    <w:t>EMR_SYMPTOMS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AFC453" w14:textId="77777777" w:rsidR="00E020DF" w:rsidRDefault="00000000">
                  <w:r>
                    <w:rPr>
                      <w:sz w:val="19"/>
                      <w:szCs w:val="19"/>
                    </w:rPr>
                    <w:t>31 binary symptom flags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B7AD9" w14:textId="77777777" w:rsidR="00E020DF" w:rsidRDefault="00000000">
                  <w:r>
                    <w:rPr>
                      <w:sz w:val="19"/>
                      <w:szCs w:val="19"/>
                    </w:rPr>
                    <w:t>Unique to PIC; symptoms documented before labs — valuable for early prediction</w:t>
                  </w:r>
                </w:p>
              </w:tc>
            </w:tr>
            <w:tr w:rsidR="00E020DF" w14:paraId="6C6327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D39FE4" w14:textId="77777777" w:rsidR="00E020DF" w:rsidRDefault="00000000">
                  <w:r>
                    <w:rPr>
                      <w:sz w:val="19"/>
                      <w:szCs w:val="19"/>
                    </w:rPr>
                    <w:t>SURGERY_INFO</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A9F90C" w14:textId="77777777" w:rsidR="00E020DF" w:rsidRDefault="00000000">
                  <w:r>
                    <w:rPr>
                      <w:sz w:val="19"/>
                      <w:szCs w:val="19"/>
                    </w:rPr>
                    <w:t>Surgery flag</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C40792" w14:textId="77777777" w:rsidR="00E020DF" w:rsidRDefault="00000000">
                  <w:r>
                    <w:rPr>
                      <w:sz w:val="19"/>
                      <w:szCs w:val="19"/>
                    </w:rPr>
                    <w:t xml:space="preserve">Surgical patients may receive </w:t>
                  </w:r>
                  <w:proofErr w:type="spellStart"/>
                  <w:r>
                    <w:rPr>
                      <w:sz w:val="19"/>
                      <w:szCs w:val="19"/>
                    </w:rPr>
                    <w:t>vasoactives</w:t>
                  </w:r>
                  <w:proofErr w:type="spellEnd"/>
                  <w:r>
                    <w:rPr>
                      <w:sz w:val="19"/>
                      <w:szCs w:val="19"/>
                    </w:rPr>
                    <w:t xml:space="preserve"> as standard care — important confounder</w:t>
                  </w:r>
                </w:p>
              </w:tc>
            </w:tr>
          </w:tbl>
          <w:p w14:paraId="32DF2F90" w14:textId="77777777" w:rsidR="00E020DF" w:rsidRDefault="00E020DF">
            <w:pPr>
              <w:spacing w:after="120"/>
            </w:pPr>
          </w:p>
          <w:p w14:paraId="3730868C" w14:textId="77777777" w:rsidR="00E020DF" w:rsidRDefault="00000000">
            <w:pPr>
              <w:spacing w:before="80" w:after="80"/>
            </w:pPr>
            <w:r>
              <w:t>Additional lab variables added beyond Phoenix core requirements:</w:t>
            </w:r>
          </w:p>
          <w:p w14:paraId="5BA67D87" w14:textId="77777777" w:rsidR="00E020DF" w:rsidRDefault="00000000">
            <w:pPr>
              <w:pStyle w:val="ListParagraph"/>
              <w:numPr>
                <w:ilvl w:val="0"/>
                <w:numId w:val="2"/>
              </w:numPr>
              <w:spacing w:before="40" w:after="40"/>
            </w:pPr>
            <w:r>
              <w:t>Blood gas panel: pH, pCO2, pO2, Base Excess, Bicarbonate, Anion Gap — co-measured with lactate</w:t>
            </w:r>
          </w:p>
          <w:p w14:paraId="1D2A87A0" w14:textId="77777777" w:rsidR="00E020DF" w:rsidRDefault="00000000">
            <w:pPr>
              <w:pStyle w:val="ListParagraph"/>
              <w:numPr>
                <w:ilvl w:val="0"/>
                <w:numId w:val="2"/>
              </w:numPr>
              <w:spacing w:before="40" w:after="40"/>
            </w:pPr>
            <w:r>
              <w:t>Haematology: Haemoglobin, Haematocrit, PT, PTT — coagulation and anaemia</w:t>
            </w:r>
          </w:p>
          <w:p w14:paraId="03A1C7F7" w14:textId="77777777" w:rsidR="00E020DF" w:rsidRDefault="00000000">
            <w:pPr>
              <w:pStyle w:val="ListParagraph"/>
              <w:numPr>
                <w:ilvl w:val="0"/>
                <w:numId w:val="2"/>
              </w:numPr>
              <w:spacing w:before="40" w:after="40"/>
            </w:pPr>
            <w:r>
              <w:t>Chemistry: Sodium, Potassium, Calcium, Albumin, CRP, LDH, Urea, Uric Acid, CK</w:t>
            </w:r>
          </w:p>
          <w:p w14:paraId="7081031A" w14:textId="77777777" w:rsidR="00E020DF" w:rsidRDefault="00000000">
            <w:pPr>
              <w:pStyle w:val="ListParagraph"/>
              <w:numPr>
                <w:ilvl w:val="0"/>
                <w:numId w:val="2"/>
              </w:numPr>
              <w:spacing w:before="40" w:after="40"/>
            </w:pPr>
            <w:r>
              <w:t>AST — added alongside ALT for hepatic assessment</w:t>
            </w:r>
          </w:p>
          <w:p w14:paraId="2060FB60" w14:textId="77777777" w:rsidR="00E020DF" w:rsidRDefault="00E020DF">
            <w:pPr>
              <w:spacing w:after="120"/>
            </w:pPr>
          </w:p>
          <w:p w14:paraId="4398602D" w14:textId="77777777" w:rsidR="00E020DF" w:rsidRDefault="00000000">
            <w:pPr>
              <w:spacing w:before="80" w:after="80"/>
            </w:pPr>
            <w:r>
              <w:t>Variables excluded after frequency analysis:</w:t>
            </w:r>
          </w:p>
          <w:p w14:paraId="47AE7111" w14:textId="77777777" w:rsidR="00E020DF" w:rsidRDefault="00000000">
            <w:pPr>
              <w:pStyle w:val="ListParagraph"/>
              <w:numPr>
                <w:ilvl w:val="0"/>
                <w:numId w:val="2"/>
              </w:numPr>
              <w:spacing w:before="40" w:after="40"/>
            </w:pPr>
            <w:r>
              <w:t>Procalcitonin (ITEMID 6085) — only 18 readings in entire database. Too sparse to be useful.</w:t>
            </w:r>
          </w:p>
          <w:p w14:paraId="0A348766" w14:textId="77777777" w:rsidR="00E020DF" w:rsidRDefault="00000000">
            <w:pPr>
              <w:pStyle w:val="ListParagraph"/>
              <w:numPr>
                <w:ilvl w:val="0"/>
                <w:numId w:val="2"/>
              </w:numPr>
              <w:spacing w:before="40" w:after="40"/>
            </w:pPr>
            <w:r>
              <w:t>BNP (ITEMID 6524) — only 9 readings. Excluded.</w:t>
            </w:r>
          </w:p>
          <w:p w14:paraId="1C3B0EF3" w14:textId="77777777" w:rsidR="00E020DF" w:rsidRDefault="00000000">
            <w:pPr>
              <w:pStyle w:val="ListParagraph"/>
              <w:numPr>
                <w:ilvl w:val="0"/>
                <w:numId w:val="2"/>
              </w:numPr>
              <w:spacing w:before="40" w:after="40"/>
            </w:pPr>
            <w:r>
              <w:t>Troponin I (ITEMID 6192) — only 12 readings. Excluded.</w:t>
            </w:r>
          </w:p>
          <w:p w14:paraId="20B95147" w14:textId="77777777" w:rsidR="00E020DF" w:rsidRDefault="00000000">
            <w:pPr>
              <w:pStyle w:val="ListParagraph"/>
              <w:numPr>
                <w:ilvl w:val="0"/>
                <w:numId w:val="2"/>
              </w:numPr>
              <w:spacing w:before="40" w:after="40"/>
            </w:pPr>
            <w:r>
              <w:t>Blood glucose from CHARTEVENTS (ITEMID 1011) — 918 readings vs 191,339 from LABEVENTS. CHARTEVENTS glucose subsequently identified as 97.6% missing in output — flagged for exclusion from modelling.</w:t>
            </w:r>
          </w:p>
        </w:tc>
      </w:tr>
    </w:tbl>
    <w:p w14:paraId="5CD1A554"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20DF" w14:paraId="7F85B91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71C07642" w14:textId="77777777" w:rsidR="00E020DF" w:rsidRDefault="00000000">
            <w:r>
              <w:rPr>
                <w:b/>
                <w:bCs/>
                <w:color w:val="1F4E79"/>
              </w:rPr>
              <w:t xml:space="preserve">Step 9: </w:t>
            </w:r>
            <w:r>
              <w:rPr>
                <w:b/>
                <w:bCs/>
              </w:rPr>
              <w:t>EMR Symptoms Analysis</w:t>
            </w:r>
          </w:p>
        </w:tc>
      </w:tr>
      <w:tr w:rsidR="00E020DF" w14:paraId="1CEE0A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81B6008" w14:textId="77777777" w:rsidR="00E020DF" w:rsidRDefault="00000000">
            <w:pPr>
              <w:spacing w:before="80" w:after="80"/>
            </w:pPr>
            <w:r>
              <w:t>EMR_SYMPTOMS was found to contain structured clinical symptom documentation for 882 of 12,881 patients (6.8%). Despite sparse coverage, inclusion was justified because symptoms are documented at admission before laboratory results are available — making them uniquely valuable for early prediction.</w:t>
            </w:r>
          </w:p>
          <w:p w14:paraId="5D3FEC4B" w14:textId="77777777" w:rsidR="00E020DF" w:rsidRDefault="00E020DF">
            <w:pPr>
              <w:spacing w:after="120"/>
            </w:pPr>
          </w:p>
          <w:p w14:paraId="7858EDD5" w14:textId="77777777" w:rsidR="00E020DF" w:rsidRDefault="00000000">
            <w:pPr>
              <w:spacing w:before="80" w:after="80"/>
            </w:pPr>
            <w:r>
              <w:t>Symptom data was processed by taking the first EMR record per patient (admission snapshot). The SYMPTOM_ATTRIBUTE column encodes presence (+) or absence (−) for each symptom.</w:t>
            </w:r>
          </w:p>
          <w:p w14:paraId="06A8F680" w14:textId="77777777" w:rsidR="00E020DF" w:rsidRDefault="00E020DF">
            <w:pPr>
              <w:spacing w:after="120"/>
            </w:pPr>
          </w:p>
          <w:p w14:paraId="1B053231" w14:textId="77777777" w:rsidR="00E020DF" w:rsidRDefault="00000000">
            <w:pPr>
              <w:spacing w:before="80" w:after="80"/>
            </w:pPr>
            <w:r>
              <w:t>31 sepsis-relevant symptoms were selected based on clinical relevance and frequency (&gt;500 occurrences in database):</w:t>
            </w:r>
          </w:p>
          <w:p w14:paraId="3163434A" w14:textId="77777777" w:rsidR="00E020DF" w:rsidRDefault="00000000">
            <w:pPr>
              <w:pStyle w:val="ListParagraph"/>
              <w:numPr>
                <w:ilvl w:val="0"/>
                <w:numId w:val="2"/>
              </w:numPr>
              <w:spacing w:before="40" w:after="40"/>
            </w:pPr>
            <w:r>
              <w:t>Direct sepsis indicators: fever (12,537 occurrences), infection (2,570), cyanosis (5,250)</w:t>
            </w:r>
          </w:p>
          <w:p w14:paraId="48193E48" w14:textId="77777777" w:rsidR="00E020DF" w:rsidRDefault="00000000">
            <w:pPr>
              <w:pStyle w:val="ListParagraph"/>
              <w:numPr>
                <w:ilvl w:val="0"/>
                <w:numId w:val="2"/>
              </w:numPr>
              <w:spacing w:before="40" w:after="40"/>
            </w:pPr>
            <w:r>
              <w:t>Neurological proxies (compensating for missing GCS): twitching (6,500), listless (2,229), dysphoria (1,398)</w:t>
            </w:r>
          </w:p>
          <w:p w14:paraId="0B77262D" w14:textId="77777777" w:rsidR="00E020DF" w:rsidRDefault="00000000">
            <w:pPr>
              <w:pStyle w:val="ListParagraph"/>
              <w:numPr>
                <w:ilvl w:val="0"/>
                <w:numId w:val="2"/>
              </w:numPr>
              <w:spacing w:before="40" w:after="40"/>
            </w:pPr>
            <w:r>
              <w:t>Perfusion signs: cool extremities, warm extremities (3,212), arrhythmia (2,257)</w:t>
            </w:r>
          </w:p>
          <w:p w14:paraId="750053E7" w14:textId="77777777" w:rsidR="00E020DF" w:rsidRDefault="00000000">
            <w:pPr>
              <w:pStyle w:val="ListParagraph"/>
              <w:numPr>
                <w:ilvl w:val="0"/>
                <w:numId w:val="2"/>
              </w:numPr>
              <w:spacing w:before="40" w:after="40"/>
            </w:pPr>
            <w:r>
              <w:t>Respiratory signs: rale (10,883), anhelation (6,443), three depressions sign (5,422)</w:t>
            </w:r>
          </w:p>
          <w:p w14:paraId="289FB0AB" w14:textId="77777777" w:rsidR="00E020DF" w:rsidRDefault="00000000">
            <w:pPr>
              <w:pStyle w:val="ListParagraph"/>
              <w:numPr>
                <w:ilvl w:val="0"/>
                <w:numId w:val="2"/>
              </w:numPr>
              <w:spacing w:before="40" w:after="40"/>
            </w:pPr>
            <w:r>
              <w:lastRenderedPageBreak/>
              <w:t xml:space="preserve">GI signs: vomiting (11,937), </w:t>
            </w:r>
            <w:proofErr w:type="spellStart"/>
            <w:r>
              <w:t>diarrhea</w:t>
            </w:r>
            <w:proofErr w:type="spellEnd"/>
            <w:r>
              <w:t xml:space="preserve"> (2,303)</w:t>
            </w:r>
          </w:p>
          <w:p w14:paraId="11494B3E" w14:textId="77777777" w:rsidR="00E020DF" w:rsidRDefault="00000000">
            <w:pPr>
              <w:pStyle w:val="ListParagraph"/>
              <w:numPr>
                <w:ilvl w:val="0"/>
                <w:numId w:val="2"/>
              </w:numPr>
              <w:spacing w:before="40" w:after="40"/>
            </w:pPr>
            <w:r>
              <w:t xml:space="preserve">Coagulopathy: </w:t>
            </w:r>
            <w:proofErr w:type="spellStart"/>
            <w:r>
              <w:t>hemorrhage</w:t>
            </w:r>
            <w:proofErr w:type="spellEnd"/>
            <w:r>
              <w:t xml:space="preserve"> (3,381), skin jaundice (7,501)</w:t>
            </w:r>
          </w:p>
          <w:p w14:paraId="43D84910" w14:textId="77777777" w:rsidR="00E020DF" w:rsidRDefault="00E020DF">
            <w:pPr>
              <w:spacing w:after="120"/>
            </w:pPr>
          </w:p>
          <w:p w14:paraId="5B77C5D9" w14:textId="77777777" w:rsidR="00E020DF" w:rsidRDefault="00000000">
            <w:pPr>
              <w:spacing w:before="80" w:after="80"/>
            </w:pPr>
            <w:r>
              <w:rPr>
                <w:i/>
                <w:iCs/>
              </w:rPr>
              <w:t>Key insight: Twitching, listless, dysphoria, and cyanosis partially recover the missing GCS neurological signal. This was noted as a potential methodological contribution — partially compensating for the absent neurological score component through clinical symptom documentation.</w:t>
            </w:r>
          </w:p>
        </w:tc>
      </w:tr>
    </w:tbl>
    <w:p w14:paraId="730CDD3E"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20DF" w14:paraId="77A881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F908E1B" w14:textId="77777777" w:rsidR="00E020DF" w:rsidRDefault="00000000">
            <w:r>
              <w:rPr>
                <w:b/>
                <w:bCs/>
                <w:color w:val="1F4E79"/>
              </w:rPr>
              <w:t xml:space="preserve">Step 10: </w:t>
            </w:r>
            <w:r>
              <w:rPr>
                <w:b/>
                <w:bCs/>
              </w:rPr>
              <w:t>Pipeline Script v1 — Initial Implementation and Limitations</w:t>
            </w:r>
          </w:p>
        </w:tc>
      </w:tr>
      <w:tr w:rsidR="00E020DF" w14:paraId="5A6753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68DD61E" w14:textId="77777777" w:rsidR="00E020DF" w:rsidRDefault="00000000">
            <w:pPr>
              <w:spacing w:before="80" w:after="80"/>
            </w:pPr>
            <w:r>
              <w:t xml:space="preserve">The first cohort extraction script (cohort_extraction.py) was written implementing Stages 1–8 of the pipeline using only Approach 1 (worst values). The script was syntax-verified using </w:t>
            </w:r>
            <w:proofErr w:type="spellStart"/>
            <w:r>
              <w:t>py_compile</w:t>
            </w:r>
            <w:proofErr w:type="spellEnd"/>
            <w:r>
              <w:t>.</w:t>
            </w:r>
          </w:p>
          <w:p w14:paraId="5A5BEF06" w14:textId="77777777" w:rsidR="00E020DF" w:rsidRDefault="00E020DF">
            <w:pPr>
              <w:spacing w:after="120"/>
            </w:pPr>
          </w:p>
          <w:p w14:paraId="13EDA6E1" w14:textId="77777777" w:rsidR="00E020DF" w:rsidRDefault="00000000">
            <w:pPr>
              <w:spacing w:before="80" w:after="80"/>
            </w:pPr>
            <w:r>
              <w:t>Limitations identified in v1 that led to v2:</w:t>
            </w:r>
          </w:p>
          <w:p w14:paraId="1F27B638" w14:textId="77777777" w:rsidR="00E020DF" w:rsidRDefault="00000000">
            <w:pPr>
              <w:pStyle w:val="ListParagraph"/>
              <w:numPr>
                <w:ilvl w:val="0"/>
                <w:numId w:val="2"/>
              </w:numPr>
              <w:spacing w:before="40" w:after="40"/>
            </w:pPr>
            <w:r>
              <w:t>Used only worst value per variable — Approach 1 — subsequently upgraded to Approach 2</w:t>
            </w:r>
          </w:p>
          <w:p w14:paraId="518649D3" w14:textId="77777777" w:rsidR="00E020DF" w:rsidRDefault="00000000">
            <w:pPr>
              <w:pStyle w:val="ListParagraph"/>
              <w:numPr>
                <w:ilvl w:val="0"/>
                <w:numId w:val="2"/>
              </w:numPr>
              <w:spacing w:before="40" w:after="40"/>
            </w:pPr>
            <w:r>
              <w:t>Did not include OUTPUTEVENTS, INPUTEVENTS, or EMR_SYMPTOMS</w:t>
            </w:r>
          </w:p>
          <w:p w14:paraId="27CB086F" w14:textId="77777777" w:rsidR="00E020DF" w:rsidRDefault="00000000">
            <w:pPr>
              <w:pStyle w:val="ListParagraph"/>
              <w:numPr>
                <w:ilvl w:val="0"/>
                <w:numId w:val="2"/>
              </w:numPr>
              <w:spacing w:before="40" w:after="40"/>
            </w:pPr>
            <w:r>
              <w:t>Did not include extended lab variables (pH, base excess, sodium, potassium, albumin, CRP, etc.)</w:t>
            </w:r>
          </w:p>
          <w:p w14:paraId="330F4991" w14:textId="77777777" w:rsidR="00E020DF" w:rsidRDefault="00000000">
            <w:pPr>
              <w:pStyle w:val="ListParagraph"/>
              <w:numPr>
                <w:ilvl w:val="0"/>
                <w:numId w:val="2"/>
              </w:numPr>
              <w:spacing w:before="40" w:after="40"/>
            </w:pPr>
            <w:r>
              <w:t>Did not include AST, urea, uric acid, CK, LDH, PT, PTT, haemoglobin, haematocrit</w:t>
            </w:r>
          </w:p>
          <w:p w14:paraId="6C85FED7" w14:textId="77777777" w:rsidR="00E020DF" w:rsidRDefault="00000000">
            <w:pPr>
              <w:pStyle w:val="ListParagraph"/>
              <w:numPr>
                <w:ilvl w:val="0"/>
                <w:numId w:val="2"/>
              </w:numPr>
              <w:spacing w:before="40" w:after="40"/>
            </w:pPr>
            <w:r>
              <w:t>Missing data handling not implemented — blank cells passed through to output</w:t>
            </w:r>
          </w:p>
          <w:p w14:paraId="6B8E5CAA" w14:textId="77777777" w:rsidR="00E020DF" w:rsidRDefault="00E020DF">
            <w:pPr>
              <w:spacing w:after="120"/>
            </w:pPr>
          </w:p>
          <w:p w14:paraId="4F85C870" w14:textId="77777777" w:rsidR="00E020DF" w:rsidRDefault="00000000">
            <w:pPr>
              <w:spacing w:before="80" w:after="80"/>
            </w:pPr>
            <w:r>
              <w:t>The script was rewritten as cohort_extraction_v2.py addressing all identified gaps.</w:t>
            </w:r>
          </w:p>
        </w:tc>
      </w:tr>
    </w:tbl>
    <w:p w14:paraId="48EA9FF9"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20DF" w14:paraId="05ABDF5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C07E367" w14:textId="77777777" w:rsidR="00E020DF" w:rsidRDefault="00000000">
            <w:r>
              <w:rPr>
                <w:b/>
                <w:bCs/>
                <w:color w:val="1F4E79"/>
              </w:rPr>
              <w:t xml:space="preserve">Step 11: </w:t>
            </w:r>
            <w:r>
              <w:rPr>
                <w:b/>
                <w:bCs/>
              </w:rPr>
              <w:t>Pipeline Script v2 — Full Implementation</w:t>
            </w:r>
          </w:p>
        </w:tc>
      </w:tr>
      <w:tr w:rsidR="00E020DF" w14:paraId="5163EF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DA45FFB" w14:textId="77777777" w:rsidR="00E020DF" w:rsidRDefault="00000000">
            <w:pPr>
              <w:spacing w:before="80" w:after="80"/>
            </w:pPr>
            <w:r>
              <w:t>cohort_extraction_v2.py was written as the complete, production-quality extraction pipeline. Key design decisions:</w:t>
            </w:r>
          </w:p>
          <w:p w14:paraId="1602E352" w14:textId="77777777" w:rsidR="00E020DF" w:rsidRDefault="00E020DF">
            <w:pPr>
              <w:spacing w:after="120"/>
            </w:pPr>
          </w:p>
          <w:p w14:paraId="07D7910B" w14:textId="77777777" w:rsidR="00E020DF" w:rsidRDefault="00000000">
            <w:pPr>
              <w:spacing w:before="80" w:after="80"/>
            </w:pPr>
            <w:r>
              <w:t>Architecture: 7 clearly delineated stages with explicit progress printing:</w:t>
            </w:r>
          </w:p>
          <w:p w14:paraId="73E3F4B6" w14:textId="77777777" w:rsidR="00E020DF" w:rsidRDefault="00000000">
            <w:pPr>
              <w:pStyle w:val="ListParagraph"/>
              <w:numPr>
                <w:ilvl w:val="0"/>
                <w:numId w:val="2"/>
              </w:numPr>
              <w:spacing w:before="40" w:after="40"/>
            </w:pPr>
            <w:r>
              <w:t>Stage 1: Load all 9 tables (PATIENTS, ADMISSIONS, ICUSTAYS, LABEVENTS, CHARTEVENTS, PRESCRIPTIONS, MICROBIOLOGYEVENTS, OUTPUTEVENTS, INPUTEVENTS, EMR_SYMPTOMS)</w:t>
            </w:r>
          </w:p>
          <w:p w14:paraId="0B2FE048" w14:textId="77777777" w:rsidR="00E020DF" w:rsidRDefault="00000000">
            <w:pPr>
              <w:pStyle w:val="ListParagraph"/>
              <w:numPr>
                <w:ilvl w:val="0"/>
                <w:numId w:val="2"/>
              </w:numPr>
              <w:spacing w:before="40" w:after="40"/>
            </w:pPr>
            <w:r>
              <w:t>Stage 2: Filter ICU stays to age 0–18 years</w:t>
            </w:r>
          </w:p>
          <w:p w14:paraId="46BBEEDE" w14:textId="77777777" w:rsidR="00E020DF" w:rsidRDefault="00000000">
            <w:pPr>
              <w:pStyle w:val="ListParagraph"/>
              <w:numPr>
                <w:ilvl w:val="0"/>
                <w:numId w:val="2"/>
              </w:numPr>
              <w:spacing w:before="40" w:after="40"/>
            </w:pPr>
            <w:r>
              <w:t>Stage 3: Check suspected infection criterion per Phoenix (antibiotic + microbiology within 24h of ICU admit)</w:t>
            </w:r>
          </w:p>
          <w:p w14:paraId="32C783C8" w14:textId="77777777" w:rsidR="00E020DF" w:rsidRDefault="00000000">
            <w:pPr>
              <w:pStyle w:val="ListParagraph"/>
              <w:numPr>
                <w:ilvl w:val="0"/>
                <w:numId w:val="2"/>
              </w:numPr>
              <w:spacing w:before="40" w:after="40"/>
            </w:pPr>
            <w:r>
              <w:t>Stage 4: Filter events to first 24-hour window</w:t>
            </w:r>
          </w:p>
          <w:p w14:paraId="2B174DEC" w14:textId="77777777" w:rsidR="00E020DF" w:rsidRDefault="00000000">
            <w:pPr>
              <w:pStyle w:val="ListParagraph"/>
              <w:numPr>
                <w:ilvl w:val="0"/>
                <w:numId w:val="2"/>
              </w:numPr>
              <w:spacing w:before="40" w:after="40"/>
            </w:pPr>
            <w:r>
              <w:t>Stage 5: Apply unit conversions</w:t>
            </w:r>
          </w:p>
          <w:p w14:paraId="38152E67" w14:textId="77777777" w:rsidR="00E020DF" w:rsidRDefault="00000000">
            <w:pPr>
              <w:pStyle w:val="ListParagraph"/>
              <w:numPr>
                <w:ilvl w:val="0"/>
                <w:numId w:val="2"/>
              </w:numPr>
              <w:spacing w:before="40" w:after="40"/>
            </w:pPr>
            <w:r>
              <w:t>Stage 6: Compute Phoenix score components using worst values</w:t>
            </w:r>
          </w:p>
          <w:p w14:paraId="1FA1ECD4" w14:textId="77777777" w:rsidR="00E020DF" w:rsidRDefault="00000000">
            <w:pPr>
              <w:pStyle w:val="ListParagraph"/>
              <w:numPr>
                <w:ilvl w:val="0"/>
                <w:numId w:val="2"/>
              </w:numPr>
              <w:spacing w:before="40" w:after="40"/>
            </w:pPr>
            <w:r>
              <w:t>Stage 7: Assign sepsis label</w:t>
            </w:r>
          </w:p>
          <w:p w14:paraId="22073877" w14:textId="77777777" w:rsidR="00E020DF" w:rsidRDefault="00000000">
            <w:pPr>
              <w:pStyle w:val="ListParagraph"/>
              <w:numPr>
                <w:ilvl w:val="0"/>
                <w:numId w:val="2"/>
              </w:numPr>
              <w:spacing w:before="40" w:after="40"/>
            </w:pPr>
            <w:r>
              <w:lastRenderedPageBreak/>
              <w:t>Stage 8: Write output CSV and summary</w:t>
            </w:r>
          </w:p>
          <w:p w14:paraId="0A0DF098" w14:textId="77777777" w:rsidR="00E020DF" w:rsidRDefault="00E020DF">
            <w:pPr>
              <w:spacing w:after="120"/>
            </w:pPr>
          </w:p>
          <w:p w14:paraId="53D3B602" w14:textId="77777777" w:rsidR="00E020DF" w:rsidRDefault="00000000">
            <w:pPr>
              <w:spacing w:before="80" w:after="80"/>
            </w:pPr>
            <w:r>
              <w:t>Suspected infection was defined as: antibiotic prescription AND microbiology culture both within 24 hours of ICU admission time. Note: Phoenix papers use hospital encounter time, not ICU admission time. ICU admission was used as the index time in this implementation because PIC data is richer around ICU stays. This minor deviation is documented and consistent with prior PIC-based studies.</w:t>
            </w:r>
          </w:p>
          <w:p w14:paraId="7BFA4CCE" w14:textId="77777777" w:rsidR="00E020DF" w:rsidRDefault="00E020DF">
            <w:pPr>
              <w:spacing w:after="120"/>
            </w:pPr>
          </w:p>
          <w:p w14:paraId="4C61721F" w14:textId="77777777" w:rsidR="00E020DF" w:rsidRDefault="00000000">
            <w:pPr>
              <w:spacing w:before="80" w:after="80"/>
            </w:pPr>
            <w:r>
              <w:t>Performance: The script processed 13,899 eligible ICU stays in approximately 8–10 minutes on a standard laptop, reading 602MB of lab events and 181MB of chart events.</w:t>
            </w:r>
          </w:p>
        </w:tc>
      </w:tr>
    </w:tbl>
    <w:p w14:paraId="01EF50BE"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20DF" w14:paraId="75E6AA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4F92AAA" w14:textId="77777777" w:rsidR="00E020DF" w:rsidRDefault="00000000">
            <w:r>
              <w:rPr>
                <w:b/>
                <w:bCs/>
                <w:color w:val="1F4E79"/>
              </w:rPr>
              <w:t xml:space="preserve">Step 12: </w:t>
            </w:r>
            <w:r>
              <w:rPr>
                <w:b/>
                <w:bCs/>
              </w:rPr>
              <w:t>Script Execution Error — File Not Found</w:t>
            </w:r>
          </w:p>
        </w:tc>
      </w:tr>
      <w:tr w:rsidR="00E020DF" w14:paraId="23D099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D393267" w14:textId="77777777" w:rsidR="00E020DF" w:rsidRDefault="00000000">
            <w:pPr>
              <w:spacing w:before="80" w:after="80"/>
            </w:pPr>
            <w:r>
              <w:t>During initial execution, the following error was encountered:</w:t>
            </w:r>
          </w:p>
          <w:p w14:paraId="064F5224" w14:textId="77777777" w:rsidR="00E020DF" w:rsidRDefault="00000000">
            <w:pPr>
              <w:spacing w:before="40" w:after="40"/>
              <w:ind w:left="720"/>
            </w:pPr>
            <w:proofErr w:type="spellStart"/>
            <w:r>
              <w:rPr>
                <w:rFonts w:ascii="Courier New" w:eastAsia="Courier New" w:hAnsi="Courier New" w:cs="Courier New"/>
                <w:color w:val="1A1A1A"/>
                <w:sz w:val="18"/>
                <w:szCs w:val="18"/>
              </w:rPr>
              <w:t>FileNotFoundError</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Errno</w:t>
            </w:r>
            <w:proofErr w:type="spellEnd"/>
            <w:r>
              <w:rPr>
                <w:rFonts w:ascii="Courier New" w:eastAsia="Courier New" w:hAnsi="Courier New" w:cs="Courier New"/>
                <w:color w:val="1A1A1A"/>
                <w:sz w:val="18"/>
                <w:szCs w:val="18"/>
              </w:rPr>
              <w:t xml:space="preserve"> 2] No such file or directory: 'cohort_extraction_v2.py'</w:t>
            </w:r>
          </w:p>
          <w:p w14:paraId="2C0EF5D0" w14:textId="77777777" w:rsidR="00E020DF" w:rsidRDefault="00E020DF">
            <w:pPr>
              <w:spacing w:after="120"/>
            </w:pPr>
          </w:p>
          <w:p w14:paraId="54F8F205" w14:textId="77777777" w:rsidR="00E020DF" w:rsidRDefault="00000000">
            <w:pPr>
              <w:spacing w:before="80" w:after="80"/>
            </w:pPr>
            <w:r>
              <w:t>Diagnosis: The script had been downloaded to the default Downloads folder but the terminal was still in the database directory. The file had not been moved to the working directory before running.</w:t>
            </w:r>
          </w:p>
          <w:p w14:paraId="6D699244" w14:textId="77777777" w:rsidR="00E020DF" w:rsidRDefault="00E020DF">
            <w:pPr>
              <w:spacing w:after="120"/>
            </w:pPr>
          </w:p>
          <w:p w14:paraId="061D1C7D" w14:textId="77777777" w:rsidR="00E020DF" w:rsidRDefault="00000000">
            <w:pPr>
              <w:spacing w:before="80" w:after="80"/>
            </w:pPr>
            <w:r>
              <w:t>Resolution:</w:t>
            </w:r>
          </w:p>
          <w:p w14:paraId="25DA9C89" w14:textId="77777777" w:rsidR="00E020DF" w:rsidRDefault="00000000">
            <w:pPr>
              <w:spacing w:before="40" w:after="40"/>
              <w:ind w:left="720"/>
            </w:pPr>
            <w:r>
              <w:rPr>
                <w:rFonts w:ascii="Courier New" w:eastAsia="Courier New" w:hAnsi="Courier New" w:cs="Courier New"/>
                <w:color w:val="1A1A1A"/>
                <w:sz w:val="18"/>
                <w:szCs w:val="18"/>
              </w:rPr>
              <w:t>find ~/Downloads -name 'cohort_extraction_v2.py'</w:t>
            </w:r>
          </w:p>
          <w:p w14:paraId="4EB4054A" w14:textId="77777777" w:rsidR="00E020DF" w:rsidRDefault="00000000">
            <w:pPr>
              <w:spacing w:before="40" w:after="40"/>
              <w:ind w:left="720"/>
            </w:pPr>
            <w:r>
              <w:rPr>
                <w:rFonts w:ascii="Courier New" w:eastAsia="Courier New" w:hAnsi="Courier New" w:cs="Courier New"/>
                <w:color w:val="1A1A1A"/>
                <w:sz w:val="18"/>
                <w:szCs w:val="18"/>
              </w:rPr>
              <w:t>mv ~/Downloads/cohort_extraction_v2.py ~/path/to/database/</w:t>
            </w:r>
          </w:p>
          <w:p w14:paraId="6B3BD9B2" w14:textId="77777777" w:rsidR="00E020DF" w:rsidRDefault="00E020DF">
            <w:pPr>
              <w:spacing w:after="120"/>
            </w:pPr>
          </w:p>
          <w:p w14:paraId="721B7E7E" w14:textId="77777777" w:rsidR="00E020DF" w:rsidRDefault="00000000">
            <w:pPr>
              <w:spacing w:before="80" w:after="80"/>
            </w:pPr>
            <w:r>
              <w:t xml:space="preserve">This was not a script error. Subsequent </w:t>
            </w:r>
            <w:proofErr w:type="spellStart"/>
            <w:r>
              <w:t>py_compile</w:t>
            </w:r>
            <w:proofErr w:type="spellEnd"/>
            <w:r>
              <w:t xml:space="preserve"> syntax check returned ALL OK, confirming no Python errors existed.</w:t>
            </w:r>
          </w:p>
        </w:tc>
      </w:tr>
    </w:tbl>
    <w:p w14:paraId="148FCD2D"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2"/>
      </w:tblGrid>
      <w:tr w:rsidR="00E020DF" w14:paraId="18CA35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BBEFBAE" w14:textId="77777777" w:rsidR="00E020DF" w:rsidRDefault="00000000">
            <w:r>
              <w:rPr>
                <w:b/>
                <w:bCs/>
                <w:color w:val="1F4E79"/>
              </w:rPr>
              <w:t xml:space="preserve">Step 13: </w:t>
            </w:r>
            <w:r>
              <w:rPr>
                <w:b/>
                <w:bCs/>
              </w:rPr>
              <w:t>Cohort Extraction Results — Initial Analysis</w:t>
            </w:r>
          </w:p>
        </w:tc>
      </w:tr>
      <w:tr w:rsidR="00E020DF" w14:paraId="665EB2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068C505" w14:textId="77777777" w:rsidR="00E020DF" w:rsidRDefault="00000000">
            <w:pPr>
              <w:spacing w:before="80" w:after="80"/>
            </w:pPr>
            <w:r>
              <w:t>The pipeline ran successfully and produced the following cohort:</w:t>
            </w:r>
          </w:p>
          <w:p w14:paraId="6E5B0736"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020DF" w14:paraId="27C300D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5309DE0" w14:textId="77777777" w:rsidR="00E020DF" w:rsidRDefault="00000000">
                  <w:r>
                    <w:rPr>
                      <w:b/>
                      <w:bCs/>
                      <w:color w:val="FFFFFF"/>
                      <w:sz w:val="20"/>
                      <w:szCs w:val="20"/>
                    </w:rPr>
                    <w:t>Metric</w:t>
                  </w:r>
                </w:p>
              </w:tc>
              <w:tc>
                <w:tcPr>
                  <w:tcW w:w="57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5256C93" w14:textId="77777777" w:rsidR="00E020DF" w:rsidRDefault="00000000">
                  <w:r>
                    <w:rPr>
                      <w:b/>
                      <w:bCs/>
                      <w:color w:val="FFFFFF"/>
                      <w:sz w:val="20"/>
                      <w:szCs w:val="20"/>
                    </w:rPr>
                    <w:t>Value</w:t>
                  </w:r>
                </w:p>
              </w:tc>
            </w:tr>
            <w:tr w:rsidR="00E020DF" w14:paraId="2BF480F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43635" w14:textId="77777777" w:rsidR="00E020DF" w:rsidRDefault="00000000">
                  <w:r>
                    <w:rPr>
                      <w:sz w:val="19"/>
                      <w:szCs w:val="19"/>
                    </w:rPr>
                    <w:t>Total eligible ICU stays (age 0–18)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A083FE" w14:textId="77777777" w:rsidR="00E020DF" w:rsidRDefault="00000000">
                  <w:r>
                    <w:rPr>
                      <w:sz w:val="19"/>
                      <w:szCs w:val="19"/>
                    </w:rPr>
                    <w:t>13,899</w:t>
                  </w:r>
                </w:p>
              </w:tc>
            </w:tr>
            <w:tr w:rsidR="00E020DF" w14:paraId="7720C8C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044777" w14:textId="77777777" w:rsidR="00E020DF" w:rsidRDefault="00000000">
                  <w:r>
                    <w:rPr>
                      <w:sz w:val="19"/>
                      <w:szCs w:val="19"/>
                    </w:rPr>
                    <w:t>No suspected infection</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3681DC" w14:textId="77777777" w:rsidR="00E020DF" w:rsidRDefault="00000000">
                  <w:r>
                    <w:rPr>
                      <w:sz w:val="19"/>
                      <w:szCs w:val="19"/>
                    </w:rPr>
                    <w:t>10,388 (74.7%)</w:t>
                  </w:r>
                </w:p>
              </w:tc>
            </w:tr>
            <w:tr w:rsidR="00E020DF" w14:paraId="598593A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C2B3A3" w14:textId="77777777" w:rsidR="00E020DF" w:rsidRDefault="00000000">
                  <w:r>
                    <w:rPr>
                      <w:sz w:val="19"/>
                      <w:szCs w:val="19"/>
                    </w:rPr>
                    <w:t>Suspected infection, no sepsis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72431E" w14:textId="77777777" w:rsidR="00E020DF" w:rsidRDefault="00000000">
                  <w:r>
                    <w:rPr>
                      <w:sz w:val="19"/>
                      <w:szCs w:val="19"/>
                    </w:rPr>
                    <w:t>2,526 (18.2%)</w:t>
                  </w:r>
                </w:p>
              </w:tc>
            </w:tr>
            <w:tr w:rsidR="00E020DF" w14:paraId="6712D64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7DC7D4" w14:textId="77777777" w:rsidR="00E020DF" w:rsidRDefault="00000000">
                  <w:r>
                    <w:rPr>
                      <w:sz w:val="19"/>
                      <w:szCs w:val="19"/>
                    </w:rPr>
                    <w:t>Sepsis (label = 1)</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67F446" w14:textId="77777777" w:rsidR="00E020DF" w:rsidRDefault="00000000">
                  <w:r>
                    <w:rPr>
                      <w:sz w:val="19"/>
                      <w:szCs w:val="19"/>
                    </w:rPr>
                    <w:t>985 (7.1%)</w:t>
                  </w:r>
                </w:p>
              </w:tc>
            </w:tr>
            <w:tr w:rsidR="00E020DF" w14:paraId="267647C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B257A0" w14:textId="77777777" w:rsidR="00E020DF" w:rsidRDefault="00000000">
                  <w:r>
                    <w:rPr>
                      <w:sz w:val="19"/>
                      <w:szCs w:val="19"/>
                    </w:rPr>
                    <w:t>Feature columns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D87110" w14:textId="77777777" w:rsidR="00E020DF" w:rsidRDefault="00000000">
                  <w:r>
                    <w:rPr>
                      <w:sz w:val="19"/>
                      <w:szCs w:val="19"/>
                    </w:rPr>
                    <w:t>286</w:t>
                  </w:r>
                </w:p>
              </w:tc>
            </w:tr>
            <w:tr w:rsidR="00E020DF" w14:paraId="2DA3D5A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AC9CC0" w14:textId="77777777" w:rsidR="00E020DF" w:rsidRDefault="00000000">
                  <w:r>
                    <w:rPr>
                      <w:sz w:val="19"/>
                      <w:szCs w:val="19"/>
                    </w:rPr>
                    <w:t>Sepsis prevalence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06241A" w14:textId="77777777" w:rsidR="00E020DF" w:rsidRDefault="00000000">
                  <w:r>
                    <w:rPr>
                      <w:sz w:val="19"/>
                      <w:szCs w:val="19"/>
                    </w:rPr>
                    <w:t>7.1%</w:t>
                  </w:r>
                </w:p>
              </w:tc>
            </w:tr>
            <w:tr w:rsidR="00E020DF" w14:paraId="32266A8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49650F" w14:textId="77777777" w:rsidR="00E020DF" w:rsidRDefault="00000000">
                  <w:proofErr w:type="spellStart"/>
                  <w:r>
                    <w:rPr>
                      <w:sz w:val="19"/>
                      <w:szCs w:val="19"/>
                    </w:rPr>
                    <w:lastRenderedPageBreak/>
                    <w:t>Negative:Positive</w:t>
                  </w:r>
                  <w:proofErr w:type="spellEnd"/>
                  <w:r>
                    <w:rPr>
                      <w:sz w:val="19"/>
                      <w:szCs w:val="19"/>
                    </w:rPr>
                    <w:t xml:space="preserve"> ratio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B692B0" w14:textId="77777777" w:rsidR="00E020DF" w:rsidRDefault="00000000">
                  <w:r>
                    <w:rPr>
                      <w:sz w:val="19"/>
                      <w:szCs w:val="19"/>
                    </w:rPr>
                    <w:t>2.6:1 (among infected patients)</w:t>
                  </w:r>
                </w:p>
              </w:tc>
            </w:tr>
          </w:tbl>
          <w:p w14:paraId="06D123A5" w14:textId="77777777" w:rsidR="00E020DF" w:rsidRDefault="00E020DF">
            <w:pPr>
              <w:spacing w:after="120"/>
            </w:pPr>
          </w:p>
          <w:p w14:paraId="205134AE" w14:textId="77777777" w:rsidR="00E020DF" w:rsidRDefault="00000000">
            <w:pPr>
              <w:spacing w:before="80" w:after="80"/>
            </w:pPr>
            <w:r>
              <w:t xml:space="preserve">Sepsis prevalence of 7.1% is clinically realistic for a PICU setting (published rates: 5–15%). This is a positive validation signal for the </w:t>
            </w:r>
            <w:proofErr w:type="spellStart"/>
            <w:r>
              <w:t>labeling</w:t>
            </w:r>
            <w:proofErr w:type="spellEnd"/>
            <w:r>
              <w:t xml:space="preserve"> logic.</w:t>
            </w:r>
          </w:p>
        </w:tc>
      </w:tr>
    </w:tbl>
    <w:p w14:paraId="59F1E628"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2"/>
      </w:tblGrid>
      <w:tr w:rsidR="00E020DF" w14:paraId="1170A6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301785B1" w14:textId="77777777" w:rsidR="00E020DF" w:rsidRDefault="00000000">
            <w:r>
              <w:rPr>
                <w:b/>
                <w:bCs/>
                <w:color w:val="1F4E79"/>
              </w:rPr>
              <w:t xml:space="preserve">Step 14: </w:t>
            </w:r>
            <w:r>
              <w:rPr>
                <w:b/>
                <w:bCs/>
              </w:rPr>
              <w:t>Anomaly Investigation — Flat Region in Sepsis Count</w:t>
            </w:r>
          </w:p>
        </w:tc>
      </w:tr>
      <w:tr w:rsidR="00E020DF" w14:paraId="4A2562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9A1F6C3" w14:textId="77777777" w:rsidR="00E020DF" w:rsidRDefault="00000000">
            <w:pPr>
              <w:spacing w:before="80" w:after="80"/>
            </w:pPr>
            <w:r>
              <w:t>During execution, sepsis counts showed an unusual pattern: rapid accumulation in the first 3,000 stays, near-zero accumulation from stays 3,000–9,000, then resumption from stays 9,000+.</w:t>
            </w:r>
          </w:p>
          <w:p w14:paraId="45846836" w14:textId="77777777" w:rsidR="00E020DF" w:rsidRDefault="00E020DF">
            <w:pPr>
              <w:spacing w:after="120"/>
            </w:pPr>
          </w:p>
          <w:p w14:paraId="039EC380" w14:textId="77777777" w:rsidR="00E020DF" w:rsidRDefault="00000000">
            <w:pPr>
              <w:spacing w:before="80" w:after="80"/>
            </w:pPr>
            <w:r>
              <w:t>Investigation was conducted by examining the admission diagnoses of the flat region:</w:t>
            </w:r>
          </w:p>
          <w:p w14:paraId="7CBEBDD8"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E020DF" w14:paraId="5DD301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C85F816" w14:textId="77777777" w:rsidR="00E020DF" w:rsidRDefault="00000000">
                  <w:r>
                    <w:rPr>
                      <w:b/>
                      <w:bCs/>
                      <w:color w:val="FFFFFF"/>
                      <w:sz w:val="20"/>
                      <w:szCs w:val="20"/>
                    </w:rPr>
                    <w:t>Region</w:t>
                  </w:r>
                </w:p>
              </w:tc>
              <w:tc>
                <w:tcPr>
                  <w:tcW w:w="57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A8B3E21" w14:textId="77777777" w:rsidR="00E020DF" w:rsidRDefault="00000000">
                  <w:r>
                    <w:rPr>
                      <w:b/>
                      <w:bCs/>
                      <w:color w:val="FFFFFF"/>
                      <w:sz w:val="20"/>
                      <w:szCs w:val="20"/>
                    </w:rPr>
                    <w:t>Top Diagnoses</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ADB6588" w14:textId="77777777" w:rsidR="00E020DF" w:rsidRDefault="00000000">
                  <w:r>
                    <w:rPr>
                      <w:b/>
                      <w:bCs/>
                      <w:color w:val="FFFFFF"/>
                      <w:sz w:val="20"/>
                      <w:szCs w:val="20"/>
                    </w:rPr>
                    <w:t>Sepsis Cases</w:t>
                  </w:r>
                </w:p>
              </w:tc>
            </w:tr>
            <w:tr w:rsidR="00E020DF" w14:paraId="0DA539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F41993" w14:textId="77777777" w:rsidR="00E020DF" w:rsidRDefault="00000000">
                  <w:r>
                    <w:rPr>
                      <w:sz w:val="19"/>
                      <w:szCs w:val="19"/>
                    </w:rPr>
                    <w:t>Rows 1–3,000 (high sepsis)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85DA11" w14:textId="77777777" w:rsidR="00E020DF" w:rsidRDefault="00000000">
                  <w:r>
                    <w:rPr>
                      <w:sz w:val="19"/>
                      <w:szCs w:val="19"/>
                    </w:rPr>
                    <w:t xml:space="preserve">Pneumonia, </w:t>
                  </w:r>
                  <w:proofErr w:type="spellStart"/>
                  <w:r>
                    <w:rPr>
                      <w:sz w:val="19"/>
                      <w:szCs w:val="19"/>
                    </w:rPr>
                    <w:t>Leukemia</w:t>
                  </w:r>
                  <w:proofErr w:type="spellEnd"/>
                  <w:r>
                    <w:rPr>
                      <w:sz w:val="19"/>
                      <w:szCs w:val="19"/>
                    </w:rPr>
                    <w:t xml:space="preserve">, Encephalitis, </w:t>
                  </w:r>
                  <w:proofErr w:type="spellStart"/>
                  <w:r>
                    <w:rPr>
                      <w:sz w:val="19"/>
                      <w:szCs w:val="19"/>
                    </w:rPr>
                    <w:t>Septicemia</w:t>
                  </w:r>
                  <w:proofErr w:type="spellEnd"/>
                  <w:r>
                    <w:rPr>
                      <w:sz w:val="19"/>
                      <w:szCs w:val="19"/>
                    </w:rPr>
                    <w:t xml:space="preserve"> (</w:t>
                  </w:r>
                  <w:proofErr w:type="spellStart"/>
                  <w:r>
                    <w:rPr>
                      <w:sz w:val="19"/>
                      <w:szCs w:val="19"/>
                    </w:rPr>
                    <w:t>败血症</w:t>
                  </w:r>
                  <w:proofErr w:type="spellEnd"/>
                  <w:r>
                    <w:rPr>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0BAAD3" w14:textId="77777777" w:rsidR="00E020DF" w:rsidRDefault="00000000">
                  <w:r>
                    <w:rPr>
                      <w:sz w:val="19"/>
                      <w:szCs w:val="19"/>
                    </w:rPr>
                    <w:t>389</w:t>
                  </w:r>
                </w:p>
              </w:tc>
            </w:tr>
            <w:tr w:rsidR="00E020DF" w14:paraId="549880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A226DF" w14:textId="77777777" w:rsidR="00E020DF" w:rsidRDefault="00000000">
                  <w:r>
                    <w:rPr>
                      <w:sz w:val="19"/>
                      <w:szCs w:val="19"/>
                    </w:rPr>
                    <w:t>Rows 3,000–9,000 (flat)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B9F301" w14:textId="77777777" w:rsidR="00E020DF" w:rsidRDefault="00000000">
                  <w:r>
                    <w:rPr>
                      <w:sz w:val="19"/>
                      <w:szCs w:val="19"/>
                    </w:rPr>
                    <w:t>Premature infants (</w:t>
                  </w:r>
                  <w:proofErr w:type="spellStart"/>
                  <w:r>
                    <w:rPr>
                      <w:sz w:val="19"/>
                      <w:szCs w:val="19"/>
                    </w:rPr>
                    <w:t>早产儿</w:t>
                  </w:r>
                  <w:proofErr w:type="spellEnd"/>
                  <w:r>
                    <w:rPr>
                      <w:sz w:val="19"/>
                      <w:szCs w:val="19"/>
                    </w:rPr>
                    <w:t>), VSD, Congenital heart disease, Congenital anal malformation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AC5DD5" w14:textId="77777777" w:rsidR="00E020DF" w:rsidRDefault="00000000">
                  <w:r>
                    <w:rPr>
                      <w:sz w:val="19"/>
                      <w:szCs w:val="19"/>
                    </w:rPr>
                    <w:t>14</w:t>
                  </w:r>
                </w:p>
              </w:tc>
            </w:tr>
            <w:tr w:rsidR="00E020DF" w14:paraId="781EFD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86C3AE" w14:textId="77777777" w:rsidR="00E020DF" w:rsidRDefault="00000000">
                  <w:r>
                    <w:rPr>
                      <w:sz w:val="19"/>
                      <w:szCs w:val="19"/>
                    </w:rPr>
                    <w:t>Rows 9,000+ (resuming)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DDCDA" w14:textId="77777777" w:rsidR="00E020DF" w:rsidRDefault="00000000">
                  <w:r>
                    <w:rPr>
                      <w:sz w:val="19"/>
                      <w:szCs w:val="19"/>
                    </w:rPr>
                    <w:t>Mixed medical conditions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E6D97" w14:textId="77777777" w:rsidR="00E020DF" w:rsidRDefault="00000000">
                  <w:r>
                    <w:rPr>
                      <w:sz w:val="19"/>
                      <w:szCs w:val="19"/>
                    </w:rPr>
                    <w:t>596</w:t>
                  </w:r>
                </w:p>
              </w:tc>
            </w:tr>
          </w:tbl>
          <w:p w14:paraId="57FEEAF8" w14:textId="77777777" w:rsidR="00E020DF" w:rsidRDefault="00E020DF">
            <w:pPr>
              <w:spacing w:after="120"/>
            </w:pPr>
          </w:p>
          <w:p w14:paraId="69890F85" w14:textId="77777777" w:rsidR="00E020DF" w:rsidRDefault="00000000">
            <w:pPr>
              <w:spacing w:before="80" w:after="80"/>
            </w:pPr>
            <w:r>
              <w:rPr>
                <w:i/>
                <w:iCs/>
              </w:rPr>
              <w:t xml:space="preserve">Conclusion: The flat region is dominated by surgical cardiac cases and premature infants on structured post-operative protocols. These patients receive </w:t>
            </w:r>
            <w:proofErr w:type="spellStart"/>
            <w:r>
              <w:rPr>
                <w:i/>
                <w:iCs/>
              </w:rPr>
              <w:t>vasoactives</w:t>
            </w:r>
            <w:proofErr w:type="spellEnd"/>
            <w:r>
              <w:rPr>
                <w:i/>
                <w:iCs/>
              </w:rPr>
              <w:t xml:space="preserve"> as standard care but typically do not meet the dual infection criterion (antibiotic + microbiology within 24h) in the same way as medical patients. This is genuine clinical structure in the data, not a data processing error.</w:t>
            </w:r>
          </w:p>
        </w:tc>
      </w:tr>
    </w:tbl>
    <w:p w14:paraId="17519A89"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2"/>
      </w:tblGrid>
      <w:tr w:rsidR="00E020DF" w14:paraId="5860FF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30A22B39" w14:textId="77777777" w:rsidR="00E020DF" w:rsidRDefault="00000000">
            <w:r>
              <w:rPr>
                <w:b/>
                <w:bCs/>
                <w:color w:val="1F4E79"/>
              </w:rPr>
              <w:t xml:space="preserve">Step 15: </w:t>
            </w:r>
            <w:r>
              <w:rPr>
                <w:b/>
                <w:bCs/>
              </w:rPr>
              <w:t>Missing Data Analysis and Imputation Strategy</w:t>
            </w:r>
          </w:p>
        </w:tc>
      </w:tr>
      <w:tr w:rsidR="00E020DF" w14:paraId="0ECBDA5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C256B4B" w14:textId="77777777" w:rsidR="00E020DF" w:rsidRDefault="00000000">
            <w:pPr>
              <w:spacing w:before="80" w:after="80"/>
            </w:pPr>
            <w:r>
              <w:t>A detailed missing data analysis was performed on the output CSV:</w:t>
            </w:r>
          </w:p>
          <w:p w14:paraId="6291E05B"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E020DF" w14:paraId="245124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158E12C" w14:textId="77777777" w:rsidR="00E020DF" w:rsidRDefault="00000000">
                  <w:r>
                    <w:rPr>
                      <w:b/>
                      <w:bCs/>
                      <w:color w:val="FFFFFF"/>
                      <w:sz w:val="20"/>
                      <w:szCs w:val="20"/>
                    </w:rPr>
                    <w:t>Variable</w:t>
                  </w:r>
                </w:p>
              </w:tc>
              <w:tc>
                <w:tcPr>
                  <w:tcW w:w="212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9C30DDC" w14:textId="77777777" w:rsidR="00E020DF" w:rsidRDefault="00000000">
                  <w:r>
                    <w:rPr>
                      <w:b/>
                      <w:bCs/>
                      <w:color w:val="FFFFFF"/>
                      <w:sz w:val="20"/>
                      <w:szCs w:val="20"/>
                    </w:rPr>
                    <w:t>Overall Missing</w:t>
                  </w:r>
                </w:p>
              </w:tc>
              <w:tc>
                <w:tcPr>
                  <w:tcW w:w="212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AF75F3A" w14:textId="77777777" w:rsidR="00E020DF" w:rsidRDefault="00000000">
                  <w:r>
                    <w:rPr>
                      <w:b/>
                      <w:bCs/>
                      <w:color w:val="FFFFFF"/>
                      <w:sz w:val="20"/>
                      <w:szCs w:val="20"/>
                    </w:rPr>
                    <w:t>Sepsis Missing</w:t>
                  </w:r>
                </w:p>
              </w:tc>
              <w:tc>
                <w:tcPr>
                  <w:tcW w:w="212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F0D17A7" w14:textId="77777777" w:rsidR="00E020DF" w:rsidRDefault="00000000">
                  <w:r>
                    <w:rPr>
                      <w:b/>
                      <w:bCs/>
                      <w:color w:val="FFFFFF"/>
                      <w:sz w:val="20"/>
                      <w:szCs w:val="20"/>
                    </w:rPr>
                    <w:t>Non-Sepsis Missing</w:t>
                  </w:r>
                </w:p>
              </w:tc>
            </w:tr>
            <w:tr w:rsidR="00E020DF" w14:paraId="0E638A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F52379" w14:textId="77777777" w:rsidR="00E020DF" w:rsidRDefault="00000000">
                  <w:proofErr w:type="spellStart"/>
                  <w:r>
                    <w:rPr>
                      <w:sz w:val="19"/>
                      <w:szCs w:val="19"/>
                    </w:rPr>
                    <w:t>lactate_max</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5EAD66" w14:textId="77777777" w:rsidR="00E020DF" w:rsidRDefault="00000000">
                  <w:r>
                    <w:rPr>
                      <w:sz w:val="19"/>
                      <w:szCs w:val="19"/>
                    </w:rPr>
                    <w:t>9.7%</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2F1718" w14:textId="77777777" w:rsidR="00E020DF" w:rsidRDefault="00000000">
                  <w:r>
                    <w:rPr>
                      <w:sz w:val="19"/>
                      <w:szCs w:val="19"/>
                    </w:rPr>
                    <w:t>1.8%</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95C2EA" w14:textId="77777777" w:rsidR="00E020DF" w:rsidRDefault="00000000">
                  <w:r>
                    <w:rPr>
                      <w:sz w:val="19"/>
                      <w:szCs w:val="19"/>
                    </w:rPr>
                    <w:t>10.3%</w:t>
                  </w:r>
                </w:p>
              </w:tc>
            </w:tr>
            <w:tr w:rsidR="00E020DF" w14:paraId="4540B5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D7C8AE" w14:textId="77777777" w:rsidR="00E020DF" w:rsidRDefault="00000000">
                  <w:proofErr w:type="spellStart"/>
                  <w:r>
                    <w:rPr>
                      <w:sz w:val="19"/>
                      <w:szCs w:val="19"/>
                    </w:rPr>
                    <w:t>platelets_min</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3A7A9A" w14:textId="77777777" w:rsidR="00E020DF" w:rsidRDefault="00000000">
                  <w:r>
                    <w:rPr>
                      <w:sz w:val="19"/>
                      <w:szCs w:val="19"/>
                    </w:rPr>
                    <w:t>11.4%</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7E330D" w14:textId="77777777" w:rsidR="00E020DF" w:rsidRDefault="00000000">
                  <w:r>
                    <w:rPr>
                      <w:sz w:val="19"/>
                      <w:szCs w:val="19"/>
                    </w:rPr>
                    <w:t>2.3%</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7929AD" w14:textId="77777777" w:rsidR="00E020DF" w:rsidRDefault="00000000">
                  <w:r>
                    <w:rPr>
                      <w:sz w:val="19"/>
                      <w:szCs w:val="19"/>
                    </w:rPr>
                    <w:t>12.1%</w:t>
                  </w:r>
                </w:p>
              </w:tc>
            </w:tr>
            <w:tr w:rsidR="00E020DF" w14:paraId="0D119A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7400E" w14:textId="77777777" w:rsidR="00E020DF" w:rsidRDefault="00000000">
                  <w:proofErr w:type="spellStart"/>
                  <w:r>
                    <w:rPr>
                      <w:sz w:val="19"/>
                      <w:szCs w:val="19"/>
                    </w:rPr>
                    <w:t>inr_max</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E13C12" w14:textId="77777777" w:rsidR="00E020DF" w:rsidRDefault="00000000">
                  <w:r>
                    <w:rPr>
                      <w:sz w:val="19"/>
                      <w:szCs w:val="19"/>
                    </w:rPr>
                    <w:t>34.3%</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CA2FFE" w14:textId="77777777" w:rsidR="00E020DF" w:rsidRDefault="00000000">
                  <w:r>
                    <w:rPr>
                      <w:sz w:val="19"/>
                      <w:szCs w:val="19"/>
                    </w:rPr>
                    <w: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9FF89E" w14:textId="77777777" w:rsidR="00E020DF" w:rsidRDefault="00000000">
                  <w:r>
                    <w:rPr>
                      <w:sz w:val="19"/>
                      <w:szCs w:val="19"/>
                    </w:rPr>
                    <w:t>—</w:t>
                  </w:r>
                </w:p>
              </w:tc>
            </w:tr>
            <w:tr w:rsidR="00E020DF" w14:paraId="014E46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72E033" w14:textId="77777777" w:rsidR="00E020DF" w:rsidRDefault="00000000">
                  <w:proofErr w:type="spellStart"/>
                  <w:r>
                    <w:rPr>
                      <w:sz w:val="19"/>
                      <w:szCs w:val="19"/>
                    </w:rPr>
                    <w:t>ddimer_max</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100901" w14:textId="77777777" w:rsidR="00E020DF" w:rsidRDefault="00000000">
                  <w:r>
                    <w:rPr>
                      <w:sz w:val="19"/>
                      <w:szCs w:val="19"/>
                    </w:rPr>
                    <w:t>60.6%</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36243C" w14:textId="77777777" w:rsidR="00E020DF" w:rsidRDefault="00000000">
                  <w:r>
                    <w:rPr>
                      <w:sz w:val="19"/>
                      <w:szCs w:val="19"/>
                    </w:rP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18E678" w14:textId="77777777" w:rsidR="00E020DF" w:rsidRDefault="00000000">
                  <w:r>
                    <w:rPr>
                      <w:sz w:val="19"/>
                      <w:szCs w:val="19"/>
                    </w:rPr>
                    <w:t>—</w:t>
                  </w:r>
                </w:p>
              </w:tc>
            </w:tr>
            <w:tr w:rsidR="00E020DF" w14:paraId="7F062E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F5C66" w14:textId="77777777" w:rsidR="00E020DF" w:rsidRDefault="00000000">
                  <w:proofErr w:type="spellStart"/>
                  <w:r>
                    <w:rPr>
                      <w:sz w:val="19"/>
                      <w:szCs w:val="19"/>
                    </w:rPr>
                    <w:t>map_min</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88FCC" w14:textId="77777777" w:rsidR="00E020DF" w:rsidRDefault="00000000">
                  <w:r>
                    <w:rPr>
                      <w:sz w:val="19"/>
                      <w:szCs w:val="19"/>
                    </w:rPr>
                    <w:t>62.8%</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0142D0" w14:textId="77777777" w:rsidR="00E020DF" w:rsidRDefault="00000000">
                  <w:r>
                    <w:rPr>
                      <w:sz w:val="19"/>
                      <w:szCs w:val="19"/>
                    </w:rPr>
                    <w:t>67.1%</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6D0282" w14:textId="77777777" w:rsidR="00E020DF" w:rsidRDefault="00000000">
                  <w:r>
                    <w:rPr>
                      <w:sz w:val="19"/>
                      <w:szCs w:val="19"/>
                    </w:rPr>
                    <w:t>62.5%</w:t>
                  </w:r>
                </w:p>
              </w:tc>
            </w:tr>
            <w:tr w:rsidR="00E020DF" w14:paraId="1BDB41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3CBA25" w14:textId="77777777" w:rsidR="00E020DF" w:rsidRDefault="00000000">
                  <w:r>
                    <w:rPr>
                      <w:sz w:val="19"/>
                      <w:szCs w:val="19"/>
                    </w:rPr>
                    <w:t>spo2_min</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BDE60C" w14:textId="77777777" w:rsidR="00E020DF" w:rsidRDefault="00000000">
                  <w:r>
                    <w:rPr>
                      <w:sz w:val="19"/>
                      <w:szCs w:val="19"/>
                    </w:rPr>
                    <w:t>69.5%</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2F3493" w14:textId="77777777" w:rsidR="00E020DF" w:rsidRDefault="00000000">
                  <w:r>
                    <w:rPr>
                      <w:sz w:val="19"/>
                      <w:szCs w:val="19"/>
                    </w:rPr>
                    <w:t>75.9%</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00B98E" w14:textId="77777777" w:rsidR="00E020DF" w:rsidRDefault="00000000">
                  <w:r>
                    <w:rPr>
                      <w:sz w:val="19"/>
                      <w:szCs w:val="19"/>
                    </w:rPr>
                    <w:t>69.0%</w:t>
                  </w:r>
                </w:p>
              </w:tc>
            </w:tr>
            <w:tr w:rsidR="00E020DF" w14:paraId="2DB993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67A99C" w14:textId="77777777" w:rsidR="00E020DF" w:rsidRDefault="00000000">
                  <w:proofErr w:type="spellStart"/>
                  <w:r>
                    <w:rPr>
                      <w:sz w:val="19"/>
                      <w:szCs w:val="19"/>
                    </w:rPr>
                    <w:lastRenderedPageBreak/>
                    <w:t>heart_rate_max</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E2A62E" w14:textId="77777777" w:rsidR="00E020DF" w:rsidRDefault="00000000">
                  <w:r>
                    <w:rPr>
                      <w:sz w:val="19"/>
                      <w:szCs w:val="19"/>
                    </w:rPr>
                    <w:t>55.7%</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E0AC0" w14:textId="77777777" w:rsidR="00E020DF" w:rsidRDefault="00000000">
                  <w:r>
                    <w:rPr>
                      <w:sz w:val="19"/>
                      <w:szCs w:val="19"/>
                    </w:rPr>
                    <w:t>58.2%</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F5200" w14:textId="77777777" w:rsidR="00E020DF" w:rsidRDefault="00000000">
                  <w:r>
                    <w:rPr>
                      <w:sz w:val="19"/>
                      <w:szCs w:val="19"/>
                    </w:rPr>
                    <w:t>55.5%</w:t>
                  </w:r>
                </w:p>
              </w:tc>
            </w:tr>
            <w:tr w:rsidR="00E020DF" w14:paraId="30FE81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511D7D" w14:textId="77777777" w:rsidR="00E020DF" w:rsidRDefault="00000000">
                  <w:proofErr w:type="spellStart"/>
                  <w:r>
                    <w:rPr>
                      <w:sz w:val="19"/>
                      <w:szCs w:val="19"/>
                    </w:rPr>
                    <w:t>resp_rate_max</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E517F5" w14:textId="77777777" w:rsidR="00E020DF" w:rsidRDefault="00000000">
                  <w:r>
                    <w:rPr>
                      <w:sz w:val="19"/>
                      <w:szCs w:val="19"/>
                    </w:rPr>
                    <w:t>44.0%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D4D9CA" w14:textId="77777777" w:rsidR="00E020DF" w:rsidRDefault="00000000">
                  <w:r>
                    <w:rPr>
                      <w:sz w:val="19"/>
                      <w:szCs w:val="19"/>
                    </w:rP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B3CE4E" w14:textId="77777777" w:rsidR="00E020DF" w:rsidRDefault="00000000">
                  <w:r>
                    <w:rPr>
                      <w:sz w:val="19"/>
                      <w:szCs w:val="19"/>
                    </w:rPr>
                    <w:t>—</w:t>
                  </w:r>
                </w:p>
              </w:tc>
            </w:tr>
            <w:tr w:rsidR="00E020DF" w14:paraId="4E6D63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C715F4" w14:textId="77777777" w:rsidR="00E020DF" w:rsidRDefault="00000000">
                  <w:proofErr w:type="spellStart"/>
                  <w:r>
                    <w:rPr>
                      <w:sz w:val="19"/>
                      <w:szCs w:val="19"/>
                    </w:rPr>
                    <w:t>temperature_max</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2021E" w14:textId="77777777" w:rsidR="00E020DF" w:rsidRDefault="00000000">
                  <w:r>
                    <w:rPr>
                      <w:sz w:val="19"/>
                      <w:szCs w:val="19"/>
                    </w:rPr>
                    <w:t>44.0%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37EF86" w14:textId="77777777" w:rsidR="00E020DF" w:rsidRDefault="00000000">
                  <w:r>
                    <w:rPr>
                      <w:sz w:val="19"/>
                      <w:szCs w:val="19"/>
                    </w:rPr>
                    <w: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ECAB1D" w14:textId="77777777" w:rsidR="00E020DF" w:rsidRDefault="00000000">
                  <w:r>
                    <w:rPr>
                      <w:sz w:val="19"/>
                      <w:szCs w:val="19"/>
                    </w:rPr>
                    <w:t>—</w:t>
                  </w:r>
                </w:p>
              </w:tc>
            </w:tr>
          </w:tbl>
          <w:p w14:paraId="55950211" w14:textId="77777777" w:rsidR="00E020DF" w:rsidRDefault="00E020DF">
            <w:pPr>
              <w:spacing w:after="120"/>
            </w:pPr>
          </w:p>
          <w:p w14:paraId="507D1E71" w14:textId="77777777" w:rsidR="00E020DF" w:rsidRDefault="00000000">
            <w:pPr>
              <w:spacing w:before="80" w:after="80"/>
            </w:pPr>
            <w:r>
              <w:rPr>
                <w:i/>
                <w:iCs/>
              </w:rPr>
              <w:t>Critical finding: Lactate and platelets — the most important Phoenix variables — are missing for only 1.8% and 2.3% of sepsis patients respectively, versus 10.3% and 12.1% of non-sepsis patients. This demonstrates that missingness is not random but is informative — sicker patients get more tests.</w:t>
            </w:r>
          </w:p>
          <w:p w14:paraId="0F88DB34" w14:textId="77777777" w:rsidR="009725F6" w:rsidRDefault="009725F6" w:rsidP="009725F6">
            <w:pPr>
              <w:pStyle w:val="font-claude-response-body"/>
              <w:rPr>
                <w:color w:val="000000"/>
              </w:rPr>
            </w:pPr>
            <w:r>
              <w:rPr>
                <w:rStyle w:val="Strong"/>
                <w:color w:val="000000"/>
              </w:rPr>
              <w:t>Approach 1 — Median imputation</w:t>
            </w:r>
            <w:r>
              <w:rPr>
                <w:rStyle w:val="apple-converted-space"/>
                <w:color w:val="000000"/>
              </w:rPr>
              <w:t> </w:t>
            </w:r>
            <w:r>
              <w:rPr>
                <w:color w:val="000000"/>
              </w:rPr>
              <w:t>Replace missing with the median value of that column across all patients. Simple, widely used, works well for lab values. The assumption is "if we don't know, assume typical."</w:t>
            </w:r>
          </w:p>
          <w:p w14:paraId="104E263F" w14:textId="77777777" w:rsidR="009725F6" w:rsidRDefault="009725F6" w:rsidP="009725F6">
            <w:pPr>
              <w:pStyle w:val="font-claude-response-body"/>
              <w:rPr>
                <w:color w:val="000000"/>
              </w:rPr>
            </w:pPr>
            <w:r>
              <w:rPr>
                <w:rStyle w:val="Strong"/>
                <w:color w:val="000000"/>
              </w:rPr>
              <w:t>Approach 2 — Zero imputation (Phoenix convention)</w:t>
            </w:r>
            <w:r>
              <w:rPr>
                <w:rStyle w:val="apple-converted-space"/>
                <w:color w:val="000000"/>
              </w:rPr>
              <w:t> </w:t>
            </w:r>
            <w:r>
              <w:rPr>
                <w:color w:val="000000"/>
              </w:rPr>
              <w:t>Phoenix paper explicitly says missing = 0 points. For the scoring variables this is medically justified — if lactate wasn't measured, the patient probably wasn't suspected of being severely ill. For non-Phoenix variables this is less justified.</w:t>
            </w:r>
          </w:p>
          <w:p w14:paraId="211DF5E3" w14:textId="77777777" w:rsidR="009725F6" w:rsidRDefault="009725F6" w:rsidP="009725F6">
            <w:pPr>
              <w:pStyle w:val="font-claude-response-body"/>
              <w:rPr>
                <w:color w:val="000000"/>
              </w:rPr>
            </w:pPr>
            <w:r>
              <w:rPr>
                <w:rStyle w:val="Strong"/>
                <w:color w:val="000000"/>
              </w:rPr>
              <w:t>Approach 3 — Indicator + imputation</w:t>
            </w:r>
            <w:r>
              <w:rPr>
                <w:rStyle w:val="apple-converted-space"/>
                <w:color w:val="000000"/>
              </w:rPr>
              <w:t> </w:t>
            </w:r>
            <w:r>
              <w:rPr>
                <w:color w:val="000000"/>
              </w:rPr>
              <w:t>For each column with significant missing data, add a binary column</w:t>
            </w:r>
            <w:r>
              <w:rPr>
                <w:rStyle w:val="apple-converted-space"/>
                <w:color w:val="000000"/>
              </w:rPr>
              <w:t> </w:t>
            </w:r>
            <w:proofErr w:type="spellStart"/>
            <w:r>
              <w:rPr>
                <w:rStyle w:val="HTMLCode"/>
                <w:color w:val="000000"/>
              </w:rPr>
              <w:t>variable_was_measured</w:t>
            </w:r>
            <w:proofErr w:type="spellEnd"/>
            <w:r>
              <w:rPr>
                <w:rStyle w:val="apple-converted-space"/>
                <w:color w:val="000000"/>
              </w:rPr>
              <w:t> </w:t>
            </w:r>
            <w:r>
              <w:rPr>
                <w:color w:val="000000"/>
              </w:rPr>
              <w:t>(1/0) AND fill the missing with median. This way the model can learn that "lactate not measured" is itself informative. This is the most sophisticated approach and what serious clinical ML papers use.</w:t>
            </w:r>
          </w:p>
          <w:p w14:paraId="6B05ADD7" w14:textId="77777777" w:rsidR="00E020DF" w:rsidRDefault="00E020DF">
            <w:pPr>
              <w:spacing w:after="120"/>
            </w:pPr>
          </w:p>
          <w:p w14:paraId="53EAF44F" w14:textId="77777777" w:rsidR="00E020DF" w:rsidRDefault="00000000">
            <w:pPr>
              <w:spacing w:before="80" w:after="80"/>
            </w:pPr>
            <w:r>
              <w:t>Imputation strategy adopted (Approach 3):</w:t>
            </w:r>
          </w:p>
          <w:p w14:paraId="77AB676B" w14:textId="77777777" w:rsidR="00E020DF" w:rsidRDefault="00000000">
            <w:pPr>
              <w:pStyle w:val="ListParagraph"/>
              <w:numPr>
                <w:ilvl w:val="0"/>
                <w:numId w:val="2"/>
              </w:numPr>
              <w:spacing w:before="40" w:after="40"/>
            </w:pPr>
            <w:r>
              <w:t>Columns with ≤20% missing: Median imputation only. Missingness is likely random (sample timing, technical issues).</w:t>
            </w:r>
          </w:p>
          <w:p w14:paraId="05AB6338" w14:textId="77777777" w:rsidR="00E020DF" w:rsidRDefault="00000000">
            <w:pPr>
              <w:pStyle w:val="ListParagraph"/>
              <w:numPr>
                <w:ilvl w:val="0"/>
                <w:numId w:val="2"/>
              </w:numPr>
              <w:spacing w:before="40" w:after="40"/>
            </w:pPr>
            <w:r>
              <w:t>Columns with &gt;20% missing: Median imputation PLUS a binary indicator column (</w:t>
            </w:r>
            <w:proofErr w:type="spellStart"/>
            <w:r>
              <w:t>variable_was_measured</w:t>
            </w:r>
            <w:proofErr w:type="spellEnd"/>
            <w:r>
              <w:t>: 1/0). This allows the model to learn the clinical signal embedded in whether a test was ordered.</w:t>
            </w:r>
          </w:p>
          <w:p w14:paraId="1B0A0BAD" w14:textId="77777777" w:rsidR="00E020DF" w:rsidRDefault="00E020DF">
            <w:pPr>
              <w:spacing w:after="120"/>
            </w:pPr>
          </w:p>
          <w:p w14:paraId="6B6EA564" w14:textId="77777777" w:rsidR="00E020DF" w:rsidRDefault="00000000">
            <w:pPr>
              <w:spacing w:before="80" w:after="80"/>
            </w:pPr>
            <w:r>
              <w:t>104 of 234 numeric columns received indicator flags. Total columns after preparation: 390.</w:t>
            </w:r>
          </w:p>
        </w:tc>
      </w:tr>
    </w:tbl>
    <w:p w14:paraId="3D846D43"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2"/>
      </w:tblGrid>
      <w:tr w:rsidR="00E020DF" w14:paraId="3AC955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1C607085" w14:textId="77777777" w:rsidR="00E020DF" w:rsidRDefault="00000000">
            <w:r>
              <w:rPr>
                <w:b/>
                <w:bCs/>
                <w:color w:val="1F4E79"/>
              </w:rPr>
              <w:t xml:space="preserve">Step 16: </w:t>
            </w:r>
            <w:r>
              <w:rPr>
                <w:b/>
                <w:bCs/>
              </w:rPr>
              <w:t>Dataset Splitting — Option A vs Option B</w:t>
            </w:r>
          </w:p>
        </w:tc>
      </w:tr>
      <w:tr w:rsidR="00E020DF" w14:paraId="743E51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8D7E478" w14:textId="77777777" w:rsidR="00E020DF" w:rsidRDefault="00000000">
            <w:pPr>
              <w:spacing w:before="80" w:after="80"/>
            </w:pPr>
            <w:r>
              <w:t>A key methodological decision was made regarding the composition of the negative class. The full cohort contains three distinct patient groups:</w:t>
            </w:r>
          </w:p>
          <w:p w14:paraId="6D64AB3B"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E020DF" w14:paraId="5C227C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A09D5E4" w14:textId="77777777" w:rsidR="00E020DF" w:rsidRDefault="00000000">
                  <w:r>
                    <w:rPr>
                      <w:b/>
                      <w:bCs/>
                      <w:color w:val="FFFFFF"/>
                      <w:sz w:val="20"/>
                      <w:szCs w:val="20"/>
                    </w:rPr>
                    <w:t>Group</w:t>
                  </w:r>
                </w:p>
              </w:tc>
              <w:tc>
                <w:tcPr>
                  <w:tcW w:w="1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65F7566" w14:textId="77777777" w:rsidR="00E020DF" w:rsidRDefault="00000000">
                  <w:r>
                    <w:rPr>
                      <w:b/>
                      <w:bCs/>
                      <w:color w:val="FFFFFF"/>
                      <w:sz w:val="20"/>
                      <w:szCs w:val="20"/>
                    </w:rPr>
                    <w:t>N</w:t>
                  </w:r>
                </w:p>
              </w:tc>
              <w:tc>
                <w:tcPr>
                  <w:tcW w:w="53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727C7A2" w14:textId="77777777" w:rsidR="00E020DF" w:rsidRDefault="00000000">
                  <w:r>
                    <w:rPr>
                      <w:b/>
                      <w:bCs/>
                      <w:color w:val="FFFFFF"/>
                      <w:sz w:val="20"/>
                      <w:szCs w:val="20"/>
                    </w:rPr>
                    <w:t>Description</w:t>
                  </w:r>
                </w:p>
              </w:tc>
            </w:tr>
            <w:tr w:rsidR="00E020DF" w14:paraId="4A9B86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029A86" w14:textId="77777777" w:rsidR="00E020DF" w:rsidRDefault="00000000">
                  <w:r>
                    <w:rPr>
                      <w:sz w:val="19"/>
                      <w:szCs w:val="19"/>
                    </w:rPr>
                    <w:t>Sepsis (label=1)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EC7CB" w14:textId="77777777" w:rsidR="00E020DF" w:rsidRDefault="00000000">
                  <w:r>
                    <w:rPr>
                      <w:sz w:val="19"/>
                      <w:szCs w:val="19"/>
                    </w:rPr>
                    <w:t>985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738AAA" w14:textId="77777777" w:rsidR="00E020DF" w:rsidRDefault="00000000">
                  <w:r>
                    <w:rPr>
                      <w:sz w:val="19"/>
                      <w:szCs w:val="19"/>
                    </w:rPr>
                    <w:t>Suspected infection + Phoenix score ≥ 2</w:t>
                  </w:r>
                </w:p>
              </w:tc>
            </w:tr>
            <w:tr w:rsidR="00E020DF" w14:paraId="3D38A2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7F235C" w14:textId="77777777" w:rsidR="00E020DF" w:rsidRDefault="00000000">
                  <w:r>
                    <w:rPr>
                      <w:sz w:val="19"/>
                      <w:szCs w:val="19"/>
                    </w:rPr>
                    <w:t>Suspected infection, no sepsis (label=0)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7C5E61" w14:textId="77777777" w:rsidR="00E020DF" w:rsidRDefault="00000000">
                  <w:r>
                    <w:rPr>
                      <w:sz w:val="19"/>
                      <w:szCs w:val="19"/>
                    </w:rPr>
                    <w:t>2,526</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3DA6E7" w14:textId="77777777" w:rsidR="00E020DF" w:rsidRDefault="00000000">
                  <w:r>
                    <w:rPr>
                      <w:sz w:val="19"/>
                      <w:szCs w:val="19"/>
                    </w:rPr>
                    <w:t>Suspected infection + Phoenix score &lt; 2</w:t>
                  </w:r>
                </w:p>
              </w:tc>
            </w:tr>
            <w:tr w:rsidR="00E020DF" w14:paraId="0A9291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BD9210" w14:textId="77777777" w:rsidR="00E020DF" w:rsidRDefault="00000000">
                  <w:r>
                    <w:rPr>
                      <w:sz w:val="19"/>
                      <w:szCs w:val="19"/>
                    </w:rPr>
                    <w:lastRenderedPageBreak/>
                    <w:t>No infection suspected (label=0)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9939B1" w14:textId="77777777" w:rsidR="00E020DF" w:rsidRDefault="00000000">
                  <w:r>
                    <w:rPr>
                      <w:sz w:val="19"/>
                      <w:szCs w:val="19"/>
                    </w:rPr>
                    <w:t>10,388</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4718E2" w14:textId="77777777" w:rsidR="00E020DF" w:rsidRDefault="00000000">
                  <w:r>
                    <w:rPr>
                      <w:sz w:val="19"/>
                      <w:szCs w:val="19"/>
                    </w:rPr>
                    <w:t>No antibiotic or no culture within 24h</w:t>
                  </w:r>
                </w:p>
              </w:tc>
            </w:tr>
          </w:tbl>
          <w:p w14:paraId="33DC68AC" w14:textId="77777777" w:rsidR="00E020DF" w:rsidRDefault="00E020DF">
            <w:pPr>
              <w:spacing w:after="120"/>
            </w:pPr>
          </w:p>
          <w:p w14:paraId="29A86F71" w14:textId="77777777" w:rsidR="00E020DF" w:rsidRDefault="00000000">
            <w:pPr>
              <w:spacing w:before="80" w:after="80"/>
            </w:pPr>
            <w:r>
              <w:t>Two dataset options were created:</w:t>
            </w:r>
          </w:p>
          <w:p w14:paraId="3DC81D8A" w14:textId="77777777" w:rsidR="00E020DF" w:rsidRDefault="00000000">
            <w:pPr>
              <w:pStyle w:val="ListParagraph"/>
              <w:numPr>
                <w:ilvl w:val="0"/>
                <w:numId w:val="2"/>
              </w:numPr>
              <w:spacing w:before="40" w:after="40"/>
            </w:pPr>
            <w:r>
              <w:t>Option A (Full Dataset): All 13,899 rows. Sepsis vs everything. Class ratio 1:13.1. Larger dataset, easier classification task, standard approach in literature.</w:t>
            </w:r>
          </w:p>
          <w:p w14:paraId="412208A8" w14:textId="77777777" w:rsidR="00E020DF" w:rsidRDefault="00000000">
            <w:pPr>
              <w:pStyle w:val="ListParagraph"/>
              <w:numPr>
                <w:ilvl w:val="0"/>
                <w:numId w:val="2"/>
              </w:numPr>
              <w:spacing w:before="40" w:after="40"/>
            </w:pPr>
            <w:r>
              <w:t>Option B (Infection-Only Dataset): 3,511 rows. Sepsis vs suspected-infection-non-sepsis only. Class ratio 1:2.6. Smaller dataset, harder task, clinically meaningful — models the real bedside decision scenario.</w:t>
            </w:r>
          </w:p>
          <w:p w14:paraId="51B2E07C" w14:textId="77777777" w:rsidR="00E020DF" w:rsidRDefault="00E020DF">
            <w:pPr>
              <w:spacing w:after="120"/>
            </w:pPr>
          </w:p>
          <w:p w14:paraId="565ACB83" w14:textId="77777777" w:rsidR="00E020DF" w:rsidRDefault="00000000">
            <w:pPr>
              <w:spacing w:before="80" w:after="80"/>
            </w:pPr>
            <w:r>
              <w:t>Both datasets were prepared with full imputation applied. The recommendation was to use Option B for the primary paper results and Option A for baseline/comparison analysis. Final decision deferred to the research team.</w:t>
            </w:r>
          </w:p>
        </w:tc>
      </w:tr>
    </w:tbl>
    <w:p w14:paraId="15DAF707"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2"/>
      </w:tblGrid>
      <w:tr w:rsidR="00E020DF" w14:paraId="154EAF6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0C4384EA" w14:textId="77777777" w:rsidR="00E020DF" w:rsidRDefault="00000000">
            <w:r>
              <w:rPr>
                <w:b/>
                <w:bCs/>
                <w:color w:val="1F4E79"/>
              </w:rPr>
              <w:t xml:space="preserve">Step 17: </w:t>
            </w:r>
            <w:r>
              <w:rPr>
                <w:b/>
                <w:bCs/>
              </w:rPr>
              <w:t>Sepsis Label Validation — Score Component Analysis</w:t>
            </w:r>
          </w:p>
        </w:tc>
      </w:tr>
      <w:tr w:rsidR="00E020DF" w14:paraId="24CB26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6AC6E5F" w14:textId="77777777" w:rsidR="00E020DF" w:rsidRDefault="00000000">
            <w:pPr>
              <w:spacing w:before="80" w:after="80"/>
            </w:pPr>
            <w:r>
              <w:t>A validation check was performed to assess the quality of the 985 sepsis labels:</w:t>
            </w:r>
          </w:p>
          <w:p w14:paraId="2012E577"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800"/>
              <w:gridCol w:w="2760"/>
            </w:tblGrid>
            <w:tr w:rsidR="00E020DF" w14:paraId="3204F9B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FF9CD7E" w14:textId="77777777" w:rsidR="00E020DF" w:rsidRDefault="00000000">
                  <w:r>
                    <w:rPr>
                      <w:b/>
                      <w:bCs/>
                      <w:color w:val="FFFFFF"/>
                      <w:sz w:val="20"/>
                      <w:szCs w:val="20"/>
                    </w:rPr>
                    <w:t>Label Basis</w:t>
                  </w:r>
                </w:p>
              </w:tc>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D4D0448" w14:textId="77777777" w:rsidR="00E020DF" w:rsidRDefault="00000000">
                  <w:r>
                    <w:rPr>
                      <w:b/>
                      <w:bCs/>
                      <w:color w:val="FFFFFF"/>
                      <w:sz w:val="20"/>
                      <w:szCs w:val="20"/>
                    </w:rPr>
                    <w:t>Count</w:t>
                  </w:r>
                </w:p>
              </w:tc>
              <w:tc>
                <w:tcPr>
                  <w:tcW w:w="27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EAA3020" w14:textId="77777777" w:rsidR="00E020DF" w:rsidRDefault="00000000">
                  <w:r>
                    <w:rPr>
                      <w:b/>
                      <w:bCs/>
                      <w:color w:val="FFFFFF"/>
                      <w:sz w:val="20"/>
                      <w:szCs w:val="20"/>
                    </w:rPr>
                    <w:t>Percentage</w:t>
                  </w:r>
                </w:p>
              </w:tc>
            </w:tr>
            <w:tr w:rsidR="00E020DF" w14:paraId="00066F5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EDB7C2" w14:textId="77777777" w:rsidR="00E020DF" w:rsidRDefault="00000000">
                  <w:proofErr w:type="spellStart"/>
                  <w:r>
                    <w:rPr>
                      <w:sz w:val="19"/>
                      <w:szCs w:val="19"/>
                    </w:rPr>
                    <w:t>Vasoactives</w:t>
                  </w:r>
                  <w:proofErr w:type="spellEnd"/>
                  <w:r>
                    <w:rPr>
                      <w:sz w:val="19"/>
                      <w:szCs w:val="19"/>
                    </w:rPr>
                    <w:t xml:space="preserve"> only (no lab data)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AF36C3" w14:textId="77777777" w:rsidR="00E020DF" w:rsidRDefault="00000000">
                  <w:r>
                    <w:rPr>
                      <w:sz w:val="19"/>
                      <w:szCs w:val="19"/>
                    </w:rPr>
                    <w:t>17</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D4B3E7" w14:textId="77777777" w:rsidR="00E020DF" w:rsidRDefault="00000000">
                  <w:r>
                    <w:rPr>
                      <w:sz w:val="19"/>
                      <w:szCs w:val="19"/>
                    </w:rPr>
                    <w:t>1.7%</w:t>
                  </w:r>
                </w:p>
              </w:tc>
            </w:tr>
            <w:tr w:rsidR="00E020DF" w14:paraId="58806B7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E984CB" w14:textId="77777777" w:rsidR="00E020DF" w:rsidRDefault="00000000">
                  <w:r>
                    <w:rPr>
                      <w:sz w:val="19"/>
                      <w:szCs w:val="19"/>
                    </w:rPr>
                    <w:t xml:space="preserve">Labs only (no </w:t>
                  </w:r>
                  <w:proofErr w:type="spellStart"/>
                  <w:r>
                    <w:rPr>
                      <w:sz w:val="19"/>
                      <w:szCs w:val="19"/>
                    </w:rPr>
                    <w:t>vasoactives</w:t>
                  </w:r>
                  <w:proofErr w:type="spellEnd"/>
                  <w:r>
                    <w:rPr>
                      <w:sz w:val="19"/>
                      <w:szCs w:val="19"/>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9817B8" w14:textId="77777777" w:rsidR="00E020DF" w:rsidRDefault="00000000">
                  <w:r>
                    <w:rPr>
                      <w:sz w:val="19"/>
                      <w:szCs w:val="19"/>
                    </w:rPr>
                    <w:t>234</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D2C946" w14:textId="77777777" w:rsidR="00E020DF" w:rsidRDefault="00000000">
                  <w:r>
                    <w:rPr>
                      <w:sz w:val="19"/>
                      <w:szCs w:val="19"/>
                    </w:rPr>
                    <w:t>23.8%</w:t>
                  </w:r>
                </w:p>
              </w:tc>
            </w:tr>
            <w:tr w:rsidR="00E020DF" w14:paraId="6AEA2DE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A81A7C" w14:textId="77777777" w:rsidR="00E020DF" w:rsidRDefault="00000000">
                  <w:r>
                    <w:rPr>
                      <w:sz w:val="19"/>
                      <w:szCs w:val="19"/>
                    </w:rPr>
                    <w:t xml:space="preserve">Both </w:t>
                  </w:r>
                  <w:proofErr w:type="spellStart"/>
                  <w:r>
                    <w:rPr>
                      <w:sz w:val="19"/>
                      <w:szCs w:val="19"/>
                    </w:rPr>
                    <w:t>vasoactives</w:t>
                  </w:r>
                  <w:proofErr w:type="spellEnd"/>
                  <w:r>
                    <w:rPr>
                      <w:sz w:val="19"/>
                      <w:szCs w:val="19"/>
                    </w:rPr>
                    <w:t xml:space="preserve"> + labs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0CE7DB" w14:textId="77777777" w:rsidR="00E020DF" w:rsidRDefault="00000000">
                  <w:r>
                    <w:rPr>
                      <w:sz w:val="19"/>
                      <w:szCs w:val="19"/>
                    </w:rPr>
                    <w:t>734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278A1C" w14:textId="77777777" w:rsidR="00E020DF" w:rsidRDefault="00000000">
                  <w:r>
                    <w:rPr>
                      <w:sz w:val="19"/>
                      <w:szCs w:val="19"/>
                    </w:rPr>
                    <w:t>74.5%</w:t>
                  </w:r>
                </w:p>
              </w:tc>
            </w:tr>
          </w:tbl>
          <w:p w14:paraId="34F11AE4" w14:textId="77777777" w:rsidR="00E020DF" w:rsidRDefault="00E020DF">
            <w:pPr>
              <w:spacing w:after="120"/>
            </w:pPr>
          </w:p>
          <w:p w14:paraId="20A17A6A" w14:textId="77777777" w:rsidR="00E020DF" w:rsidRDefault="00000000">
            <w:pPr>
              <w:spacing w:before="80" w:after="80"/>
            </w:pPr>
            <w:r>
              <w:t>Top score component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020DF" w14:paraId="3931ED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DE20953" w14:textId="77777777" w:rsidR="00E020DF" w:rsidRDefault="00000000">
                  <w:r>
                    <w:rPr>
                      <w:b/>
                      <w:bCs/>
                      <w:color w:val="FFFFFF"/>
                      <w:sz w:val="20"/>
                      <w:szCs w:val="20"/>
                    </w:rPr>
                    <w:t>Cardiovascular Score</w:t>
                  </w:r>
                </w:p>
              </w:tc>
              <w:tc>
                <w:tcPr>
                  <w:tcW w:w="312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38CA6AC" w14:textId="77777777" w:rsidR="00E020DF" w:rsidRDefault="00000000">
                  <w:r>
                    <w:rPr>
                      <w:b/>
                      <w:bCs/>
                      <w:color w:val="FFFFFF"/>
                      <w:sz w:val="20"/>
                      <w:szCs w:val="20"/>
                    </w:rPr>
                    <w:t>Coagulation Score</w:t>
                  </w:r>
                </w:p>
              </w:tc>
              <w:tc>
                <w:tcPr>
                  <w:tcW w:w="312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5E2CF28" w14:textId="77777777" w:rsidR="00E020DF" w:rsidRDefault="00000000">
                  <w:r>
                    <w:rPr>
                      <w:b/>
                      <w:bCs/>
                      <w:color w:val="FFFFFF"/>
                      <w:sz w:val="20"/>
                      <w:szCs w:val="20"/>
                    </w:rPr>
                    <w:t>Patient Count</w:t>
                  </w:r>
                </w:p>
              </w:tc>
            </w:tr>
            <w:tr w:rsidR="00E020DF" w14:paraId="30B4D2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75E087" w14:textId="77777777" w:rsidR="00E020DF" w:rsidRDefault="00000000">
                  <w:r>
                    <w:rPr>
                      <w:sz w:val="19"/>
                      <w:szCs w:val="19"/>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3366E0" w14:textId="77777777" w:rsidR="00E020DF" w:rsidRDefault="00000000">
                  <w:r>
                    <w:rPr>
                      <w:sz w:val="19"/>
                      <w:szCs w:val="19"/>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FE4BF5" w14:textId="77777777" w:rsidR="00E020DF" w:rsidRDefault="00000000">
                  <w:r>
                    <w:rPr>
                      <w:sz w:val="19"/>
                      <w:szCs w:val="19"/>
                    </w:rPr>
                    <w:t>236</w:t>
                  </w:r>
                </w:p>
              </w:tc>
            </w:tr>
            <w:tr w:rsidR="00E020DF" w14:paraId="4D12B5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067E19" w14:textId="77777777" w:rsidR="00E020DF" w:rsidRDefault="00000000">
                  <w:r>
                    <w:rPr>
                      <w:sz w:val="19"/>
                      <w:szCs w:val="19"/>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205735" w14:textId="77777777" w:rsidR="00E020DF" w:rsidRDefault="00000000">
                  <w:r>
                    <w:rPr>
                      <w:sz w:val="19"/>
                      <w:szCs w:val="19"/>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BE42B9" w14:textId="77777777" w:rsidR="00E020DF" w:rsidRDefault="00000000">
                  <w:r>
                    <w:rPr>
                      <w:sz w:val="19"/>
                      <w:szCs w:val="19"/>
                    </w:rPr>
                    <w:t>149</w:t>
                  </w:r>
                </w:p>
              </w:tc>
            </w:tr>
            <w:tr w:rsidR="00E020DF" w14:paraId="3F5EBD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C73153" w14:textId="77777777" w:rsidR="00E020DF" w:rsidRDefault="00000000">
                  <w:r>
                    <w:rPr>
                      <w:sz w:val="19"/>
                      <w:szCs w:val="19"/>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BC1A5D" w14:textId="77777777" w:rsidR="00E020DF" w:rsidRDefault="00000000">
                  <w:r>
                    <w:rPr>
                      <w:sz w:val="19"/>
                      <w:szCs w:val="19"/>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C3A21" w14:textId="77777777" w:rsidR="00E020DF" w:rsidRDefault="00000000">
                  <w:r>
                    <w:rPr>
                      <w:sz w:val="19"/>
                      <w:szCs w:val="19"/>
                    </w:rPr>
                    <w:t>144</w:t>
                  </w:r>
                </w:p>
              </w:tc>
            </w:tr>
            <w:tr w:rsidR="00E020DF" w14:paraId="567B6E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9437B0" w14:textId="77777777" w:rsidR="00E020DF" w:rsidRDefault="00000000">
                  <w:r>
                    <w:rPr>
                      <w:sz w:val="19"/>
                      <w:szCs w:val="19"/>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2921AC" w14:textId="77777777" w:rsidR="00E020DF" w:rsidRDefault="00000000">
                  <w:r>
                    <w:rPr>
                      <w:sz w:val="19"/>
                      <w:szCs w:val="19"/>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FD88F1" w14:textId="77777777" w:rsidR="00E020DF" w:rsidRDefault="00000000">
                  <w:r>
                    <w:rPr>
                      <w:sz w:val="19"/>
                      <w:szCs w:val="19"/>
                    </w:rPr>
                    <w:t>111</w:t>
                  </w:r>
                </w:p>
              </w:tc>
            </w:tr>
            <w:tr w:rsidR="00E020DF" w14:paraId="697278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37D7C8" w14:textId="77777777" w:rsidR="00E020DF" w:rsidRDefault="00000000">
                  <w:r>
                    <w:rPr>
                      <w:sz w:val="19"/>
                      <w:szCs w:val="19"/>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5DEF11" w14:textId="77777777" w:rsidR="00E020DF" w:rsidRDefault="00000000">
                  <w:r>
                    <w:rPr>
                      <w:sz w:val="19"/>
                      <w:szCs w:val="19"/>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A95018" w14:textId="77777777" w:rsidR="00E020DF" w:rsidRDefault="00000000">
                  <w:r>
                    <w:rPr>
                      <w:sz w:val="19"/>
                      <w:szCs w:val="19"/>
                    </w:rPr>
                    <w:t>83</w:t>
                  </w:r>
                </w:p>
              </w:tc>
            </w:tr>
            <w:tr w:rsidR="00E020DF" w14:paraId="454604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808B35" w14:textId="77777777" w:rsidR="00E020DF" w:rsidRDefault="00000000">
                  <w:r>
                    <w:rPr>
                      <w:sz w:val="19"/>
                      <w:szCs w:val="19"/>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696105" w14:textId="77777777" w:rsidR="00E020DF" w:rsidRDefault="00000000">
                  <w:r>
                    <w:rPr>
                      <w:sz w:val="19"/>
                      <w:szCs w:val="19"/>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BBE4D1" w14:textId="77777777" w:rsidR="00E020DF" w:rsidRDefault="00000000">
                  <w:r>
                    <w:rPr>
                      <w:sz w:val="19"/>
                      <w:szCs w:val="19"/>
                    </w:rPr>
                    <w:t>63</w:t>
                  </w:r>
                </w:p>
              </w:tc>
            </w:tr>
          </w:tbl>
          <w:p w14:paraId="2A1E4C1E" w14:textId="77777777" w:rsidR="00E020DF" w:rsidRDefault="00E020DF">
            <w:pPr>
              <w:spacing w:after="120"/>
            </w:pPr>
          </w:p>
          <w:p w14:paraId="675AE334" w14:textId="77777777" w:rsidR="00E020DF" w:rsidRDefault="00000000">
            <w:pPr>
              <w:spacing w:before="80" w:after="80"/>
            </w:pPr>
            <w:r>
              <w:rPr>
                <w:i/>
                <w:iCs/>
              </w:rPr>
              <w:t xml:space="preserve">Conclusion: 74.5% of sepsis labels have both vasoactive drug evidence and laboratory confirmation. Only 1.7% are based purely on </w:t>
            </w:r>
            <w:proofErr w:type="spellStart"/>
            <w:r>
              <w:rPr>
                <w:i/>
                <w:iCs/>
              </w:rPr>
              <w:t>vasoactives</w:t>
            </w:r>
            <w:proofErr w:type="spellEnd"/>
            <w:r>
              <w:rPr>
                <w:i/>
                <w:iCs/>
              </w:rPr>
              <w:t xml:space="preserve"> with no lab support — considered acceptable noise. The score distribution across cardiovascular and coagulation components reflects realistic clinical heterogeneity in sepsis presentation.</w:t>
            </w:r>
          </w:p>
        </w:tc>
      </w:tr>
    </w:tbl>
    <w:p w14:paraId="209473DB" w14:textId="77777777" w:rsidR="00E020DF" w:rsidRDefault="00000000">
      <w:r>
        <w:br w:type="page"/>
      </w:r>
    </w:p>
    <w:p w14:paraId="7A2D5BD7" w14:textId="77777777" w:rsidR="00E020DF" w:rsidRDefault="00000000">
      <w:pPr>
        <w:pStyle w:val="Heading1"/>
      </w:pPr>
      <w:r>
        <w:lastRenderedPageBreak/>
        <w:t>4. Data Issues and Missing Clinical Parameters</w:t>
      </w:r>
    </w:p>
    <w:p w14:paraId="39294BA8" w14:textId="77777777" w:rsidR="00E020DF" w:rsidRDefault="00E020DF">
      <w:pPr>
        <w:spacing w:after="120"/>
      </w:pPr>
    </w:p>
    <w:p w14:paraId="00482BF3" w14:textId="77777777" w:rsidR="00E020DF" w:rsidRDefault="00000000">
      <w:pPr>
        <w:pStyle w:val="Heading2"/>
      </w:pPr>
      <w:r>
        <w:t>4.1 Critical Missing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3000"/>
        <w:gridCol w:w="2160"/>
      </w:tblGrid>
      <w:tr w:rsidR="00E020DF" w14:paraId="3C78FB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BCABA6E" w14:textId="77777777" w:rsidR="00E020DF" w:rsidRDefault="00000000">
            <w:r>
              <w:rPr>
                <w:b/>
                <w:bCs/>
                <w:color w:val="FFFFFF"/>
                <w:sz w:val="20"/>
                <w:szCs w:val="20"/>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B5EEDCB" w14:textId="77777777" w:rsidR="00E020DF" w:rsidRDefault="00000000">
            <w:r>
              <w:rPr>
                <w:b/>
                <w:bCs/>
                <w:color w:val="FFFFFF"/>
                <w:sz w:val="20"/>
                <w:szCs w:val="20"/>
              </w:rPr>
              <w:t>Phoenix Use</w:t>
            </w:r>
          </w:p>
        </w:tc>
        <w:tc>
          <w:tcPr>
            <w:tcW w:w="3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3D5791C" w14:textId="77777777" w:rsidR="00E020DF" w:rsidRDefault="00000000">
            <w:r>
              <w:rPr>
                <w:b/>
                <w:bCs/>
                <w:color w:val="FFFFFF"/>
                <w:sz w:val="20"/>
                <w:szCs w:val="20"/>
              </w:rPr>
              <w:t>Why Missing from PIC</w:t>
            </w:r>
          </w:p>
        </w:tc>
        <w:tc>
          <w:tcPr>
            <w:tcW w:w="21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F940463" w14:textId="77777777" w:rsidR="00E020DF" w:rsidRDefault="00000000">
            <w:r>
              <w:rPr>
                <w:b/>
                <w:bCs/>
                <w:color w:val="FFFFFF"/>
                <w:sz w:val="20"/>
                <w:szCs w:val="20"/>
              </w:rPr>
              <w:t>Impact</w:t>
            </w:r>
          </w:p>
        </w:tc>
      </w:tr>
      <w:tr w:rsidR="00E020DF" w14:paraId="7F4E58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662C50" w14:textId="77777777" w:rsidR="00E020DF" w:rsidRDefault="00000000">
            <w:r>
              <w:rPr>
                <w:sz w:val="19"/>
                <w:szCs w:val="19"/>
              </w:rPr>
              <w:t>FiO2 (Fraction of Inspired Oxygen)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BEB1C8" w14:textId="77777777" w:rsidR="00E020DF" w:rsidRDefault="00000000">
            <w:r>
              <w:rPr>
                <w:sz w:val="19"/>
                <w:szCs w:val="19"/>
              </w:rPr>
              <w:t>Respiratory score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B732C0" w14:textId="77777777" w:rsidR="00E020DF" w:rsidRDefault="00000000">
            <w:r>
              <w:rPr>
                <w:sz w:val="19"/>
                <w:szCs w:val="19"/>
              </w:rPr>
              <w:t>Not recorded in PIC — no ITEMID exists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22DB93" w14:textId="77777777" w:rsidR="00E020DF" w:rsidRDefault="00000000">
            <w:r>
              <w:rPr>
                <w:sz w:val="19"/>
                <w:szCs w:val="19"/>
              </w:rPr>
              <w:t xml:space="preserve">Entire respiratory score </w:t>
            </w:r>
            <w:proofErr w:type="spellStart"/>
            <w:r>
              <w:rPr>
                <w:sz w:val="19"/>
                <w:szCs w:val="19"/>
              </w:rPr>
              <w:t>uncomputable</w:t>
            </w:r>
            <w:proofErr w:type="spellEnd"/>
          </w:p>
        </w:tc>
      </w:tr>
      <w:tr w:rsidR="00E020DF" w14:paraId="6B9739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A8750F" w14:textId="77777777" w:rsidR="00E020DF" w:rsidRDefault="00000000">
            <w:r>
              <w:rPr>
                <w:sz w:val="19"/>
                <w:szCs w:val="19"/>
              </w:rPr>
              <w:t>Mechanical ventilation flag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9FBE1C" w14:textId="77777777" w:rsidR="00E020DF" w:rsidRDefault="00000000">
            <w:r>
              <w:rPr>
                <w:sz w:val="19"/>
                <w:szCs w:val="19"/>
              </w:rPr>
              <w:t>Respiratory score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4CDCCF" w14:textId="77777777" w:rsidR="00E020DF" w:rsidRDefault="00000000">
            <w:r>
              <w:rPr>
                <w:sz w:val="19"/>
                <w:szCs w:val="19"/>
              </w:rPr>
              <w:t>Not documented as discrete variable in PIC</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BFEA95" w14:textId="77777777" w:rsidR="00E020DF" w:rsidRDefault="00000000">
            <w:r>
              <w:rPr>
                <w:sz w:val="19"/>
                <w:szCs w:val="19"/>
              </w:rPr>
              <w:t>Cannot identify IMV patients</w:t>
            </w:r>
          </w:p>
        </w:tc>
      </w:tr>
      <w:tr w:rsidR="00E020DF" w14:paraId="66D7FD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37DB2" w14:textId="77777777" w:rsidR="00E020DF" w:rsidRDefault="00000000">
            <w:r>
              <w:rPr>
                <w:sz w:val="19"/>
                <w:szCs w:val="19"/>
              </w:rPr>
              <w:t>PaO2/FiO2 ratio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49E828" w14:textId="77777777" w:rsidR="00E020DF" w:rsidRDefault="00000000">
            <w:r>
              <w:rPr>
                <w:sz w:val="19"/>
                <w:szCs w:val="19"/>
              </w:rPr>
              <w:t>Respiratory score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5C4635" w14:textId="77777777" w:rsidR="00E020DF" w:rsidRDefault="00000000">
            <w:r>
              <w:rPr>
                <w:sz w:val="19"/>
                <w:szCs w:val="19"/>
              </w:rPr>
              <w:t xml:space="preserve">FiO2 absent, ratio </w:t>
            </w:r>
            <w:proofErr w:type="spellStart"/>
            <w:r>
              <w:rPr>
                <w:sz w:val="19"/>
                <w:szCs w:val="19"/>
              </w:rPr>
              <w:t>uncomputable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FE4CDF" w14:textId="77777777" w:rsidR="00E020DF" w:rsidRDefault="00000000">
            <w:r>
              <w:rPr>
                <w:sz w:val="19"/>
                <w:szCs w:val="19"/>
              </w:rPr>
              <w:t>Respiratory score = 0 for all patients</w:t>
            </w:r>
          </w:p>
        </w:tc>
      </w:tr>
      <w:tr w:rsidR="00E020DF" w14:paraId="79E844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1B4BDB" w14:textId="77777777" w:rsidR="00E020DF" w:rsidRDefault="00000000">
            <w:r>
              <w:rPr>
                <w:sz w:val="19"/>
                <w:szCs w:val="19"/>
              </w:rPr>
              <w:t>SpO2/FiO2 ratio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39CE9A" w14:textId="77777777" w:rsidR="00E020DF" w:rsidRDefault="00000000">
            <w:r>
              <w:rPr>
                <w:sz w:val="19"/>
                <w:szCs w:val="19"/>
              </w:rPr>
              <w:t>Respiratory score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B7ACB4" w14:textId="77777777" w:rsidR="00E020DF" w:rsidRDefault="00000000">
            <w:r>
              <w:rPr>
                <w:sz w:val="19"/>
                <w:szCs w:val="19"/>
              </w:rPr>
              <w:t xml:space="preserve">FiO2 absent, ratio </w:t>
            </w:r>
            <w:proofErr w:type="spellStart"/>
            <w:r>
              <w:rPr>
                <w:sz w:val="19"/>
                <w:szCs w:val="19"/>
              </w:rPr>
              <w:t>uncomputable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696F86" w14:textId="77777777" w:rsidR="00E020DF" w:rsidRDefault="00000000">
            <w:r>
              <w:rPr>
                <w:sz w:val="19"/>
                <w:szCs w:val="19"/>
              </w:rPr>
              <w:t>Respiratory score = 0 for all patients</w:t>
            </w:r>
          </w:p>
        </w:tc>
      </w:tr>
      <w:tr w:rsidR="00E020DF" w14:paraId="561237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939813" w14:textId="77777777" w:rsidR="00E020DF" w:rsidRDefault="00000000">
            <w:r>
              <w:rPr>
                <w:sz w:val="19"/>
                <w:szCs w:val="19"/>
              </w:rPr>
              <w:t>GCS (Glasgow Coma 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3DE725" w14:textId="77777777" w:rsidR="00E020DF" w:rsidRDefault="00000000">
            <w:r>
              <w:rPr>
                <w:sz w:val="19"/>
                <w:szCs w:val="19"/>
              </w:rPr>
              <w:t>Neurological score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D952E7" w14:textId="77777777" w:rsidR="00E020DF" w:rsidRDefault="00000000">
            <w:r>
              <w:rPr>
                <w:sz w:val="19"/>
                <w:szCs w:val="19"/>
              </w:rPr>
              <w:t>No ITEMID in D_ITEMS dictionary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4E474E" w14:textId="77777777" w:rsidR="00E020DF" w:rsidRDefault="00000000">
            <w:r>
              <w:rPr>
                <w:sz w:val="19"/>
                <w:szCs w:val="19"/>
              </w:rPr>
              <w:t>Neurological score = 0 for all patients</w:t>
            </w:r>
          </w:p>
        </w:tc>
      </w:tr>
      <w:tr w:rsidR="00E020DF" w14:paraId="17EAC6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EB041C" w14:textId="77777777" w:rsidR="00E020DF" w:rsidRDefault="00000000">
            <w:r>
              <w:rPr>
                <w:sz w:val="19"/>
                <w:szCs w:val="19"/>
              </w:rPr>
              <w:t>Fixed pupils (bilateral)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0951C8" w14:textId="77777777" w:rsidR="00E020DF" w:rsidRDefault="00000000">
            <w:r>
              <w:rPr>
                <w:sz w:val="19"/>
                <w:szCs w:val="19"/>
              </w:rPr>
              <w:t>Neurological score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93348F" w14:textId="77777777" w:rsidR="00E020DF" w:rsidRDefault="00000000">
            <w:r>
              <w:rPr>
                <w:sz w:val="19"/>
                <w:szCs w:val="19"/>
              </w:rPr>
              <w:t>Not documented in PIC</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540FB1" w14:textId="77777777" w:rsidR="00E020DF" w:rsidRDefault="00000000">
            <w:r>
              <w:rPr>
                <w:sz w:val="19"/>
                <w:szCs w:val="19"/>
              </w:rPr>
              <w:t>Neurological score = 0 for all patients</w:t>
            </w:r>
          </w:p>
        </w:tc>
      </w:tr>
      <w:tr w:rsidR="00E020DF" w14:paraId="182BF5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CFF37B" w14:textId="77777777" w:rsidR="00E020DF" w:rsidRDefault="00000000">
            <w:r>
              <w:rPr>
                <w:sz w:val="19"/>
                <w:szCs w:val="19"/>
              </w:rPr>
              <w:t>Procalcitonin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BC6A82" w14:textId="77777777" w:rsidR="00E020DF" w:rsidRDefault="00000000">
            <w:r>
              <w:rPr>
                <w:sz w:val="19"/>
                <w:szCs w:val="19"/>
              </w:rPr>
              <w:t>Feature only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4ED93D" w14:textId="77777777" w:rsidR="00E020DF" w:rsidRDefault="00000000">
            <w:r>
              <w:rPr>
                <w:sz w:val="19"/>
                <w:szCs w:val="19"/>
              </w:rPr>
              <w:t>Only 18 readings in full database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F0D519" w14:textId="77777777" w:rsidR="00E020DF" w:rsidRDefault="00000000">
            <w:r>
              <w:rPr>
                <w:sz w:val="19"/>
                <w:szCs w:val="19"/>
              </w:rPr>
              <w:t>Excluded — too sparse</w:t>
            </w:r>
          </w:p>
        </w:tc>
      </w:tr>
      <w:tr w:rsidR="00E020DF" w14:paraId="720CA7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64CCCF" w14:textId="77777777" w:rsidR="00E020DF" w:rsidRDefault="00000000">
            <w:r>
              <w:rPr>
                <w:sz w:val="19"/>
                <w:szCs w:val="19"/>
              </w:rPr>
              <w:t>BNP</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122047" w14:textId="77777777" w:rsidR="00E020DF" w:rsidRDefault="00000000">
            <w:r>
              <w:rPr>
                <w:sz w:val="19"/>
                <w:szCs w:val="19"/>
              </w:rPr>
              <w:t>Feature only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6D2007" w14:textId="77777777" w:rsidR="00E020DF" w:rsidRDefault="00000000">
            <w:r>
              <w:rPr>
                <w:sz w:val="19"/>
                <w:szCs w:val="19"/>
              </w:rPr>
              <w:t>Only 9 readings in full database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729D63" w14:textId="77777777" w:rsidR="00E020DF" w:rsidRDefault="00000000">
            <w:r>
              <w:rPr>
                <w:sz w:val="19"/>
                <w:szCs w:val="19"/>
              </w:rPr>
              <w:t>Excluded — too sparse</w:t>
            </w:r>
          </w:p>
        </w:tc>
      </w:tr>
    </w:tbl>
    <w:p w14:paraId="6A856640" w14:textId="77777777" w:rsidR="00E020DF" w:rsidRDefault="00E020DF">
      <w:pPr>
        <w:spacing w:after="120"/>
      </w:pPr>
    </w:p>
    <w:p w14:paraId="1AB099C4" w14:textId="77777777" w:rsidR="00E020DF" w:rsidRDefault="00000000">
      <w:pPr>
        <w:pStyle w:val="Heading2"/>
      </w:pPr>
      <w:r>
        <w:t>4.2 Unit Inconsistencies</w:t>
      </w:r>
    </w:p>
    <w:p w14:paraId="0407B8FE" w14:textId="77777777" w:rsidR="00E020DF" w:rsidRDefault="00000000">
      <w:pPr>
        <w:spacing w:before="80" w:after="80"/>
      </w:pPr>
      <w:r>
        <w:t>PIC uses Chinese clinical laboratory reporting standards which differ from the SI units assumed by the Phoenix scoring rubric. Failure to apply conversions would result in systematic scoring errors — for example, a bilirubin of 68 µmol/L would be scored as 68 mg/dL against a threshold of 4 mg/dL, flagging essentially all patients as hepatically dysfunctional.</w:t>
      </w:r>
    </w:p>
    <w:p w14:paraId="37509202" w14:textId="77777777" w:rsidR="00E020DF" w:rsidRDefault="00E020DF">
      <w:pPr>
        <w:spacing w:after="120"/>
      </w:pPr>
    </w:p>
    <w:p w14:paraId="28FE373C" w14:textId="77777777" w:rsidR="00E020DF" w:rsidRDefault="00000000">
      <w:pPr>
        <w:pStyle w:val="Heading2"/>
      </w:pPr>
      <w:r>
        <w:t>4.3 Duplicate ITEMIDs for Same Variable</w:t>
      </w:r>
    </w:p>
    <w:p w14:paraId="3B99D0D7" w14:textId="77777777" w:rsidR="00E020DF" w:rsidRDefault="00000000">
      <w:pPr>
        <w:spacing w:before="80" w:after="80"/>
      </w:pPr>
      <w:r>
        <w:t>Multiple ITEMIDs map to the same clinical variable, reflecting different measurement methods used at different times or in different clinical contexts. These were pooled with worst-value extraction across all ITEMIDs:</w:t>
      </w:r>
    </w:p>
    <w:p w14:paraId="16ED8BFE" w14:textId="77777777" w:rsidR="00E020DF" w:rsidRDefault="00000000">
      <w:pPr>
        <w:pStyle w:val="ListParagraph"/>
        <w:numPr>
          <w:ilvl w:val="0"/>
          <w:numId w:val="2"/>
        </w:numPr>
        <w:spacing w:before="40" w:after="40"/>
      </w:pPr>
      <w:r>
        <w:t>Creatinine: 5032 (dry slide), 5041 (standard), 6954 (blood creatinine)</w:t>
      </w:r>
    </w:p>
    <w:p w14:paraId="3220587B" w14:textId="77777777" w:rsidR="00E020DF" w:rsidRDefault="00000000">
      <w:pPr>
        <w:pStyle w:val="ListParagraph"/>
        <w:numPr>
          <w:ilvl w:val="0"/>
          <w:numId w:val="2"/>
        </w:numPr>
        <w:spacing w:before="40" w:after="40"/>
      </w:pPr>
      <w:r>
        <w:t>ALT: 5026 (standard), 5195 (dry slide method)</w:t>
      </w:r>
    </w:p>
    <w:p w14:paraId="1DEF2BEB" w14:textId="77777777" w:rsidR="00E020DF" w:rsidRDefault="00000000">
      <w:pPr>
        <w:pStyle w:val="ListParagraph"/>
        <w:numPr>
          <w:ilvl w:val="0"/>
          <w:numId w:val="2"/>
        </w:numPr>
        <w:spacing w:before="40" w:after="40"/>
      </w:pPr>
      <w:r>
        <w:t>Bilirubin Total: 5075 (standard), 5255 (blood gas panel)</w:t>
      </w:r>
    </w:p>
    <w:p w14:paraId="7B74A9EA" w14:textId="77777777" w:rsidR="00E020DF" w:rsidRDefault="00000000">
      <w:pPr>
        <w:pStyle w:val="ListParagraph"/>
        <w:numPr>
          <w:ilvl w:val="0"/>
          <w:numId w:val="2"/>
        </w:numPr>
        <w:spacing w:before="40" w:after="40"/>
      </w:pPr>
      <w:r>
        <w:t>Glucose: 5047 (standard chemistry), 5223 (electrode method from blood gas)</w:t>
      </w:r>
    </w:p>
    <w:p w14:paraId="45A76427" w14:textId="77777777" w:rsidR="00E020DF" w:rsidRDefault="00E020DF">
      <w:pPr>
        <w:spacing w:after="120"/>
      </w:pPr>
    </w:p>
    <w:p w14:paraId="41BA0675" w14:textId="77777777" w:rsidR="00E020DF" w:rsidRDefault="00000000">
      <w:pPr>
        <w:pStyle w:val="Heading2"/>
      </w:pPr>
      <w:r>
        <w:t>4.4 LDH vs Lactate Confusion Risk</w:t>
      </w:r>
    </w:p>
    <w:p w14:paraId="18968BA0" w14:textId="77777777" w:rsidR="00E020DF" w:rsidRDefault="00000000">
      <w:pPr>
        <w:spacing w:before="80" w:after="80"/>
      </w:pPr>
      <w:r>
        <w:lastRenderedPageBreak/>
        <w:t>ITEMID 5057 (</w:t>
      </w:r>
      <w:proofErr w:type="spellStart"/>
      <w:r>
        <w:t>乳酸脱氢酶</w:t>
      </w:r>
      <w:proofErr w:type="spellEnd"/>
      <w:r>
        <w:t xml:space="preserve"> = Lactate Dehydrogenase) was initially returned in searches for 'lactate'. LDH is an entirely different analyte — an enzyme marker of cell damage — and would produce entirely incorrect Phoenix cardiovascular scores if confused with blood lactate (ITEMID 5227). This was identified and corrected during item dictionary analysis.</w:t>
      </w:r>
    </w:p>
    <w:p w14:paraId="627739C9" w14:textId="77777777" w:rsidR="00E020DF" w:rsidRDefault="00E020DF">
      <w:pPr>
        <w:spacing w:after="120"/>
      </w:pPr>
    </w:p>
    <w:p w14:paraId="12F0CADC" w14:textId="77777777" w:rsidR="00E020DF" w:rsidRDefault="00000000">
      <w:pPr>
        <w:pStyle w:val="Heading2"/>
      </w:pPr>
      <w:r>
        <w:t>4.5 Bilingual Data Challenges</w:t>
      </w:r>
    </w:p>
    <w:p w14:paraId="3AA3108C" w14:textId="77777777" w:rsidR="00E020DF" w:rsidRDefault="00000000">
      <w:pPr>
        <w:spacing w:before="80" w:after="80"/>
      </w:pPr>
      <w:r>
        <w:t xml:space="preserve">Admission diagnoses, symptom names, and organism names are recorded primarily in Chinese with English translations of varying completeness. Antibiotic and vasoactive drug classification relied on the DRUG_NAME_EN column in PRESCRIPTIONS, which was found to be reliably populated in English. Organism names in MICROBIOLOGYEVENTS required bilingual negative-result keyword matching (e.g., </w:t>
      </w:r>
      <w:proofErr w:type="spellStart"/>
      <w:r>
        <w:t>无细菌</w:t>
      </w:r>
      <w:proofErr w:type="spellEnd"/>
      <w:r>
        <w:t xml:space="preserve"> = no bacteria, </w:t>
      </w:r>
      <w:proofErr w:type="spellStart"/>
      <w:r>
        <w:t>正常菌群</w:t>
      </w:r>
      <w:proofErr w:type="spellEnd"/>
      <w:r>
        <w:t xml:space="preserve"> = normal flora).</w:t>
      </w:r>
    </w:p>
    <w:p w14:paraId="1CBE8E4C" w14:textId="77777777" w:rsidR="00E020DF" w:rsidRDefault="00000000">
      <w:r>
        <w:br w:type="page"/>
      </w:r>
    </w:p>
    <w:p w14:paraId="5565BF5E" w14:textId="77777777" w:rsidR="00E020DF" w:rsidRDefault="00000000">
      <w:pPr>
        <w:pStyle w:val="Heading1"/>
      </w:pPr>
      <w:r>
        <w:lastRenderedPageBreak/>
        <w:t>5. Scripts and Analytical Methods</w:t>
      </w:r>
    </w:p>
    <w:p w14:paraId="3B6B571C"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1933"/>
        <w:gridCol w:w="2573"/>
        <w:gridCol w:w="2596"/>
      </w:tblGrid>
      <w:tr w:rsidR="00E020DF" w14:paraId="6397F5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FF99E79" w14:textId="77777777" w:rsidR="00E020DF" w:rsidRDefault="00000000">
            <w:r>
              <w:rPr>
                <w:b/>
                <w:bCs/>
                <w:color w:val="FFFFFF"/>
                <w:sz w:val="20"/>
                <w:szCs w:val="20"/>
              </w:rPr>
              <w:t>Script</w:t>
            </w:r>
          </w:p>
        </w:tc>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6413E81" w14:textId="77777777" w:rsidR="00E020DF" w:rsidRDefault="00000000">
            <w:r>
              <w:rPr>
                <w:b/>
                <w:bCs/>
                <w:color w:val="FFFFFF"/>
                <w:sz w:val="20"/>
                <w:szCs w:val="20"/>
              </w:rPr>
              <w:t>Purpose</w:t>
            </w:r>
          </w:p>
        </w:tc>
        <w:tc>
          <w:tcPr>
            <w:tcW w:w="3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007BDB1" w14:textId="77777777" w:rsidR="00E020DF" w:rsidRDefault="00000000">
            <w:r>
              <w:rPr>
                <w:b/>
                <w:bCs/>
                <w:color w:val="FFFFFF"/>
                <w:sz w:val="20"/>
                <w:szCs w:val="20"/>
              </w:rPr>
              <w:t>Key Functions</w:t>
            </w:r>
          </w:p>
        </w:tc>
        <w:tc>
          <w:tcPr>
            <w:tcW w:w="19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4051F8B" w14:textId="77777777" w:rsidR="00E020DF" w:rsidRDefault="00000000">
            <w:r>
              <w:rPr>
                <w:b/>
                <w:bCs/>
                <w:color w:val="FFFFFF"/>
                <w:sz w:val="20"/>
                <w:szCs w:val="20"/>
              </w:rPr>
              <w:t>Output</w:t>
            </w:r>
          </w:p>
        </w:tc>
      </w:tr>
      <w:tr w:rsidR="00E020DF" w14:paraId="28AE9A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1FB72" w14:textId="77777777" w:rsidR="00E020DF" w:rsidRDefault="00000000">
            <w:r>
              <w:rPr>
                <w:sz w:val="19"/>
                <w:szCs w:val="19"/>
              </w:rPr>
              <w:t>cohort_extraction.py (v1)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3835ED" w14:textId="77777777" w:rsidR="00E020DF" w:rsidRDefault="00000000">
            <w:r>
              <w:rPr>
                <w:sz w:val="19"/>
                <w:szCs w:val="19"/>
              </w:rPr>
              <w:t>Initial pipeline — Approach 1 only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79CC6C" w14:textId="77777777" w:rsidR="00E020DF" w:rsidRDefault="00000000">
            <w:r>
              <w:rPr>
                <w:sz w:val="19"/>
                <w:szCs w:val="19"/>
              </w:rPr>
              <w:t xml:space="preserve">Worst-value extraction, Phoenix scoring, basic </w:t>
            </w:r>
            <w:proofErr w:type="spellStart"/>
            <w:r>
              <w:rPr>
                <w:sz w:val="19"/>
                <w:szCs w:val="19"/>
              </w:rPr>
              <w:t>labeling</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4005C" w14:textId="77777777" w:rsidR="00E020DF" w:rsidRDefault="00000000">
            <w:r>
              <w:rPr>
                <w:sz w:val="19"/>
                <w:szCs w:val="19"/>
              </w:rPr>
              <w:t>pic_sepsis_cohort.csv (v1, deprecated)</w:t>
            </w:r>
          </w:p>
        </w:tc>
      </w:tr>
      <w:tr w:rsidR="00E020DF" w14:paraId="5D2162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7B015E" w14:textId="77777777" w:rsidR="00E020DF" w:rsidRDefault="00000000">
            <w:r>
              <w:rPr>
                <w:sz w:val="19"/>
                <w:szCs w:val="19"/>
              </w:rPr>
              <w:t>cohort_extraction_v2.py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F0499F" w14:textId="77777777" w:rsidR="00E020DF" w:rsidRDefault="00000000">
            <w:r>
              <w:rPr>
                <w:sz w:val="19"/>
                <w:szCs w:val="19"/>
              </w:rPr>
              <w:t>Full production pipeline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44FD67" w14:textId="77777777" w:rsidR="00E020DF" w:rsidRDefault="00000000">
            <w:r>
              <w:rPr>
                <w:sz w:val="19"/>
                <w:szCs w:val="19"/>
              </w:rPr>
              <w:t>9-table loading, 5-stat features, full Phoenix scoring, unit conversion, EMR symptoms, urine/fluid balance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BA2B72" w14:textId="77777777" w:rsidR="00E020DF" w:rsidRDefault="00000000">
            <w:r>
              <w:rPr>
                <w:sz w:val="19"/>
                <w:szCs w:val="19"/>
              </w:rPr>
              <w:t>pic_sepsis_cohort.csv — 13,899 rows, 286 columns</w:t>
            </w:r>
          </w:p>
        </w:tc>
      </w:tr>
      <w:tr w:rsidR="00E020DF" w14:paraId="79637E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C990F0" w14:textId="77777777" w:rsidR="00E020DF" w:rsidRDefault="00000000">
            <w:r>
              <w:rPr>
                <w:sz w:val="19"/>
                <w:szCs w:val="19"/>
              </w:rPr>
              <w:t>prepare_datasets.py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CA40E0" w14:textId="77777777" w:rsidR="00E020DF" w:rsidRDefault="00000000">
            <w:r>
              <w:rPr>
                <w:sz w:val="19"/>
                <w:szCs w:val="19"/>
              </w:rPr>
              <w:t>Dataset splitting and imputation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278441" w14:textId="77777777" w:rsidR="00E020DF" w:rsidRDefault="00000000">
            <w:r>
              <w:rPr>
                <w:sz w:val="19"/>
                <w:szCs w:val="19"/>
              </w:rPr>
              <w:t>Median imputation, missingness indicators (&gt;20% threshold), Option A/B splitting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0971E8" w14:textId="77777777" w:rsidR="00E020DF" w:rsidRDefault="00000000">
            <w:r>
              <w:rPr>
                <w:sz w:val="19"/>
                <w:szCs w:val="19"/>
              </w:rPr>
              <w:t>option_A_full.csv, option_B_infection_only.csv — 390 columns each</w:t>
            </w:r>
          </w:p>
        </w:tc>
      </w:tr>
    </w:tbl>
    <w:p w14:paraId="7908A23C" w14:textId="77777777" w:rsidR="00E020DF" w:rsidRDefault="00E020DF">
      <w:pPr>
        <w:spacing w:after="120"/>
      </w:pPr>
    </w:p>
    <w:p w14:paraId="5B44BFB9" w14:textId="77777777" w:rsidR="00E020DF" w:rsidRDefault="00000000">
      <w:pPr>
        <w:pStyle w:val="Heading2"/>
      </w:pPr>
      <w:r>
        <w:t>5.1 Key Terminal Commands Used</w:t>
      </w:r>
    </w:p>
    <w:p w14:paraId="777BF3A5" w14:textId="77777777" w:rsidR="00E020DF" w:rsidRDefault="00000000">
      <w:pPr>
        <w:spacing w:before="80" w:after="80"/>
      </w:pPr>
      <w:r>
        <w:t>File structure exploration:</w:t>
      </w:r>
    </w:p>
    <w:p w14:paraId="693F002B" w14:textId="77777777" w:rsidR="00E020DF" w:rsidRDefault="00000000">
      <w:pPr>
        <w:spacing w:before="40" w:after="40"/>
        <w:ind w:left="720"/>
      </w:pPr>
      <w:r>
        <w:rPr>
          <w:rFonts w:ascii="Courier New" w:eastAsia="Courier New" w:hAnsi="Courier New" w:cs="Courier New"/>
          <w:color w:val="1A1A1A"/>
          <w:sz w:val="18"/>
          <w:szCs w:val="18"/>
        </w:rPr>
        <w:t>tree -a</w:t>
      </w:r>
    </w:p>
    <w:p w14:paraId="30F65BCC" w14:textId="77777777" w:rsidR="00E020DF" w:rsidRDefault="00000000">
      <w:pPr>
        <w:spacing w:before="80" w:after="80"/>
      </w:pPr>
      <w:r>
        <w:t>Column header inspection:</w:t>
      </w:r>
    </w:p>
    <w:p w14:paraId="762C6358" w14:textId="77777777" w:rsidR="00E020DF" w:rsidRDefault="00000000">
      <w:pPr>
        <w:spacing w:before="40" w:after="40"/>
        <w:ind w:left="720"/>
      </w:pPr>
      <w:r>
        <w:rPr>
          <w:rFonts w:ascii="Courier New" w:eastAsia="Courier New" w:hAnsi="Courier New" w:cs="Courier New"/>
          <w:color w:val="1A1A1A"/>
          <w:sz w:val="18"/>
          <w:szCs w:val="18"/>
        </w:rPr>
        <w:t>for f in PATIENTS ADMISSIONS ICUSTAYS ...; do echo '=== $f ==='; head -4 V1.1.0/$f.csv; done</w:t>
      </w:r>
    </w:p>
    <w:p w14:paraId="1FEC16B0" w14:textId="77777777" w:rsidR="00E020DF" w:rsidRDefault="00000000">
      <w:pPr>
        <w:spacing w:before="80" w:after="80"/>
      </w:pPr>
      <w:r>
        <w:t>Item frequency analysis:</w:t>
      </w:r>
    </w:p>
    <w:p w14:paraId="3F2F312F" w14:textId="77777777" w:rsidR="00E020DF" w:rsidRDefault="00000000">
      <w:pPr>
        <w:spacing w:before="40" w:after="40"/>
        <w:ind w:left="720"/>
      </w:pPr>
      <w:r>
        <w:rPr>
          <w:rFonts w:ascii="Courier New" w:eastAsia="Courier New" w:hAnsi="Courier New" w:cs="Courier New"/>
          <w:color w:val="1A1A1A"/>
          <w:sz w:val="18"/>
          <w:szCs w:val="18"/>
        </w:rPr>
        <w:t xml:space="preserve">cut -d',' -f4 V1.1.0/LABEVENTS.csv | sort | </w:t>
      </w:r>
      <w:proofErr w:type="spellStart"/>
      <w:r>
        <w:rPr>
          <w:rFonts w:ascii="Courier New" w:eastAsia="Courier New" w:hAnsi="Courier New" w:cs="Courier New"/>
          <w:color w:val="1A1A1A"/>
          <w:sz w:val="18"/>
          <w:szCs w:val="18"/>
        </w:rPr>
        <w:t>uniq</w:t>
      </w:r>
      <w:proofErr w:type="spellEnd"/>
      <w:r>
        <w:rPr>
          <w:rFonts w:ascii="Courier New" w:eastAsia="Courier New" w:hAnsi="Courier New" w:cs="Courier New"/>
          <w:color w:val="1A1A1A"/>
          <w:sz w:val="18"/>
          <w:szCs w:val="18"/>
        </w:rPr>
        <w:t xml:space="preserve"> -c | sort -</w:t>
      </w:r>
      <w:proofErr w:type="spellStart"/>
      <w:r>
        <w:rPr>
          <w:rFonts w:ascii="Courier New" w:eastAsia="Courier New" w:hAnsi="Courier New" w:cs="Courier New"/>
          <w:color w:val="1A1A1A"/>
          <w:sz w:val="18"/>
          <w:szCs w:val="18"/>
        </w:rPr>
        <w:t>rn</w:t>
      </w:r>
      <w:proofErr w:type="spellEnd"/>
      <w:r>
        <w:rPr>
          <w:rFonts w:ascii="Courier New" w:eastAsia="Courier New" w:hAnsi="Courier New" w:cs="Courier New"/>
          <w:color w:val="1A1A1A"/>
          <w:sz w:val="18"/>
          <w:szCs w:val="18"/>
        </w:rPr>
        <w:t xml:space="preserve"> | head -40</w:t>
      </w:r>
    </w:p>
    <w:p w14:paraId="107EAA59" w14:textId="77777777" w:rsidR="00E020DF" w:rsidRDefault="00000000">
      <w:pPr>
        <w:spacing w:before="80" w:after="80"/>
      </w:pPr>
      <w:r>
        <w:t>Pilot patient extraction:</w:t>
      </w:r>
    </w:p>
    <w:p w14:paraId="6659DCBD" w14:textId="77777777" w:rsidR="00E020DF" w:rsidRDefault="00000000">
      <w:pPr>
        <w:spacing w:before="40" w:after="40"/>
        <w:ind w:left="720"/>
      </w:pPr>
      <w:r>
        <w:rPr>
          <w:rFonts w:ascii="Courier New" w:eastAsia="Courier New" w:hAnsi="Courier New" w:cs="Courier New"/>
          <w:color w:val="1A1A1A"/>
          <w:sz w:val="18"/>
          <w:szCs w:val="18"/>
        </w:rPr>
        <w:t>grep -E '^[0-9]+,(10000|10002|10003|10005|10006),' V1.1.0/LABEVENTS.csv &gt;&gt; pilot/LABEVENTS_pilot.csv</w:t>
      </w:r>
    </w:p>
    <w:p w14:paraId="207638A5" w14:textId="77777777" w:rsidR="00E020DF" w:rsidRDefault="00000000">
      <w:pPr>
        <w:spacing w:before="80" w:after="80"/>
      </w:pPr>
      <w:r>
        <w:t>Row count verification:</w:t>
      </w:r>
    </w:p>
    <w:p w14:paraId="7267E0B0" w14:textId="77777777" w:rsidR="00E020DF" w:rsidRDefault="00000000">
      <w:pPr>
        <w:spacing w:before="40" w:after="40"/>
        <w:ind w:left="720"/>
      </w:pPr>
      <w:proofErr w:type="spellStart"/>
      <w:r>
        <w:rPr>
          <w:rFonts w:ascii="Courier New" w:eastAsia="Courier New" w:hAnsi="Courier New" w:cs="Courier New"/>
          <w:color w:val="1A1A1A"/>
          <w:sz w:val="18"/>
          <w:szCs w:val="18"/>
        </w:rPr>
        <w:t>wc</w:t>
      </w:r>
      <w:proofErr w:type="spellEnd"/>
      <w:r>
        <w:rPr>
          <w:rFonts w:ascii="Courier New" w:eastAsia="Courier New" w:hAnsi="Courier New" w:cs="Courier New"/>
          <w:color w:val="1A1A1A"/>
          <w:sz w:val="18"/>
          <w:szCs w:val="18"/>
        </w:rPr>
        <w:t xml:space="preserve"> -l output/pic_sepsis_cohort.csv output/option_A_full.csv output/option_B_infection_only.csv</w:t>
      </w:r>
    </w:p>
    <w:p w14:paraId="1623BC79" w14:textId="77777777" w:rsidR="00E020DF" w:rsidRDefault="00000000">
      <w:r>
        <w:br w:type="page"/>
      </w:r>
    </w:p>
    <w:p w14:paraId="74021D16" w14:textId="77777777" w:rsidR="00E020DF" w:rsidRDefault="00000000">
      <w:pPr>
        <w:pStyle w:val="Heading1"/>
      </w:pPr>
      <w:r>
        <w:lastRenderedPageBreak/>
        <w:t>6. Errors Encountered and Debugging Process</w:t>
      </w:r>
    </w:p>
    <w:p w14:paraId="1022B880"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1751"/>
        <w:gridCol w:w="2664"/>
        <w:gridCol w:w="2687"/>
      </w:tblGrid>
      <w:tr w:rsidR="00E020DF" w14:paraId="2B29F3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F0CC25F" w14:textId="77777777" w:rsidR="00E020DF" w:rsidRDefault="00000000">
            <w:r>
              <w:rPr>
                <w:b/>
                <w:bCs/>
                <w:color w:val="FFFFFF"/>
                <w:sz w:val="20"/>
                <w:szCs w:val="20"/>
              </w:rPr>
              <w:t>Error</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7896F02" w14:textId="77777777" w:rsidR="00E020DF" w:rsidRDefault="00000000">
            <w:r>
              <w:rPr>
                <w:b/>
                <w:bCs/>
                <w:color w:val="FFFFFF"/>
                <w:sz w:val="20"/>
                <w:szCs w:val="20"/>
              </w:rPr>
              <w:t>Context</w:t>
            </w:r>
          </w:p>
        </w:tc>
        <w:tc>
          <w:tcPr>
            <w:tcW w:w="27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E7477EA" w14:textId="77777777" w:rsidR="00E020DF" w:rsidRDefault="00000000">
            <w:r>
              <w:rPr>
                <w:b/>
                <w:bCs/>
                <w:color w:val="FFFFFF"/>
                <w:sz w:val="20"/>
                <w:szCs w:val="20"/>
              </w:rPr>
              <w:t>Root Cause</w:t>
            </w:r>
          </w:p>
        </w:tc>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5294431" w14:textId="77777777" w:rsidR="00E020DF" w:rsidRDefault="00000000">
            <w:r>
              <w:rPr>
                <w:b/>
                <w:bCs/>
                <w:color w:val="FFFFFF"/>
                <w:sz w:val="20"/>
                <w:szCs w:val="20"/>
              </w:rPr>
              <w:t>Resolution</w:t>
            </w:r>
          </w:p>
        </w:tc>
      </w:tr>
      <w:tr w:rsidR="00E020DF" w14:paraId="392908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60FEFA" w14:textId="77777777" w:rsidR="00E020DF" w:rsidRDefault="00000000">
            <w:proofErr w:type="spellStart"/>
            <w:r>
              <w:rPr>
                <w:sz w:val="19"/>
                <w:szCs w:val="19"/>
              </w:rPr>
              <w:t>zsh</w:t>
            </w:r>
            <w:proofErr w:type="spellEnd"/>
            <w:r>
              <w:rPr>
                <w:sz w:val="19"/>
                <w:szCs w:val="19"/>
              </w:rPr>
              <w:t>: command not found: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2262F6" w14:textId="77777777" w:rsidR="00E020DF" w:rsidRDefault="00000000">
            <w:r>
              <w:rPr>
                <w:sz w:val="19"/>
                <w:szCs w:val="19"/>
              </w:rPr>
              <w:t>Running multi-line terminal command with comments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3B3C4D" w14:textId="77777777" w:rsidR="00E020DF" w:rsidRDefault="00000000">
            <w:proofErr w:type="spellStart"/>
            <w:r>
              <w:rPr>
                <w:sz w:val="19"/>
                <w:szCs w:val="19"/>
              </w:rPr>
              <w:t>zsh</w:t>
            </w:r>
            <w:proofErr w:type="spellEnd"/>
            <w:r>
              <w:rPr>
                <w:sz w:val="19"/>
                <w:szCs w:val="19"/>
              </w:rPr>
              <w:t xml:space="preserve"> shell treats # as a comment only within scripts, not in interactive mode when pasted with code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853402" w14:textId="77777777" w:rsidR="00E020DF" w:rsidRDefault="00000000">
            <w:r>
              <w:rPr>
                <w:sz w:val="19"/>
                <w:szCs w:val="19"/>
              </w:rPr>
              <w:t>Removed inline comments from terminal commands; used separate echo statements</w:t>
            </w:r>
          </w:p>
        </w:tc>
      </w:tr>
      <w:tr w:rsidR="00E020DF" w14:paraId="7B47BC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4AD10F" w14:textId="77777777" w:rsidR="00E020DF" w:rsidRDefault="00000000">
            <w:proofErr w:type="spellStart"/>
            <w:r>
              <w:rPr>
                <w:sz w:val="19"/>
                <w:szCs w:val="19"/>
              </w:rPr>
              <w:t>FileNotFoundError</w:t>
            </w:r>
            <w:proofErr w:type="spellEnd"/>
            <w:r>
              <w:rPr>
                <w:sz w:val="19"/>
                <w:szCs w:val="19"/>
              </w:rPr>
              <w:t>: cohort_extraction_v2.py not found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433605" w14:textId="77777777" w:rsidR="00E020DF" w:rsidRDefault="00000000">
            <w:r>
              <w:rPr>
                <w:sz w:val="19"/>
                <w:szCs w:val="19"/>
              </w:rPr>
              <w:t xml:space="preserve">Running </w:t>
            </w:r>
            <w:proofErr w:type="spellStart"/>
            <w:r>
              <w:rPr>
                <w:sz w:val="19"/>
                <w:szCs w:val="19"/>
              </w:rPr>
              <w:t>py_compile</w:t>
            </w:r>
            <w:proofErr w:type="spellEnd"/>
            <w:r>
              <w:rPr>
                <w:sz w:val="19"/>
                <w:szCs w:val="19"/>
              </w:rPr>
              <w:t xml:space="preserve"> check</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7C242D" w14:textId="77777777" w:rsidR="00E020DF" w:rsidRDefault="00000000">
            <w:r>
              <w:rPr>
                <w:sz w:val="19"/>
                <w:szCs w:val="19"/>
              </w:rPr>
              <w:t>Script downloaded to ~/Downloads but terminal was in database directory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849B53" w14:textId="77777777" w:rsidR="00E020DF" w:rsidRDefault="00000000">
            <w:r>
              <w:rPr>
                <w:sz w:val="19"/>
                <w:szCs w:val="19"/>
              </w:rPr>
              <w:t>Located file with find, moved with mv to correct working directory</w:t>
            </w:r>
          </w:p>
        </w:tc>
      </w:tr>
      <w:tr w:rsidR="00E020DF" w14:paraId="034F1D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0C1D3E" w14:textId="77777777" w:rsidR="00E020DF" w:rsidRDefault="00000000">
            <w:r>
              <w:rPr>
                <w:sz w:val="19"/>
                <w:szCs w:val="19"/>
              </w:rPr>
              <w:t>Editor showing red highlights on script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CA7ADD" w14:textId="77777777" w:rsidR="00E020DF" w:rsidRDefault="00000000">
            <w:r>
              <w:rPr>
                <w:sz w:val="19"/>
                <w:szCs w:val="19"/>
              </w:rPr>
              <w:t>Visual inspection of script in code editor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D831A0" w14:textId="77777777" w:rsidR="00E020DF" w:rsidRDefault="00000000">
            <w:r>
              <w:rPr>
                <w:sz w:val="19"/>
                <w:szCs w:val="19"/>
              </w:rPr>
              <w:t>Editor flagging Chinese characters in comments as unrecognised encoding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F48997" w14:textId="77777777" w:rsidR="00E020DF" w:rsidRDefault="00000000">
            <w:r>
              <w:rPr>
                <w:sz w:val="19"/>
                <w:szCs w:val="19"/>
              </w:rPr>
              <w:t xml:space="preserve">Not a Python error — </w:t>
            </w:r>
            <w:proofErr w:type="spellStart"/>
            <w:r>
              <w:rPr>
                <w:sz w:val="19"/>
                <w:szCs w:val="19"/>
              </w:rPr>
              <w:t>py_compile</w:t>
            </w:r>
            <w:proofErr w:type="spellEnd"/>
            <w:r>
              <w:rPr>
                <w:sz w:val="19"/>
                <w:szCs w:val="19"/>
              </w:rPr>
              <w:t xml:space="preserve"> confirmed syntax OK; red highlights were editor artefact only</w:t>
            </w:r>
          </w:p>
        </w:tc>
      </w:tr>
      <w:tr w:rsidR="00E020DF" w14:paraId="312F5B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353BED" w14:textId="77777777" w:rsidR="00E020DF" w:rsidRDefault="00000000">
            <w:r>
              <w:rPr>
                <w:sz w:val="19"/>
                <w:szCs w:val="19"/>
              </w:rPr>
              <w:t>ITEMID 5057 initially identified as lactate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48992A" w14:textId="77777777" w:rsidR="00E020DF" w:rsidRDefault="00000000">
            <w:r>
              <w:rPr>
                <w:sz w:val="19"/>
                <w:szCs w:val="19"/>
              </w:rPr>
              <w:t>grep search for lactate items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28B537" w14:textId="77777777" w:rsidR="00E020DF" w:rsidRDefault="00000000">
            <w:r>
              <w:rPr>
                <w:sz w:val="19"/>
                <w:szCs w:val="19"/>
              </w:rPr>
              <w:t xml:space="preserve">5057 = Lactate Dehydrogenase (LDH), not blood lactate — Chinese label </w:t>
            </w:r>
            <w:proofErr w:type="spellStart"/>
            <w:r>
              <w:rPr>
                <w:sz w:val="19"/>
                <w:szCs w:val="19"/>
              </w:rPr>
              <w:t>乳酸脱氢酶</w:t>
            </w:r>
            <w:proofErr w:type="spellEnd"/>
            <w:r>
              <w:rPr>
                <w:sz w:val="19"/>
                <w:szCs w:val="19"/>
              </w:rPr>
              <w:t xml:space="preserve"> was not checked carefully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BCEF25" w14:textId="77777777" w:rsidR="00E020DF" w:rsidRDefault="00000000">
            <w:r>
              <w:rPr>
                <w:sz w:val="19"/>
                <w:szCs w:val="19"/>
              </w:rPr>
              <w:t>Corrected to ITEMID 5227 (</w:t>
            </w:r>
            <w:proofErr w:type="spellStart"/>
            <w:r>
              <w:rPr>
                <w:sz w:val="19"/>
                <w:szCs w:val="19"/>
              </w:rPr>
              <w:t>乳酸</w:t>
            </w:r>
            <w:proofErr w:type="spellEnd"/>
            <w:r>
              <w:rPr>
                <w:sz w:val="19"/>
                <w:szCs w:val="19"/>
              </w:rPr>
              <w:t xml:space="preserve"> Lac = blood lactate) after full D_LABITEMS review</w:t>
            </w:r>
          </w:p>
        </w:tc>
      </w:tr>
      <w:tr w:rsidR="00E020DF" w14:paraId="41684F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D3172E" w14:textId="77777777" w:rsidR="00E020DF" w:rsidRDefault="00000000">
            <w:r>
              <w:rPr>
                <w:sz w:val="19"/>
                <w:szCs w:val="19"/>
              </w:rPr>
              <w:t>path/to/database not found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2CE420" w14:textId="77777777" w:rsidR="00E020DF" w:rsidRDefault="00000000">
            <w:r>
              <w:rPr>
                <w:sz w:val="19"/>
                <w:szCs w:val="19"/>
              </w:rPr>
              <w:t>cd command to database directory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38841A" w14:textId="77777777" w:rsidR="00E020DF" w:rsidRDefault="00000000">
            <w:r>
              <w:rPr>
                <w:sz w:val="19"/>
                <w:szCs w:val="19"/>
              </w:rPr>
              <w:t>Literal path used in example command rather than actual system path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30D500" w14:textId="77777777" w:rsidR="00E020DF" w:rsidRDefault="00000000">
            <w:r>
              <w:rPr>
                <w:sz w:val="19"/>
                <w:szCs w:val="19"/>
              </w:rPr>
              <w:t>User substituted actual path; command succeeded</w:t>
            </w:r>
          </w:p>
        </w:tc>
      </w:tr>
    </w:tbl>
    <w:p w14:paraId="59AE38DC" w14:textId="77777777" w:rsidR="00E020DF" w:rsidRDefault="00000000">
      <w:r>
        <w:br w:type="page"/>
      </w:r>
    </w:p>
    <w:p w14:paraId="0BC8292A" w14:textId="77777777" w:rsidR="00E020DF" w:rsidRDefault="00000000">
      <w:pPr>
        <w:pStyle w:val="Heading1"/>
      </w:pPr>
      <w:r>
        <w:lastRenderedPageBreak/>
        <w:t>7. Lessons Learned During Data Exploration</w:t>
      </w:r>
    </w:p>
    <w:p w14:paraId="18DFF08D" w14:textId="77777777" w:rsidR="00E020DF" w:rsidRDefault="00E020DF">
      <w:pPr>
        <w:spacing w:after="120"/>
      </w:pPr>
    </w:p>
    <w:p w14:paraId="621BFEDA" w14:textId="77777777" w:rsidR="00E020DF" w:rsidRDefault="00000000">
      <w:pPr>
        <w:pStyle w:val="Heading2"/>
      </w:pPr>
      <w:r>
        <w:t>7.1 Clinical Domain Knowledge Is Non-Negotiable</w:t>
      </w:r>
    </w:p>
    <w:p w14:paraId="670CE2C9" w14:textId="77777777" w:rsidR="00E020DF" w:rsidRDefault="00000000">
      <w:pPr>
        <w:spacing w:before="80" w:after="80"/>
      </w:pPr>
      <w:r>
        <w:t>The LDH vs lactate confusion demonstrates that without clinical knowledge of what each variable represents, item dictionary lookups produce misleading results. Validating ITEMID selections against Chinese labels, LOINC codes, and units was essential.</w:t>
      </w:r>
    </w:p>
    <w:p w14:paraId="746520F1" w14:textId="77777777" w:rsidR="00E020DF" w:rsidRDefault="00E020DF">
      <w:pPr>
        <w:spacing w:after="120"/>
      </w:pPr>
    </w:p>
    <w:p w14:paraId="66ADBB47" w14:textId="77777777" w:rsidR="00E020DF" w:rsidRDefault="00000000">
      <w:pPr>
        <w:pStyle w:val="Heading2"/>
      </w:pPr>
      <w:r>
        <w:t>7.2 Missingness Is Informative in Clinical Data</w:t>
      </w:r>
    </w:p>
    <w:p w14:paraId="31F68B0E" w14:textId="77777777" w:rsidR="00E020DF" w:rsidRDefault="00000000">
      <w:pPr>
        <w:spacing w:before="80" w:after="80"/>
      </w:pPr>
      <w:r>
        <w:t>The differential missingness between sepsis and non-sepsis patients (1.8% vs 10.3% for lactate) reveals that whether a test was ordered carries diagnostic signal. This justified Approach 3 for imputation — adding measurement indicator columns rather than silently imputing all missing values.</w:t>
      </w:r>
    </w:p>
    <w:p w14:paraId="5A416004" w14:textId="77777777" w:rsidR="00E020DF" w:rsidRDefault="00E020DF">
      <w:pPr>
        <w:spacing w:after="120"/>
      </w:pPr>
    </w:p>
    <w:p w14:paraId="190D61AE" w14:textId="77777777" w:rsidR="00E020DF" w:rsidRDefault="00000000">
      <w:pPr>
        <w:pStyle w:val="Heading2"/>
      </w:pPr>
      <w:r>
        <w:t>7.3 The Flat Region Reflects Real Clinical Structure</w:t>
      </w:r>
    </w:p>
    <w:p w14:paraId="31691D17" w14:textId="77777777" w:rsidR="00E020DF" w:rsidRDefault="00000000">
      <w:pPr>
        <w:spacing w:before="80" w:after="80"/>
      </w:pPr>
      <w:r>
        <w:t>The anomalous near-zero sepsis accumulation in rows 3,000–9,000 was initially alarming. Investigation revealed it corresponds to surgical cardiac and neonatal patients — a real clinical subpopulation with different care pathways. This pattern would have been invisible without diagnosis-level investigation.</w:t>
      </w:r>
    </w:p>
    <w:p w14:paraId="288DBCC5" w14:textId="77777777" w:rsidR="00E020DF" w:rsidRDefault="00E020DF">
      <w:pPr>
        <w:spacing w:after="120"/>
      </w:pPr>
    </w:p>
    <w:p w14:paraId="608F9AFF" w14:textId="77777777" w:rsidR="00E020DF" w:rsidRDefault="00000000">
      <w:pPr>
        <w:pStyle w:val="Heading2"/>
      </w:pPr>
      <w:r>
        <w:t xml:space="preserve">7.4 </w:t>
      </w:r>
      <w:proofErr w:type="spellStart"/>
      <w:r>
        <w:t>Vasoactives</w:t>
      </w:r>
      <w:proofErr w:type="spellEnd"/>
      <w:r>
        <w:t xml:space="preserve"> Alone Are Insufficient for Sepsis </w:t>
      </w:r>
      <w:proofErr w:type="spellStart"/>
      <w:r>
        <w:t>Labeling</w:t>
      </w:r>
      <w:proofErr w:type="spellEnd"/>
    </w:p>
    <w:p w14:paraId="003A02C8" w14:textId="77777777" w:rsidR="00E020DF" w:rsidRDefault="00000000">
      <w:pPr>
        <w:spacing w:before="80" w:after="80"/>
      </w:pPr>
      <w:r>
        <w:t>Post-cardiac surgery patients routinely receive multiple vasoactive drugs as haemodynamic support — not as treatment for infection-related cardiovascular failure. The pilot data revealed this early. The dual infection criterion (antibiotic + culture) provides necessary constraint that filters most of these cases.</w:t>
      </w:r>
    </w:p>
    <w:p w14:paraId="4C895379" w14:textId="77777777" w:rsidR="00E020DF" w:rsidRDefault="00E020DF">
      <w:pPr>
        <w:spacing w:after="120"/>
      </w:pPr>
    </w:p>
    <w:p w14:paraId="4B54383A" w14:textId="77777777" w:rsidR="00E020DF" w:rsidRDefault="00000000">
      <w:pPr>
        <w:pStyle w:val="Heading2"/>
      </w:pPr>
      <w:r>
        <w:t>7.5 Prototyping on Small Cohorts Prevents Expensive Errors</w:t>
      </w:r>
    </w:p>
    <w:p w14:paraId="78FDE72D" w14:textId="77777777" w:rsidR="00E020DF" w:rsidRDefault="00000000">
      <w:pPr>
        <w:spacing w:before="80" w:after="80"/>
      </w:pPr>
      <w:r>
        <w:t>Running the full pipeline on 5 pilot patients before the full 13,899-stay cohort allowed identification of unit conversion issues, item ID ambiguities, and label logic concerns at low computational cost.</w:t>
      </w:r>
    </w:p>
    <w:p w14:paraId="3F9AAEF2" w14:textId="77777777" w:rsidR="00E020DF" w:rsidRDefault="00E020DF">
      <w:pPr>
        <w:spacing w:after="120"/>
      </w:pPr>
    </w:p>
    <w:p w14:paraId="2C364EA9" w14:textId="77777777" w:rsidR="00E020DF" w:rsidRDefault="00000000">
      <w:pPr>
        <w:pStyle w:val="Heading2"/>
      </w:pPr>
      <w:r>
        <w:t>7.6 Phoenix Criteria Are Conservative Without Respiratory and Neurological Scores</w:t>
      </w:r>
    </w:p>
    <w:p w14:paraId="3A746D94" w14:textId="77777777" w:rsidR="00E020DF" w:rsidRDefault="00000000">
      <w:pPr>
        <w:spacing w:before="80" w:after="80"/>
      </w:pPr>
      <w:r>
        <w:t xml:space="preserve">With two of four core Phoenix components forced to zero, the label captures only cardiovascular and coagulation failure. Patients whose primary sepsis presentation is respiratory failure (e.g., sepsis-induced ARDS) or neurological dysfunction will be systematically </w:t>
      </w:r>
      <w:proofErr w:type="spellStart"/>
      <w:r>
        <w:t>mislabeled</w:t>
      </w:r>
      <w:proofErr w:type="spellEnd"/>
      <w:r>
        <w:t xml:space="preserve">. The 985 </w:t>
      </w:r>
      <w:r>
        <w:lastRenderedPageBreak/>
        <w:t>confirmed sepsis cases should be interpreted as a lower bound on true sepsis prevalence in the cohort.</w:t>
      </w:r>
    </w:p>
    <w:p w14:paraId="1F9CABD9" w14:textId="77777777" w:rsidR="00E020DF" w:rsidRDefault="00000000">
      <w:r>
        <w:br w:type="page"/>
      </w:r>
    </w:p>
    <w:p w14:paraId="58795895" w14:textId="77777777" w:rsidR="00E020DF" w:rsidRDefault="00000000">
      <w:pPr>
        <w:pStyle w:val="Heading1"/>
      </w:pPr>
      <w:r>
        <w:lastRenderedPageBreak/>
        <w:t>8. Dataset Limitations</w:t>
      </w:r>
    </w:p>
    <w:p w14:paraId="4248212C" w14:textId="77777777" w:rsidR="00E020DF" w:rsidRDefault="00E020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E020DF" w14:paraId="174C3E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42D750A" w14:textId="77777777" w:rsidR="00E020DF" w:rsidRDefault="00000000">
            <w:r>
              <w:rPr>
                <w:b/>
                <w:bCs/>
                <w:color w:val="FFFFFF"/>
                <w:sz w:val="20"/>
                <w:szCs w:val="20"/>
              </w:rPr>
              <w:t>Limitation</w:t>
            </w:r>
          </w:p>
        </w:tc>
        <w:tc>
          <w:tcPr>
            <w:tcW w:w="328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EEFFB97" w14:textId="77777777" w:rsidR="00E020DF" w:rsidRDefault="00000000">
            <w:r>
              <w:rPr>
                <w:b/>
                <w:bCs/>
                <w:color w:val="FFFFFF"/>
                <w:sz w:val="20"/>
                <w:szCs w:val="20"/>
              </w:rPr>
              <w:t>Impact</w:t>
            </w:r>
          </w:p>
        </w:tc>
        <w:tc>
          <w:tcPr>
            <w:tcW w:w="328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793AC78" w14:textId="77777777" w:rsidR="00E020DF" w:rsidRDefault="00000000">
            <w:r>
              <w:rPr>
                <w:b/>
                <w:bCs/>
                <w:color w:val="FFFFFF"/>
                <w:sz w:val="20"/>
                <w:szCs w:val="20"/>
              </w:rPr>
              <w:t>Mitigation</w:t>
            </w:r>
          </w:p>
        </w:tc>
      </w:tr>
      <w:tr w:rsidR="00E020DF" w14:paraId="217272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088196" w14:textId="77777777" w:rsidR="00E020DF" w:rsidRDefault="00000000">
            <w:r>
              <w:rPr>
                <w:sz w:val="19"/>
                <w:szCs w:val="19"/>
              </w:rPr>
              <w:t xml:space="preserve">FiO2 absent — respiratory score </w:t>
            </w:r>
            <w:proofErr w:type="spellStart"/>
            <w:r>
              <w:rPr>
                <w:sz w:val="19"/>
                <w:szCs w:val="19"/>
              </w:rPr>
              <w:t>uncomputable</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603394" w14:textId="77777777" w:rsidR="00E020DF" w:rsidRDefault="00000000">
            <w:r>
              <w:rPr>
                <w:sz w:val="19"/>
                <w:szCs w:val="19"/>
              </w:rPr>
              <w:t xml:space="preserve">Respiratory Phoenix component = 0 for all patients; sepsis via respiratory failure </w:t>
            </w:r>
            <w:proofErr w:type="spellStart"/>
            <w:r>
              <w:rPr>
                <w:sz w:val="19"/>
                <w:szCs w:val="19"/>
              </w:rPr>
              <w:t>mislabeled</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A797AB" w14:textId="77777777" w:rsidR="00E020DF" w:rsidRDefault="00000000">
            <w:r>
              <w:rPr>
                <w:sz w:val="19"/>
                <w:szCs w:val="19"/>
              </w:rPr>
              <w:t>Documented as formal limitation; consistent with all prior PIC-based studies</w:t>
            </w:r>
          </w:p>
        </w:tc>
      </w:tr>
      <w:tr w:rsidR="00E020DF" w14:paraId="4230BE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99006B" w14:textId="77777777" w:rsidR="00E020DF" w:rsidRDefault="00000000">
            <w:r>
              <w:rPr>
                <w:sz w:val="19"/>
                <w:szCs w:val="19"/>
              </w:rPr>
              <w:t xml:space="preserve">GCS absent — neurological score </w:t>
            </w:r>
            <w:proofErr w:type="spellStart"/>
            <w:r>
              <w:rPr>
                <w:sz w:val="19"/>
                <w:szCs w:val="19"/>
              </w:rPr>
              <w:t>uncomputable</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B1E509" w14:textId="77777777" w:rsidR="00E020DF" w:rsidRDefault="00000000">
            <w:r>
              <w:rPr>
                <w:sz w:val="19"/>
                <w:szCs w:val="19"/>
              </w:rPr>
              <w:t>Neurological Phoenix component = 0 for all patients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AC4DC7" w14:textId="77777777" w:rsidR="00E020DF" w:rsidRDefault="00000000">
            <w:r>
              <w:rPr>
                <w:sz w:val="19"/>
                <w:szCs w:val="19"/>
              </w:rPr>
              <w:t>Partially compensated by EMR symptom proxies (twitching, listless, dysphoria)</w:t>
            </w:r>
          </w:p>
        </w:tc>
      </w:tr>
      <w:tr w:rsidR="00E020DF" w14:paraId="5B7750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048F70" w14:textId="77777777" w:rsidR="00E020DF" w:rsidRDefault="00000000">
            <w:r>
              <w:rPr>
                <w:sz w:val="19"/>
                <w:szCs w:val="19"/>
              </w:rPr>
              <w:t>Single-centre database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FFB3B9" w14:textId="77777777" w:rsidR="00E020DF" w:rsidRDefault="00000000">
            <w:r>
              <w:rPr>
                <w:sz w:val="19"/>
                <w:szCs w:val="19"/>
              </w:rPr>
              <w:t>Results may not generalise to other Chinese or international PICUs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E9999" w14:textId="77777777" w:rsidR="00E020DF" w:rsidRDefault="00000000">
            <w:r>
              <w:rPr>
                <w:sz w:val="19"/>
                <w:szCs w:val="19"/>
              </w:rPr>
              <w:t>Stated in limitations; motivates federated learning extension</w:t>
            </w:r>
          </w:p>
        </w:tc>
      </w:tr>
      <w:tr w:rsidR="00E020DF" w14:paraId="3313D0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63E0F5" w14:textId="77777777" w:rsidR="00E020DF" w:rsidRDefault="00000000">
            <w:r>
              <w:rPr>
                <w:sz w:val="19"/>
                <w:szCs w:val="19"/>
              </w:rPr>
              <w:t>Procalcitonin too sparse (18 readings)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B9BC9F" w14:textId="77777777" w:rsidR="00E020DF" w:rsidRDefault="00000000">
            <w:r>
              <w:rPr>
                <w:sz w:val="19"/>
                <w:szCs w:val="19"/>
              </w:rPr>
              <w:t>Best bacterial sepsis biomarker cannot be used as a feature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85DA48" w14:textId="77777777" w:rsidR="00E020DF" w:rsidRDefault="00000000">
            <w:r>
              <w:rPr>
                <w:sz w:val="19"/>
                <w:szCs w:val="19"/>
              </w:rPr>
              <w:t>CRP (202 readings) used as partial substitute</w:t>
            </w:r>
          </w:p>
        </w:tc>
      </w:tr>
      <w:tr w:rsidR="00E020DF" w14:paraId="1F63E1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39527E" w14:textId="77777777" w:rsidR="00E020DF" w:rsidRDefault="00000000">
            <w:r>
              <w:rPr>
                <w:sz w:val="19"/>
                <w:szCs w:val="19"/>
              </w:rPr>
              <w:t>MAP absent from CHARTEVENTS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1E76DB" w14:textId="77777777" w:rsidR="00E020DF" w:rsidRDefault="00000000">
            <w:r>
              <w:rPr>
                <w:sz w:val="19"/>
                <w:szCs w:val="19"/>
              </w:rPr>
              <w:t>Calculated MAP may be less accurate than directly measured invasive arterial MAP</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C2632F" w14:textId="77777777" w:rsidR="00E020DF" w:rsidRDefault="00000000">
            <w:r>
              <w:rPr>
                <w:sz w:val="19"/>
                <w:szCs w:val="19"/>
              </w:rPr>
              <w:t>Phoenix paper explicitly permits calculated MAP; documented</w:t>
            </w:r>
          </w:p>
        </w:tc>
      </w:tr>
      <w:tr w:rsidR="00E020DF" w14:paraId="4EF6C6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D5C7B8" w14:textId="77777777" w:rsidR="00E020DF" w:rsidRDefault="00000000">
            <w:r>
              <w:rPr>
                <w:sz w:val="19"/>
                <w:szCs w:val="19"/>
              </w:rPr>
              <w:t>EMR symptoms cover only 6.8% of patients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5BD32F" w14:textId="77777777" w:rsidR="00E020DF" w:rsidRDefault="00000000">
            <w:r>
              <w:rPr>
                <w:sz w:val="19"/>
                <w:szCs w:val="19"/>
              </w:rPr>
              <w:t>Symptom features sparse; indicator imputation assigns 0 to undocumented symptoms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C176C9" w14:textId="77777777" w:rsidR="00E020DF" w:rsidRDefault="00000000">
            <w:r>
              <w:rPr>
                <w:sz w:val="19"/>
                <w:szCs w:val="19"/>
              </w:rPr>
              <w:t>Binary flags preserve information for the 882 patients with documentation</w:t>
            </w:r>
          </w:p>
        </w:tc>
      </w:tr>
      <w:tr w:rsidR="00E020DF" w14:paraId="0BB0A1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1C846E" w14:textId="77777777" w:rsidR="00E020DF" w:rsidRDefault="00000000">
            <w:r>
              <w:rPr>
                <w:sz w:val="19"/>
                <w:szCs w:val="19"/>
              </w:rPr>
              <w:t>Dates shifted for de-identification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16DFE" w14:textId="77777777" w:rsidR="00E020DF" w:rsidRDefault="00000000">
            <w:r>
              <w:rPr>
                <w:sz w:val="19"/>
                <w:szCs w:val="19"/>
              </w:rPr>
              <w:t>Cannot determine real calendar years; cannot link to external clinical guidelines by year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B570AE" w14:textId="77777777" w:rsidR="00E020DF" w:rsidRDefault="00000000">
            <w:r>
              <w:rPr>
                <w:sz w:val="19"/>
                <w:szCs w:val="19"/>
              </w:rPr>
              <w:t>Relative time differences are preserved; age calculations are accurate</w:t>
            </w:r>
          </w:p>
        </w:tc>
      </w:tr>
      <w:tr w:rsidR="00E020DF" w14:paraId="7A2157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1E268B" w14:textId="77777777" w:rsidR="00E020DF" w:rsidRDefault="00000000">
            <w:r>
              <w:rPr>
                <w:sz w:val="19"/>
                <w:szCs w:val="19"/>
              </w:rPr>
              <w:t>Suspected infection definition uses ICU admission time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B9614A" w14:textId="77777777" w:rsidR="00E020DF" w:rsidRDefault="00000000">
            <w:r>
              <w:rPr>
                <w:sz w:val="19"/>
                <w:szCs w:val="19"/>
              </w:rPr>
              <w:t>Minor deviation from Phoenix paper which uses hospital encounter time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D60F9A" w14:textId="77777777" w:rsidR="00E020DF" w:rsidRDefault="00000000">
            <w:r>
              <w:rPr>
                <w:sz w:val="19"/>
                <w:szCs w:val="19"/>
              </w:rPr>
              <w:t>Documented and consistent with prior PIC-based studies; stated in methods</w:t>
            </w:r>
          </w:p>
        </w:tc>
      </w:tr>
      <w:tr w:rsidR="00E020DF" w14:paraId="72AA5E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34C014" w14:textId="77777777" w:rsidR="00E020DF" w:rsidRDefault="00000000">
            <w:proofErr w:type="spellStart"/>
            <w:r>
              <w:rPr>
                <w:sz w:val="19"/>
                <w:szCs w:val="19"/>
              </w:rPr>
              <w:t>blood_glucose_chart</w:t>
            </w:r>
            <w:proofErr w:type="spellEnd"/>
            <w:r>
              <w:rPr>
                <w:sz w:val="19"/>
                <w:szCs w:val="19"/>
              </w:rPr>
              <w:t xml:space="preserve"> 97.6% missing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B9B6C7" w14:textId="77777777" w:rsidR="00E020DF" w:rsidRDefault="00000000">
            <w:r>
              <w:rPr>
                <w:sz w:val="19"/>
                <w:szCs w:val="19"/>
              </w:rPr>
              <w:t>Essentially unusable as a feature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A5BF57" w14:textId="77777777" w:rsidR="00E020DF" w:rsidRDefault="00000000">
            <w:r>
              <w:rPr>
                <w:sz w:val="19"/>
                <w:szCs w:val="19"/>
              </w:rPr>
              <w:t>Flagged for exclusion from modelling feature set</w:t>
            </w:r>
          </w:p>
        </w:tc>
      </w:tr>
    </w:tbl>
    <w:p w14:paraId="0CFDCB51" w14:textId="77777777" w:rsidR="00E020DF" w:rsidRDefault="00000000">
      <w:r>
        <w:br w:type="page"/>
      </w:r>
    </w:p>
    <w:p w14:paraId="7F6DA123" w14:textId="77777777" w:rsidR="00E020DF" w:rsidRDefault="00000000">
      <w:pPr>
        <w:pStyle w:val="Heading1"/>
      </w:pPr>
      <w:r>
        <w:lastRenderedPageBreak/>
        <w:t xml:space="preserve">9. Implications for </w:t>
      </w:r>
      <w:proofErr w:type="spellStart"/>
      <w:r>
        <w:t>Pediatric</w:t>
      </w:r>
      <w:proofErr w:type="spellEnd"/>
      <w:r>
        <w:t xml:space="preserve"> Sepsis Prediction Modelling</w:t>
      </w:r>
    </w:p>
    <w:p w14:paraId="2BCBBD31" w14:textId="77777777" w:rsidR="00E020DF" w:rsidRDefault="00E020DF">
      <w:pPr>
        <w:spacing w:after="120"/>
      </w:pPr>
    </w:p>
    <w:p w14:paraId="4225D5D8" w14:textId="77777777" w:rsidR="00E020DF" w:rsidRDefault="00000000">
      <w:pPr>
        <w:pStyle w:val="Heading2"/>
      </w:pPr>
      <w:r>
        <w:t>9.1 Label Quality</w:t>
      </w:r>
    </w:p>
    <w:p w14:paraId="40899F87" w14:textId="77777777" w:rsidR="00E020DF" w:rsidRDefault="00000000">
      <w:pPr>
        <w:spacing w:before="80" w:after="80"/>
      </w:pPr>
      <w:r>
        <w:t>The conservative nature of the label (respiratory and neurological components absent) means the model is trained on a subset of true sepsis cases. Any model trained on these labels will likely have lower recall than the true clinical recall — it will miss some sepsis patients that a clinician would diagnose. This is a known and documented limitation, not a flaw in methodology.</w:t>
      </w:r>
    </w:p>
    <w:p w14:paraId="7AB9D2A2" w14:textId="77777777" w:rsidR="00E020DF" w:rsidRDefault="00E020DF">
      <w:pPr>
        <w:spacing w:after="120"/>
      </w:pPr>
    </w:p>
    <w:p w14:paraId="45D293D4" w14:textId="77777777" w:rsidR="00E020DF" w:rsidRDefault="00000000">
      <w:pPr>
        <w:pStyle w:val="Heading2"/>
      </w:pPr>
      <w:r>
        <w:t>9.2 Class Imbalance</w:t>
      </w:r>
    </w:p>
    <w:p w14:paraId="3A7DF2F9" w14:textId="77777777" w:rsidR="00E020DF" w:rsidRDefault="00000000">
      <w:pPr>
        <w:spacing w:before="80" w:after="80"/>
      </w:pPr>
      <w:r>
        <w:t xml:space="preserve">Option A has a 1:13.1 class ratio, which is severe imbalance. Option B has 1:2.6, which is moderate. </w:t>
      </w:r>
      <w:proofErr w:type="spellStart"/>
      <w:r>
        <w:t>CatBoost's</w:t>
      </w:r>
      <w:proofErr w:type="spellEnd"/>
      <w:r>
        <w:t xml:space="preserve"> native </w:t>
      </w:r>
      <w:proofErr w:type="spellStart"/>
      <w:r>
        <w:t>class_weights</w:t>
      </w:r>
      <w:proofErr w:type="spellEnd"/>
      <w:r>
        <w:t xml:space="preserve"> parameter is well-suited to handling this without oversampling. SMOTE-based augmentation may additionally be tested. Standard metrics (accuracy alone) will be misleading — AUROC, AUPRC, F1, sensitivity, and specificity will all be reported.</w:t>
      </w:r>
    </w:p>
    <w:p w14:paraId="0CDF14D3" w14:textId="77777777" w:rsidR="00E020DF" w:rsidRDefault="00E020DF">
      <w:pPr>
        <w:spacing w:after="120"/>
      </w:pPr>
    </w:p>
    <w:p w14:paraId="652E9860" w14:textId="77777777" w:rsidR="00E020DF" w:rsidRDefault="00000000">
      <w:pPr>
        <w:pStyle w:val="Heading2"/>
      </w:pPr>
      <w:r>
        <w:t>9.3 Feature Redundancy</w:t>
      </w:r>
    </w:p>
    <w:p w14:paraId="47987DC8" w14:textId="77777777" w:rsidR="00E020DF" w:rsidRDefault="00000000">
      <w:pPr>
        <w:spacing w:before="80" w:after="80"/>
      </w:pPr>
      <w:r>
        <w:t>Including both converted (mg/dL) and original (µmol/L) versions of bilirubin, creatinine, and glucose adds redundant features. These are perfectly correlated and one set should be dropped before modelling to reduce dimensionality. The SHAP analysis will help identify which representations are more predictive.</w:t>
      </w:r>
    </w:p>
    <w:p w14:paraId="401E3281" w14:textId="77777777" w:rsidR="00E020DF" w:rsidRDefault="00E020DF">
      <w:pPr>
        <w:spacing w:after="120"/>
      </w:pPr>
    </w:p>
    <w:p w14:paraId="61845853" w14:textId="77777777" w:rsidR="00E020DF" w:rsidRDefault="00000000">
      <w:pPr>
        <w:pStyle w:val="Heading2"/>
      </w:pPr>
      <w:r>
        <w:t>9.4 SHAP Interpretability</w:t>
      </w:r>
    </w:p>
    <w:p w14:paraId="2D3D63B6" w14:textId="77777777" w:rsidR="00E020DF" w:rsidRDefault="00000000">
      <w:pPr>
        <w:spacing w:before="80" w:after="80"/>
      </w:pPr>
      <w:r>
        <w:t xml:space="preserve">With 390 feature columns, SHAP </w:t>
      </w:r>
      <w:proofErr w:type="spellStart"/>
      <w:r>
        <w:t>beeswarm</w:t>
      </w:r>
      <w:proofErr w:type="spellEnd"/>
      <w:r>
        <w:t xml:space="preserve"> plots and summary plots will be essential for interpreting which variables drive predictions. Expected top contributors based on clinical literature: lactate, platelets, INR, age, and vasoactive drug count. Unexpected contributors may reveal novel clinical insights specific to the Chinese </w:t>
      </w:r>
      <w:proofErr w:type="spellStart"/>
      <w:r>
        <w:t>pediatric</w:t>
      </w:r>
      <w:proofErr w:type="spellEnd"/>
      <w:r>
        <w:t xml:space="preserve"> ICU context.</w:t>
      </w:r>
    </w:p>
    <w:p w14:paraId="272704C0" w14:textId="77777777" w:rsidR="00E020DF" w:rsidRDefault="00E020DF">
      <w:pPr>
        <w:spacing w:after="120"/>
      </w:pPr>
    </w:p>
    <w:p w14:paraId="1EEE061B" w14:textId="77777777" w:rsidR="00E020DF" w:rsidRDefault="00000000">
      <w:pPr>
        <w:pStyle w:val="Heading2"/>
      </w:pPr>
      <w:r>
        <w:t>9.5 Contribution to Resource-Limited Settings</w:t>
      </w:r>
    </w:p>
    <w:p w14:paraId="2C6CF0CF" w14:textId="77777777" w:rsidR="00E020DF" w:rsidRDefault="00000000">
      <w:pPr>
        <w:spacing w:before="80" w:after="80"/>
      </w:pPr>
      <w:r>
        <w:t>The absence of respiratory and neurological scoring components — forced by PIC data structure — may paradoxically be a strength for a specific use case: demonstrating that strong early prediction is achievable without FiO2 monitoring or formal GCS assessment. This has practical implications for resource-limited PICUs in lower-middle income countries where these measurements may not always be routinely available.</w:t>
      </w:r>
    </w:p>
    <w:p w14:paraId="6A5EF51C" w14:textId="77777777" w:rsidR="00E020DF" w:rsidRDefault="00000000">
      <w:r>
        <w:br w:type="page"/>
      </w:r>
    </w:p>
    <w:p w14:paraId="57EE310D" w14:textId="77777777" w:rsidR="00E020DF" w:rsidRDefault="00000000">
      <w:pPr>
        <w:pStyle w:val="Heading1"/>
      </w:pPr>
      <w:r>
        <w:lastRenderedPageBreak/>
        <w:t>10. Recommendations for Next Steps</w:t>
      </w:r>
    </w:p>
    <w:p w14:paraId="67DC9F8E" w14:textId="77777777" w:rsidR="00E020DF" w:rsidRDefault="00E020DF">
      <w:pPr>
        <w:spacing w:after="120"/>
      </w:pPr>
    </w:p>
    <w:p w14:paraId="15E1F0A4" w14:textId="77777777" w:rsidR="00E020DF" w:rsidRDefault="00000000">
      <w:pPr>
        <w:pStyle w:val="Heading2"/>
      </w:pPr>
      <w:r>
        <w:t>10.1 Immediate — Pre-Modelling Data Preparation</w:t>
      </w:r>
    </w:p>
    <w:p w14:paraId="17D98631" w14:textId="77777777" w:rsidR="00E020DF" w:rsidRDefault="00000000">
      <w:pPr>
        <w:pStyle w:val="ListParagraph"/>
        <w:numPr>
          <w:ilvl w:val="0"/>
          <w:numId w:val="2"/>
        </w:numPr>
        <w:spacing w:before="40" w:after="40"/>
      </w:pPr>
      <w:r>
        <w:t xml:space="preserve">Remove </w:t>
      </w:r>
      <w:proofErr w:type="spellStart"/>
      <w:r>
        <w:t>blood_glucose_chart</w:t>
      </w:r>
      <w:proofErr w:type="spellEnd"/>
      <w:r>
        <w:t xml:space="preserve"> columns (97.6% missing — essentially noise).</w:t>
      </w:r>
    </w:p>
    <w:p w14:paraId="0EFDCBA3" w14:textId="77777777" w:rsidR="00E020DF" w:rsidRDefault="00000000">
      <w:pPr>
        <w:pStyle w:val="ListParagraph"/>
        <w:numPr>
          <w:ilvl w:val="0"/>
          <w:numId w:val="2"/>
        </w:numPr>
        <w:spacing w:before="40" w:after="40"/>
      </w:pPr>
      <w:r>
        <w:t>Remove one of the duplicate unit-converted columns (keep mg/dL versions for Phoenix alignment; drop µmol/L and mmol/L equivalents from feature set — keep only in metadata).</w:t>
      </w:r>
    </w:p>
    <w:p w14:paraId="3979EAC8" w14:textId="77777777" w:rsidR="00E020DF" w:rsidRDefault="00000000">
      <w:pPr>
        <w:pStyle w:val="ListParagraph"/>
        <w:numPr>
          <w:ilvl w:val="0"/>
          <w:numId w:val="2"/>
        </w:numPr>
        <w:spacing w:before="40" w:after="40"/>
      </w:pPr>
      <w:r>
        <w:t>Decide Option A vs Option B with research team.</w:t>
      </w:r>
    </w:p>
    <w:p w14:paraId="1530C7D6" w14:textId="77777777" w:rsidR="00E020DF" w:rsidRDefault="00000000">
      <w:pPr>
        <w:pStyle w:val="ListParagraph"/>
        <w:numPr>
          <w:ilvl w:val="0"/>
          <w:numId w:val="2"/>
        </w:numPr>
        <w:spacing w:before="40" w:after="40"/>
      </w:pPr>
      <w:r>
        <w:t xml:space="preserve">Perform train/validation/test split (suggested: 70/10/20 stratified by </w:t>
      </w:r>
      <w:proofErr w:type="spellStart"/>
      <w:r>
        <w:t>sepsis_label</w:t>
      </w:r>
      <w:proofErr w:type="spellEnd"/>
      <w:r>
        <w:t>).</w:t>
      </w:r>
    </w:p>
    <w:p w14:paraId="0B6F13AB" w14:textId="77777777" w:rsidR="00E020DF" w:rsidRDefault="00E020DF">
      <w:pPr>
        <w:spacing w:after="120"/>
      </w:pPr>
    </w:p>
    <w:p w14:paraId="3F524011" w14:textId="77777777" w:rsidR="00E020DF" w:rsidRDefault="00000000">
      <w:pPr>
        <w:pStyle w:val="Heading2"/>
      </w:pPr>
      <w:r>
        <w:t>10.2 Model Training Phase</w:t>
      </w:r>
    </w:p>
    <w:p w14:paraId="5170A7D0" w14:textId="77777777" w:rsidR="00E020DF" w:rsidRDefault="00000000">
      <w:pPr>
        <w:pStyle w:val="ListParagraph"/>
        <w:numPr>
          <w:ilvl w:val="0"/>
          <w:numId w:val="2"/>
        </w:numPr>
        <w:spacing w:before="40" w:after="40"/>
      </w:pPr>
      <w:r>
        <w:t xml:space="preserve">Train 6 models: </w:t>
      </w:r>
      <w:proofErr w:type="spellStart"/>
      <w:r>
        <w:t>CatBoost</w:t>
      </w:r>
      <w:proofErr w:type="spellEnd"/>
      <w:r>
        <w:t xml:space="preserve"> (primary), </w:t>
      </w:r>
      <w:proofErr w:type="spellStart"/>
      <w:r>
        <w:t>XGBoost</w:t>
      </w:r>
      <w:proofErr w:type="spellEnd"/>
      <w:r>
        <w:t xml:space="preserve">, </w:t>
      </w:r>
      <w:proofErr w:type="spellStart"/>
      <w:r>
        <w:t>LightGBM</w:t>
      </w:r>
      <w:proofErr w:type="spellEnd"/>
      <w:r>
        <w:t>, Random Forest, Logistic Regression, MLP Neural Network.</w:t>
      </w:r>
    </w:p>
    <w:p w14:paraId="69E2B605" w14:textId="77777777" w:rsidR="00E020DF" w:rsidRDefault="00000000">
      <w:pPr>
        <w:pStyle w:val="ListParagraph"/>
        <w:numPr>
          <w:ilvl w:val="0"/>
          <w:numId w:val="2"/>
        </w:numPr>
        <w:spacing w:before="40" w:after="40"/>
      </w:pPr>
      <w:r>
        <w:t>Use stratified k-fold cross-validation (k=5) for robust performance estimation.</w:t>
      </w:r>
    </w:p>
    <w:p w14:paraId="396DC764" w14:textId="77777777" w:rsidR="00E020DF" w:rsidRDefault="00000000">
      <w:pPr>
        <w:pStyle w:val="ListParagraph"/>
        <w:numPr>
          <w:ilvl w:val="0"/>
          <w:numId w:val="2"/>
        </w:numPr>
        <w:spacing w:before="40" w:after="40"/>
      </w:pPr>
      <w:r>
        <w:t>Report: AUROC, AUPRC, F1, Sensitivity, Specificity, PPV, NPV for each model.</w:t>
      </w:r>
    </w:p>
    <w:p w14:paraId="43871E8B" w14:textId="77777777" w:rsidR="00E020DF" w:rsidRDefault="00000000">
      <w:pPr>
        <w:pStyle w:val="ListParagraph"/>
        <w:numPr>
          <w:ilvl w:val="0"/>
          <w:numId w:val="2"/>
        </w:numPr>
        <w:spacing w:before="40" w:after="40"/>
      </w:pPr>
      <w:r>
        <w:t xml:space="preserve">Apply </w:t>
      </w:r>
      <w:proofErr w:type="spellStart"/>
      <w:r>
        <w:t>CatBoost</w:t>
      </w:r>
      <w:proofErr w:type="spellEnd"/>
      <w:r>
        <w:t xml:space="preserve"> </w:t>
      </w:r>
      <w:proofErr w:type="spellStart"/>
      <w:r>
        <w:t>class_weights</w:t>
      </w:r>
      <w:proofErr w:type="spellEnd"/>
      <w:r>
        <w:t xml:space="preserve"> to handle imbalance; test SMOTE as alternative.</w:t>
      </w:r>
    </w:p>
    <w:p w14:paraId="31ABA4D2" w14:textId="77777777" w:rsidR="00E020DF" w:rsidRDefault="00E020DF">
      <w:pPr>
        <w:spacing w:after="120"/>
      </w:pPr>
    </w:p>
    <w:p w14:paraId="20DEDC77" w14:textId="77777777" w:rsidR="00E020DF" w:rsidRDefault="00000000">
      <w:pPr>
        <w:pStyle w:val="Heading2"/>
      </w:pPr>
      <w:r>
        <w:t>10.3 Hyperparameter Tuning</w:t>
      </w:r>
    </w:p>
    <w:p w14:paraId="20BC8258" w14:textId="77777777" w:rsidR="00E020DF" w:rsidRDefault="00000000">
      <w:pPr>
        <w:pStyle w:val="ListParagraph"/>
        <w:numPr>
          <w:ilvl w:val="0"/>
          <w:numId w:val="2"/>
        </w:numPr>
        <w:spacing w:before="40" w:after="40"/>
      </w:pPr>
      <w:r>
        <w:t xml:space="preserve">Use </w:t>
      </w:r>
      <w:proofErr w:type="spellStart"/>
      <w:r>
        <w:t>Optuna</w:t>
      </w:r>
      <w:proofErr w:type="spellEnd"/>
      <w:r>
        <w:t xml:space="preserve"> or Bayesian optimisation for </w:t>
      </w:r>
      <w:proofErr w:type="spellStart"/>
      <w:r>
        <w:t>CatBoost</w:t>
      </w:r>
      <w:proofErr w:type="spellEnd"/>
      <w:r>
        <w:t xml:space="preserve"> hyperparameter search.</w:t>
      </w:r>
    </w:p>
    <w:p w14:paraId="7AE13DE3" w14:textId="77777777" w:rsidR="00E020DF" w:rsidRDefault="00000000">
      <w:pPr>
        <w:pStyle w:val="ListParagraph"/>
        <w:numPr>
          <w:ilvl w:val="0"/>
          <w:numId w:val="2"/>
        </w:numPr>
        <w:spacing w:before="40" w:after="40"/>
      </w:pPr>
      <w:r>
        <w:t xml:space="preserve">Key parameters: </w:t>
      </w:r>
      <w:proofErr w:type="spellStart"/>
      <w:r>
        <w:t>learning_rate</w:t>
      </w:r>
      <w:proofErr w:type="spellEnd"/>
      <w:r>
        <w:t xml:space="preserve">, depth, l2_leaf_reg, </w:t>
      </w:r>
      <w:proofErr w:type="spellStart"/>
      <w:r>
        <w:t>bagging_temperature</w:t>
      </w:r>
      <w:proofErr w:type="spellEnd"/>
      <w:r>
        <w:t xml:space="preserve">, </w:t>
      </w:r>
      <w:proofErr w:type="spellStart"/>
      <w:r>
        <w:t>class_weights</w:t>
      </w:r>
      <w:proofErr w:type="spellEnd"/>
      <w:r>
        <w:t>.</w:t>
      </w:r>
    </w:p>
    <w:p w14:paraId="2E101817" w14:textId="77777777" w:rsidR="00E020DF" w:rsidRDefault="00000000">
      <w:pPr>
        <w:pStyle w:val="ListParagraph"/>
        <w:numPr>
          <w:ilvl w:val="0"/>
          <w:numId w:val="2"/>
        </w:numPr>
        <w:spacing w:before="40" w:after="40"/>
      </w:pPr>
      <w:r>
        <w:t xml:space="preserve">Final tuned </w:t>
      </w:r>
      <w:proofErr w:type="spellStart"/>
      <w:r>
        <w:t>CatBoost</w:t>
      </w:r>
      <w:proofErr w:type="spellEnd"/>
      <w:r>
        <w:t xml:space="preserve"> model serves as the primary benchmark model.</w:t>
      </w:r>
    </w:p>
    <w:p w14:paraId="3A78F01D" w14:textId="77777777" w:rsidR="00E020DF" w:rsidRDefault="00E020DF">
      <w:pPr>
        <w:spacing w:after="120"/>
      </w:pPr>
    </w:p>
    <w:p w14:paraId="4CA0667F" w14:textId="77777777" w:rsidR="00E020DF" w:rsidRDefault="00000000">
      <w:pPr>
        <w:pStyle w:val="Heading2"/>
      </w:pPr>
      <w:r>
        <w:t>10.4 Explainability Analysis</w:t>
      </w:r>
    </w:p>
    <w:p w14:paraId="4088E76F" w14:textId="77777777" w:rsidR="00E020DF" w:rsidRDefault="00000000">
      <w:pPr>
        <w:pStyle w:val="ListParagraph"/>
        <w:numPr>
          <w:ilvl w:val="0"/>
          <w:numId w:val="2"/>
        </w:numPr>
        <w:spacing w:before="40" w:after="40"/>
      </w:pPr>
      <w:r>
        <w:t xml:space="preserve">Apply SHAP </w:t>
      </w:r>
      <w:proofErr w:type="spellStart"/>
      <w:r>
        <w:t>TreeExplainer</w:t>
      </w:r>
      <w:proofErr w:type="spellEnd"/>
      <w:r>
        <w:t xml:space="preserve"> to the tuned </w:t>
      </w:r>
      <w:proofErr w:type="spellStart"/>
      <w:r>
        <w:t>CatBoost</w:t>
      </w:r>
      <w:proofErr w:type="spellEnd"/>
      <w:r>
        <w:t xml:space="preserve"> model.</w:t>
      </w:r>
    </w:p>
    <w:p w14:paraId="5F236A3C" w14:textId="77777777" w:rsidR="00E020DF" w:rsidRDefault="00000000">
      <w:pPr>
        <w:pStyle w:val="ListParagraph"/>
        <w:numPr>
          <w:ilvl w:val="0"/>
          <w:numId w:val="2"/>
        </w:numPr>
        <w:spacing w:before="40" w:after="40"/>
      </w:pPr>
      <w:r>
        <w:t>Generate: global feature importance (</w:t>
      </w:r>
      <w:proofErr w:type="spellStart"/>
      <w:r>
        <w:t>beeswarm</w:t>
      </w:r>
      <w:proofErr w:type="spellEnd"/>
      <w:r>
        <w:t>), dependence plots for top features, waterfall plots for individual patient predictions.</w:t>
      </w:r>
    </w:p>
    <w:p w14:paraId="6CAF62A0" w14:textId="77777777" w:rsidR="00E020DF" w:rsidRDefault="00000000">
      <w:pPr>
        <w:pStyle w:val="ListParagraph"/>
        <w:numPr>
          <w:ilvl w:val="0"/>
          <w:numId w:val="2"/>
        </w:numPr>
        <w:spacing w:before="40" w:after="40"/>
      </w:pPr>
      <w:r>
        <w:t xml:space="preserve">Compare SHAP top features with published Phoenix literature (expected: lactate, platelets, INR, </w:t>
      </w:r>
      <w:proofErr w:type="spellStart"/>
      <w:r>
        <w:t>vasoactives</w:t>
      </w:r>
      <w:proofErr w:type="spellEnd"/>
      <w:r>
        <w:t>).</w:t>
      </w:r>
    </w:p>
    <w:p w14:paraId="1F67845F" w14:textId="77777777" w:rsidR="00E020DF" w:rsidRDefault="00000000">
      <w:pPr>
        <w:pStyle w:val="ListParagraph"/>
        <w:numPr>
          <w:ilvl w:val="0"/>
          <w:numId w:val="2"/>
        </w:numPr>
        <w:spacing w:before="40" w:after="40"/>
      </w:pPr>
      <w:r>
        <w:t>Investigate whether symptom features (cool extremities, twitching) contribute meaningfully despite sparse coverage.</w:t>
      </w:r>
    </w:p>
    <w:p w14:paraId="614DE7BB" w14:textId="77777777" w:rsidR="00E020DF" w:rsidRDefault="00E020DF">
      <w:pPr>
        <w:spacing w:after="120"/>
      </w:pPr>
    </w:p>
    <w:p w14:paraId="04BFEC1F" w14:textId="77777777" w:rsidR="00E020DF" w:rsidRDefault="00000000">
      <w:pPr>
        <w:pStyle w:val="Heading2"/>
      </w:pPr>
      <w:r>
        <w:t>10.5 Future Extensions</w:t>
      </w:r>
    </w:p>
    <w:p w14:paraId="51D2060D" w14:textId="77777777" w:rsidR="00E020DF" w:rsidRDefault="00000000">
      <w:pPr>
        <w:pStyle w:val="ListParagraph"/>
        <w:numPr>
          <w:ilvl w:val="0"/>
          <w:numId w:val="2"/>
        </w:numPr>
        <w:spacing w:before="40" w:after="40"/>
      </w:pPr>
      <w:r>
        <w:t>Synthetic data generation (CTGAN or TVAE) to augment the sepsis-positive class and test generalisation.</w:t>
      </w:r>
    </w:p>
    <w:p w14:paraId="013F01AF" w14:textId="77777777" w:rsidR="00E020DF" w:rsidRDefault="00000000">
      <w:pPr>
        <w:pStyle w:val="ListParagraph"/>
        <w:numPr>
          <w:ilvl w:val="0"/>
          <w:numId w:val="2"/>
        </w:numPr>
        <w:spacing w:before="40" w:after="40"/>
      </w:pPr>
      <w:r>
        <w:t>Federated learning framework to enable multi-centre training without data sharing — addresses single-centre limitation.</w:t>
      </w:r>
    </w:p>
    <w:p w14:paraId="69304BB2" w14:textId="77777777" w:rsidR="00E020DF" w:rsidRDefault="00000000">
      <w:pPr>
        <w:pStyle w:val="ListParagraph"/>
        <w:numPr>
          <w:ilvl w:val="0"/>
          <w:numId w:val="2"/>
        </w:numPr>
        <w:spacing w:before="40" w:after="40"/>
      </w:pPr>
      <w:r>
        <w:t>Delta features to capture trajectory (</w:t>
      </w:r>
      <w:proofErr w:type="spellStart"/>
      <w:r>
        <w:t>lactate_change</w:t>
      </w:r>
      <w:proofErr w:type="spellEnd"/>
      <w:r>
        <w:t xml:space="preserve"> = </w:t>
      </w:r>
      <w:proofErr w:type="spellStart"/>
      <w:r>
        <w:t>lactate_last</w:t>
      </w:r>
      <w:proofErr w:type="spellEnd"/>
      <w:r>
        <w:t xml:space="preserve"> − </w:t>
      </w:r>
      <w:proofErr w:type="spellStart"/>
      <w:r>
        <w:t>lactate_first</w:t>
      </w:r>
      <w:proofErr w:type="spellEnd"/>
      <w:r>
        <w:t>).</w:t>
      </w:r>
    </w:p>
    <w:p w14:paraId="7CD4E38C" w14:textId="77777777" w:rsidR="00E020DF" w:rsidRDefault="00000000">
      <w:pPr>
        <w:pStyle w:val="ListParagraph"/>
        <w:numPr>
          <w:ilvl w:val="0"/>
          <w:numId w:val="2"/>
        </w:numPr>
        <w:spacing w:before="40" w:after="40"/>
      </w:pPr>
      <w:r>
        <w:lastRenderedPageBreak/>
        <w:t xml:space="preserve">Temporal model (GRU/LSTM) as a comparison arm against the tabular </w:t>
      </w:r>
      <w:proofErr w:type="spellStart"/>
      <w:r>
        <w:t>CatBoost</w:t>
      </w:r>
      <w:proofErr w:type="spellEnd"/>
      <w:r>
        <w:t xml:space="preserve"> approach.</w:t>
      </w:r>
    </w:p>
    <w:p w14:paraId="0E2A6F25" w14:textId="77777777" w:rsidR="00E020DF" w:rsidRDefault="00E020DF">
      <w:pPr>
        <w:spacing w:after="120"/>
      </w:pPr>
    </w:p>
    <w:p w14:paraId="0CF68688" w14:textId="77777777" w:rsidR="00E020DF" w:rsidRDefault="00000000">
      <w:pPr>
        <w:pStyle w:val="Heading2"/>
      </w:pPr>
      <w:r>
        <w:t>10.6 Validation</w:t>
      </w:r>
    </w:p>
    <w:p w14:paraId="6893C9B3" w14:textId="77777777" w:rsidR="00E020DF" w:rsidRDefault="00000000">
      <w:pPr>
        <w:pStyle w:val="ListParagraph"/>
        <w:numPr>
          <w:ilvl w:val="0"/>
          <w:numId w:val="2"/>
        </w:numPr>
        <w:spacing w:before="40" w:after="40"/>
      </w:pPr>
      <w:r>
        <w:t xml:space="preserve">External validation on MIMIC-IV </w:t>
      </w:r>
      <w:proofErr w:type="spellStart"/>
      <w:r>
        <w:t>pediatric</w:t>
      </w:r>
      <w:proofErr w:type="spellEnd"/>
      <w:r>
        <w:t xml:space="preserve"> subset if accessible.</w:t>
      </w:r>
    </w:p>
    <w:p w14:paraId="08ADBE02" w14:textId="77777777" w:rsidR="00E020DF" w:rsidRDefault="00000000">
      <w:pPr>
        <w:pStyle w:val="ListParagraph"/>
        <w:numPr>
          <w:ilvl w:val="0"/>
          <w:numId w:val="2"/>
        </w:numPr>
        <w:spacing w:before="40" w:after="40"/>
      </w:pPr>
      <w:r>
        <w:t>Sensitivity analysis: re-run with Option A vs Option B to quantify impact of negative class definition on model performance.</w:t>
      </w:r>
    </w:p>
    <w:p w14:paraId="0C5F0E5F" w14:textId="77777777" w:rsidR="00E020DF" w:rsidRDefault="00000000">
      <w:pPr>
        <w:pStyle w:val="ListParagraph"/>
        <w:numPr>
          <w:ilvl w:val="0"/>
          <w:numId w:val="2"/>
        </w:numPr>
        <w:spacing w:before="40" w:after="40"/>
      </w:pPr>
      <w:r>
        <w:t>Ablation study: remove symptom features and compare AUROC to quantify their contribution.</w:t>
      </w:r>
    </w:p>
    <w:p w14:paraId="35B71C78" w14:textId="77777777" w:rsidR="00E020DF" w:rsidRDefault="00E020DF">
      <w:pPr>
        <w:spacing w:after="240"/>
      </w:pPr>
    </w:p>
    <w:p w14:paraId="4CCBE5C9" w14:textId="77777777" w:rsidR="00E020DF" w:rsidRDefault="00000000">
      <w:pPr>
        <w:spacing w:before="240" w:after="80"/>
        <w:jc w:val="center"/>
      </w:pPr>
      <w:r>
        <w:rPr>
          <w:i/>
          <w:iCs/>
          <w:color w:val="595959"/>
          <w:sz w:val="20"/>
          <w:szCs w:val="20"/>
        </w:rPr>
        <w:t>— End of Research Methodology Development Log —</w:t>
      </w:r>
    </w:p>
    <w:p w14:paraId="453B20B8" w14:textId="77777777" w:rsidR="00E020DF" w:rsidRDefault="00000000">
      <w:pPr>
        <w:jc w:val="center"/>
      </w:pPr>
      <w:r>
        <w:rPr>
          <w:color w:val="595959"/>
          <w:sz w:val="18"/>
          <w:szCs w:val="18"/>
        </w:rPr>
        <w:t>Uzair &amp; Tanish | NMIMS | March 2026</w:t>
      </w:r>
    </w:p>
    <w:sectPr w:rsidR="00E020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939C4"/>
    <w:multiLevelType w:val="hybridMultilevel"/>
    <w:tmpl w:val="C56694B6"/>
    <w:lvl w:ilvl="0" w:tplc="AB6E4340">
      <w:start w:val="1"/>
      <w:numFmt w:val="bullet"/>
      <w:lvlText w:val="•"/>
      <w:lvlJc w:val="left"/>
      <w:pPr>
        <w:ind w:left="720" w:hanging="360"/>
      </w:pPr>
    </w:lvl>
    <w:lvl w:ilvl="1" w:tplc="779E4BEE">
      <w:start w:val="1"/>
      <w:numFmt w:val="bullet"/>
      <w:lvlText w:val="◦"/>
      <w:lvlJc w:val="left"/>
      <w:pPr>
        <w:ind w:left="1080" w:hanging="360"/>
      </w:pPr>
    </w:lvl>
    <w:lvl w:ilvl="2" w:tplc="4A5ACD5E">
      <w:numFmt w:val="decimal"/>
      <w:lvlText w:val=""/>
      <w:lvlJc w:val="left"/>
    </w:lvl>
    <w:lvl w:ilvl="3" w:tplc="33A23978">
      <w:numFmt w:val="decimal"/>
      <w:lvlText w:val=""/>
      <w:lvlJc w:val="left"/>
    </w:lvl>
    <w:lvl w:ilvl="4" w:tplc="2F461FB0">
      <w:numFmt w:val="decimal"/>
      <w:lvlText w:val=""/>
      <w:lvlJc w:val="left"/>
    </w:lvl>
    <w:lvl w:ilvl="5" w:tplc="24A8B896">
      <w:numFmt w:val="decimal"/>
      <w:lvlText w:val=""/>
      <w:lvlJc w:val="left"/>
    </w:lvl>
    <w:lvl w:ilvl="6" w:tplc="CA5007E8">
      <w:numFmt w:val="decimal"/>
      <w:lvlText w:val=""/>
      <w:lvlJc w:val="left"/>
    </w:lvl>
    <w:lvl w:ilvl="7" w:tplc="9F028682">
      <w:numFmt w:val="decimal"/>
      <w:lvlText w:val=""/>
      <w:lvlJc w:val="left"/>
    </w:lvl>
    <w:lvl w:ilvl="8" w:tplc="AD6E0516">
      <w:numFmt w:val="decimal"/>
      <w:lvlText w:val=""/>
      <w:lvlJc w:val="left"/>
    </w:lvl>
  </w:abstractNum>
  <w:abstractNum w:abstractNumId="1" w15:restartNumberingAfterBreak="0">
    <w:nsid w:val="75504A50"/>
    <w:multiLevelType w:val="hybridMultilevel"/>
    <w:tmpl w:val="3E6867A0"/>
    <w:lvl w:ilvl="0" w:tplc="C546BF0A">
      <w:start w:val="1"/>
      <w:numFmt w:val="bullet"/>
      <w:lvlText w:val="●"/>
      <w:lvlJc w:val="left"/>
      <w:pPr>
        <w:ind w:left="720" w:hanging="360"/>
      </w:pPr>
    </w:lvl>
    <w:lvl w:ilvl="1" w:tplc="694CEC32">
      <w:start w:val="1"/>
      <w:numFmt w:val="bullet"/>
      <w:lvlText w:val="○"/>
      <w:lvlJc w:val="left"/>
      <w:pPr>
        <w:ind w:left="1440" w:hanging="360"/>
      </w:pPr>
    </w:lvl>
    <w:lvl w:ilvl="2" w:tplc="D9D09FAA">
      <w:start w:val="1"/>
      <w:numFmt w:val="bullet"/>
      <w:lvlText w:val="■"/>
      <w:lvlJc w:val="left"/>
      <w:pPr>
        <w:ind w:left="2160" w:hanging="360"/>
      </w:pPr>
    </w:lvl>
    <w:lvl w:ilvl="3" w:tplc="C3BECC70">
      <w:start w:val="1"/>
      <w:numFmt w:val="bullet"/>
      <w:lvlText w:val="●"/>
      <w:lvlJc w:val="left"/>
      <w:pPr>
        <w:ind w:left="2880" w:hanging="360"/>
      </w:pPr>
    </w:lvl>
    <w:lvl w:ilvl="4" w:tplc="58483D0C">
      <w:start w:val="1"/>
      <w:numFmt w:val="bullet"/>
      <w:lvlText w:val="○"/>
      <w:lvlJc w:val="left"/>
      <w:pPr>
        <w:ind w:left="3600" w:hanging="360"/>
      </w:pPr>
    </w:lvl>
    <w:lvl w:ilvl="5" w:tplc="524C9B5C">
      <w:start w:val="1"/>
      <w:numFmt w:val="bullet"/>
      <w:lvlText w:val="■"/>
      <w:lvlJc w:val="left"/>
      <w:pPr>
        <w:ind w:left="4320" w:hanging="360"/>
      </w:pPr>
    </w:lvl>
    <w:lvl w:ilvl="6" w:tplc="9680241E">
      <w:start w:val="1"/>
      <w:numFmt w:val="bullet"/>
      <w:lvlText w:val="●"/>
      <w:lvlJc w:val="left"/>
      <w:pPr>
        <w:ind w:left="5040" w:hanging="360"/>
      </w:pPr>
    </w:lvl>
    <w:lvl w:ilvl="7" w:tplc="05ECAB76">
      <w:start w:val="1"/>
      <w:numFmt w:val="bullet"/>
      <w:lvlText w:val="●"/>
      <w:lvlJc w:val="left"/>
      <w:pPr>
        <w:ind w:left="5760" w:hanging="360"/>
      </w:pPr>
    </w:lvl>
    <w:lvl w:ilvl="8" w:tplc="3AA2DC78">
      <w:start w:val="1"/>
      <w:numFmt w:val="bullet"/>
      <w:lvlText w:val="●"/>
      <w:lvlJc w:val="left"/>
      <w:pPr>
        <w:ind w:left="6480" w:hanging="360"/>
      </w:pPr>
    </w:lvl>
  </w:abstractNum>
  <w:num w:numId="1" w16cid:durableId="305401182">
    <w:abstractNumId w:val="1"/>
    <w:lvlOverride w:ilvl="0">
      <w:startOverride w:val="1"/>
    </w:lvlOverride>
  </w:num>
  <w:num w:numId="2" w16cid:durableId="728454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0DF"/>
    <w:rsid w:val="009725F6"/>
    <w:rsid w:val="009D23DF"/>
    <w:rsid w:val="00E02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4525C4B"/>
  <w15:docId w15:val="{A7C75626-C096-E84B-8BD9-B59D59FF2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F2F2F"/>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6"/>
      <w:szCs w:val="36"/>
    </w:rPr>
  </w:style>
  <w:style w:type="paragraph" w:styleId="Heading2">
    <w:name w:val="heading 2"/>
    <w:uiPriority w:val="9"/>
    <w:unhideWhenUsed/>
    <w:qFormat/>
    <w:pPr>
      <w:spacing w:before="280" w:after="120"/>
      <w:outlineLvl w:val="1"/>
    </w:pPr>
    <w:rPr>
      <w:b/>
      <w:bCs/>
      <w:color w:val="2E74B5"/>
      <w:sz w:val="28"/>
      <w:szCs w:val="28"/>
    </w:rPr>
  </w:style>
  <w:style w:type="paragraph" w:styleId="Heading3">
    <w:name w:val="heading 3"/>
    <w:uiPriority w:val="9"/>
    <w:semiHidden/>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9725F6"/>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725F6"/>
    <w:rPr>
      <w:b/>
      <w:bCs/>
    </w:rPr>
  </w:style>
  <w:style w:type="character" w:customStyle="1" w:styleId="apple-converted-space">
    <w:name w:val="apple-converted-space"/>
    <w:basedOn w:val="DefaultParagraphFont"/>
    <w:rsid w:val="009725F6"/>
  </w:style>
  <w:style w:type="character" w:styleId="HTMLCode">
    <w:name w:val="HTML Code"/>
    <w:basedOn w:val="DefaultParagraphFont"/>
    <w:uiPriority w:val="99"/>
    <w:semiHidden/>
    <w:unhideWhenUsed/>
    <w:rsid w:val="009725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5358</Words>
  <Characters>33490</Characters>
  <Application>Microsoft Office Word</Application>
  <DocSecurity>0</DocSecurity>
  <Lines>1154</Lines>
  <Paragraphs>761</Paragraphs>
  <ScaleCrop>false</ScaleCrop>
  <Company/>
  <LinksUpToDate>false</LinksUpToDate>
  <CharactersWithSpaces>38087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Tanish Porwal - 70022300238</cp:lastModifiedBy>
  <cp:revision>2</cp:revision>
  <dcterms:created xsi:type="dcterms:W3CDTF">2026-03-16T10:55:00Z</dcterms:created>
  <dcterms:modified xsi:type="dcterms:W3CDTF">2026-03-16T11:32:00Z</dcterms:modified>
</cp:coreProperties>
</file>