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British Columbia (UBC)</w:t>
      </w:r>
    </w:p>
    <w:p>
      <w:pPr>
        <w:jc w:val="center"/>
      </w:pPr>
      <w:r>
        <w:t>Graduate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Committee Page</w:t>
      </w:r>
    </w:p>
    <w:p>
      <w:pPr/>
      <w:r>
        <w:t>[Committee Page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Lay Summary</w:t>
      </w:r>
    </w:p>
    <w:p>
      <w:pPr/>
      <w:r>
        <w:t>[Lay Summary Content Goes Here]</w:t>
      </w:r>
    </w:p>
    <w:p>
      <w:r>
        <w:br w:type="page"/>
      </w:r>
    </w:p>
    <w:p>
      <w:pPr>
        <w:pStyle w:val="Heading1"/>
      </w:pPr>
      <w:r>
        <w:t>Preface</w:t>
      </w:r>
    </w:p>
    <w:p>
      <w:pPr/>
      <w:r>
        <w:t>[Preface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[Chicago / APA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