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6568" w14:textId="520722CF" w:rsidR="0074040C" w:rsidRPr="00633024" w:rsidRDefault="0074040C" w:rsidP="001D7283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NAZIV PROJEKTA:</w:t>
      </w:r>
    </w:p>
    <w:p w14:paraId="76CF519D" w14:textId="4CC7F767" w:rsidR="002D1B15" w:rsidRPr="00633024" w:rsidRDefault="002D1B15" w:rsidP="001D7283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Sigurne staze i putanje kretanja učenika osnovnih i srednjih škola u Boru</w:t>
      </w:r>
      <w:r w:rsidR="00CF1A14" w:rsidRPr="00633024">
        <w:rPr>
          <w:rFonts w:ascii="Arial" w:hAnsi="Arial" w:cs="Arial"/>
          <w:sz w:val="24"/>
          <w:szCs w:val="24"/>
          <w:lang w:val="en-US"/>
        </w:rPr>
        <w:t xml:space="preserve"> (akronim SigStaze)</w:t>
      </w:r>
    </w:p>
    <w:p w14:paraId="64CC616C" w14:textId="77777777" w:rsidR="0074040C" w:rsidRPr="00633024" w:rsidRDefault="0074040C" w:rsidP="001D7283">
      <w:pPr>
        <w:rPr>
          <w:rFonts w:ascii="Arial" w:hAnsi="Arial" w:cs="Arial"/>
          <w:sz w:val="24"/>
          <w:szCs w:val="24"/>
          <w:lang w:val="en-US"/>
        </w:rPr>
      </w:pPr>
    </w:p>
    <w:p w14:paraId="7E44EEC6" w14:textId="6659268E" w:rsidR="001D7283" w:rsidRPr="00633024" w:rsidRDefault="0074040C" w:rsidP="001D728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OSNOV PROJEKTA</w:t>
      </w:r>
      <w:r w:rsidR="001D7283" w:rsidRPr="00633024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23A5085" w14:textId="6C6C1E45" w:rsidR="001D7283" w:rsidRPr="00633024" w:rsidRDefault="001D7283" w:rsidP="001D7283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Bezbednost u lokalnoj zajednici jedno je od suštinskih pitanja kome se danas posvećuje mnogo pažnje u naučnim krugovima. Pošto je bezbednost u saobraćaju samo jedan od segmenata celokupnog sistema bezbednosti, njoj se kao izuzetno značajnoj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naučnoj 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633024">
        <w:rPr>
          <w:rFonts w:ascii="Arial" w:hAnsi="Arial" w:cs="Arial"/>
          <w:sz w:val="24"/>
          <w:szCs w:val="24"/>
          <w:lang w:val="en-US"/>
        </w:rPr>
        <w:t>disciplini, koja je sastavni deo svakodnevnog života, takođe mora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pridodati veliki značaj.</w:t>
      </w:r>
    </w:p>
    <w:p w14:paraId="18D10CC8" w14:textId="77777777" w:rsidR="00BB14CF" w:rsidRPr="00633024" w:rsidRDefault="00BB14CF" w:rsidP="001D7283">
      <w:pPr>
        <w:rPr>
          <w:rFonts w:ascii="Arial" w:hAnsi="Arial" w:cs="Arial"/>
          <w:sz w:val="24"/>
          <w:szCs w:val="24"/>
          <w:lang w:val="en-US"/>
        </w:rPr>
      </w:pPr>
    </w:p>
    <w:p w14:paraId="737C0D39" w14:textId="468CA573" w:rsidR="001D7283" w:rsidRPr="00633024" w:rsidRDefault="001D7283" w:rsidP="001D7283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Da bi stanje bezbednosti saobraćaja u jednoj lokalnoj zajednici bilo na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odgovarajućem nivou od presudnog značaja jeste usklađenost svih uticajnih činilaca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koji joj doprinose. Pod uticajnim činiocima podrazumevamo prvenstveno građane,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zatim škole, policiju, organe vlasti, medije i mnoge druge.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Posebna kategorija stanovni</w:t>
      </w:r>
      <w:r w:rsidRPr="00633024">
        <w:rPr>
          <w:rFonts w:ascii="Arial" w:hAnsi="Arial" w:cs="Arial"/>
          <w:sz w:val="24"/>
          <w:szCs w:val="24"/>
        </w:rPr>
        <w:t xml:space="preserve">štva </w:t>
      </w:r>
      <w:r w:rsidRPr="00633024">
        <w:rPr>
          <w:rFonts w:ascii="Arial" w:hAnsi="Arial" w:cs="Arial"/>
          <w:sz w:val="24"/>
          <w:szCs w:val="24"/>
          <w:lang w:val="en-US"/>
        </w:rPr>
        <w:t>u zajednici su deca i potreba za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njihovom bezbednošću u saobraćaju zaista je velika. Ono što je svakako potrebno lokalnoj zajednici po pitanju bezbednosti dece jesu uređene zone škola.</w:t>
      </w:r>
    </w:p>
    <w:p w14:paraId="1334B675" w14:textId="77777777" w:rsidR="00BB14CF" w:rsidRPr="00633024" w:rsidRDefault="00BB14CF" w:rsidP="001D7283">
      <w:pPr>
        <w:rPr>
          <w:rFonts w:ascii="Arial" w:hAnsi="Arial" w:cs="Arial"/>
          <w:sz w:val="24"/>
          <w:szCs w:val="24"/>
          <w:lang w:val="en-US"/>
        </w:rPr>
      </w:pPr>
    </w:p>
    <w:p w14:paraId="07C311CF" w14:textId="39E4617E" w:rsidR="001D7283" w:rsidRPr="00633024" w:rsidRDefault="001D7283" w:rsidP="00BB14CF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Ponašanje dece je vrlo često nepredvidivo i zavisi od raznih faktora koji su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posledica ponašanja kod kuće ili u školi. Deca su veoma osetljiva na događaje u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porodici i školi što može znatno umanjiti njihovu pažnju na vozila i način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prelaska preko kolovoza ili kretanje po kolovozu. Po izlasku iz škole deca često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neoprezno trče, igraju se ili guraju, tako da neoprezno stupaju na kolovoz. </w:t>
      </w:r>
    </w:p>
    <w:p w14:paraId="3C65B033" w14:textId="77777777" w:rsidR="00BB14CF" w:rsidRPr="00633024" w:rsidRDefault="00BB14CF" w:rsidP="001D7283">
      <w:pPr>
        <w:rPr>
          <w:rFonts w:ascii="Arial" w:hAnsi="Arial" w:cs="Arial"/>
          <w:sz w:val="24"/>
          <w:szCs w:val="24"/>
          <w:lang w:val="en-US"/>
        </w:rPr>
      </w:pPr>
    </w:p>
    <w:p w14:paraId="57B54987" w14:textId="13BE49F3" w:rsidR="001D7283" w:rsidRPr="00633024" w:rsidRDefault="001D7283" w:rsidP="001D7283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Deca često greše i u proceni vremena potrebnog za prelazak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ulice, pri čemu na njihovo ponašanje utiču i karakteristike njihove ličnosti,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problemi koji ih trenutno okupiraju, dešavanja i pojave u okolini i dr.</w:t>
      </w:r>
    </w:p>
    <w:p w14:paraId="26C4DCB2" w14:textId="3627575C" w:rsidR="00CB0D92" w:rsidRPr="00633024" w:rsidRDefault="001D7283" w:rsidP="001D7283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Fizičke karakteristike školske dece u vidu njihove krhke telesne građe i male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visine uz karakteristike ponašanja, predstavljaju stalnu opasnost za vozače u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smislu iznenadne,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nepredvidive i neuočljive pojave dece na kolovozu. Takođe,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treba naglasiti i da u jednom procentu zbog nedovoljne pažnje i brige roditelja,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deca koja nisu </w:t>
      </w:r>
      <w:r w:rsidR="00BB14CF" w:rsidRPr="00633024">
        <w:rPr>
          <w:rFonts w:ascii="Arial" w:hAnsi="Arial" w:cs="Arial"/>
          <w:sz w:val="24"/>
          <w:szCs w:val="24"/>
          <w:lang w:val="en-US"/>
        </w:rPr>
        <w:t>naučena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 za samostalno bezbedno učešće u saobraćaju idu pešice od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kuće do škole bez nadzora.</w:t>
      </w:r>
    </w:p>
    <w:p w14:paraId="1669B493" w14:textId="70412C96" w:rsidR="00BB14CF" w:rsidRPr="00633024" w:rsidRDefault="00BB14CF" w:rsidP="001D7283">
      <w:pPr>
        <w:rPr>
          <w:rFonts w:ascii="Arial" w:hAnsi="Arial" w:cs="Arial"/>
          <w:sz w:val="24"/>
          <w:szCs w:val="24"/>
          <w:lang w:val="en-US"/>
        </w:rPr>
      </w:pPr>
    </w:p>
    <w:p w14:paraId="5AC8CF4D" w14:textId="0D5DDDF6" w:rsidR="00BB14CF" w:rsidRPr="00633024" w:rsidRDefault="00BB14CF" w:rsidP="00BB14CF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Prilikom lociranja škola nije se razmišljalo o potrebi dece da što bezbednije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dođu do škole, i da što manje puta prelaze preko kolovoza, iz razloga što je većina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škola izgrađeno pre više decenija kada drumskog saobraćaja nije bilo ili je bio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zanemarljivog intenziteta. </w:t>
      </w:r>
      <w:r w:rsidR="000E1D7A" w:rsidRPr="00633024">
        <w:rPr>
          <w:rFonts w:ascii="Arial" w:hAnsi="Arial" w:cs="Arial"/>
          <w:sz w:val="24"/>
          <w:szCs w:val="24"/>
          <w:lang w:val="en-US"/>
        </w:rPr>
        <w:t>Sada v</w:t>
      </w:r>
      <w:r w:rsidRPr="00633024">
        <w:rPr>
          <w:rFonts w:ascii="Arial" w:hAnsi="Arial" w:cs="Arial"/>
          <w:sz w:val="24"/>
          <w:szCs w:val="24"/>
          <w:lang w:val="en-US"/>
        </w:rPr>
        <w:t>eći broj dece pešice dolazi do škole i na dužem putu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više puta prelazi preko kolovoza ili se po njemu kreće. Na trasi kretanja dece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uglavnom nema „ležećih policajaca“, patrola saobraćajne policije, školskih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saobraćajnih patrola ili saobraćajnih patrola starijih građana (roditelja ili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drugih odraslih lica). Posebno je potrebno naglasiti da deca ne stradaju jedino</w:t>
      </w:r>
    </w:p>
    <w:p w14:paraId="64C5B2FC" w14:textId="301EA557" w:rsidR="00BB14CF" w:rsidRPr="00633024" w:rsidRDefault="00BB14CF" w:rsidP="00BB14CF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ispred svojih škola nego i duž cele trase kretanja, od kuće do škole i obratno.</w:t>
      </w:r>
    </w:p>
    <w:p w14:paraId="22B9BF18" w14:textId="77777777" w:rsidR="000E1D7A" w:rsidRPr="00633024" w:rsidRDefault="000E1D7A" w:rsidP="00BB14CF">
      <w:pPr>
        <w:rPr>
          <w:rFonts w:ascii="Arial" w:hAnsi="Arial" w:cs="Arial"/>
          <w:sz w:val="24"/>
          <w:szCs w:val="24"/>
          <w:lang w:val="en-US"/>
        </w:rPr>
      </w:pPr>
    </w:p>
    <w:p w14:paraId="0EC0509D" w14:textId="16EF4762" w:rsidR="00BB14CF" w:rsidRPr="00633024" w:rsidRDefault="00BB14CF" w:rsidP="00BB14CF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Sa posebnom pažnjom treba pristupiti regulisanju saobraćaja u zoni škole, gde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najbrojniju strukturu učesnika u saobraćaju čine</w:t>
      </w:r>
      <w:r w:rsidR="000E1D7A" w:rsidRPr="00633024">
        <w:rPr>
          <w:rFonts w:ascii="Arial" w:hAnsi="Arial" w:cs="Arial"/>
          <w:sz w:val="24"/>
          <w:szCs w:val="24"/>
          <w:lang w:val="en-US"/>
        </w:rPr>
        <w:t xml:space="preserve"> upravo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 deca. Od ove starosne strukture ne</w:t>
      </w:r>
      <w:r w:rsidR="000E1D7A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može se očekivati da uvek ispravno i blagovremeno postupe s obzirom na svoje</w:t>
      </w:r>
      <w:r w:rsidR="00923948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fizičke i psihofizičke mogućnosti. Pritom treba imati na umu</w:t>
      </w:r>
      <w:r w:rsidR="000E1D7A" w:rsidRPr="00633024">
        <w:rPr>
          <w:rFonts w:ascii="Arial" w:hAnsi="Arial" w:cs="Arial"/>
          <w:sz w:val="24"/>
          <w:szCs w:val="24"/>
          <w:lang w:val="en-US"/>
        </w:rPr>
        <w:t xml:space="preserve"> i </w:t>
      </w:r>
      <w:r w:rsidRPr="00633024">
        <w:rPr>
          <w:rFonts w:ascii="Arial" w:hAnsi="Arial" w:cs="Arial"/>
          <w:sz w:val="24"/>
          <w:szCs w:val="24"/>
          <w:lang w:val="en-US"/>
        </w:rPr>
        <w:t>sposobnost dece da razumeju postavljeni sistem i nivo saobraćajne kulture</w:t>
      </w:r>
      <w:r w:rsidR="000E1D7A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ili spremnost dece da poštuju zakonitosti </w:t>
      </w:r>
      <w:r w:rsidRPr="00633024">
        <w:rPr>
          <w:rFonts w:ascii="Arial" w:hAnsi="Arial" w:cs="Arial"/>
          <w:sz w:val="24"/>
          <w:szCs w:val="24"/>
          <w:lang w:val="en-US"/>
        </w:rPr>
        <w:lastRenderedPageBreak/>
        <w:t>regulativnog sistema. Iz pomenutih</w:t>
      </w:r>
      <w:r w:rsidR="000E1D7A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razloga, bezbednost dece u saobraćaju u velikoj meri zavisi od ostalih učesnika u</w:t>
      </w:r>
      <w:r w:rsidR="000E1D7A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saobraćaju. Navedene činjenice ukazuju na to da savremen koncept zaštite dece u</w:t>
      </w:r>
      <w:r w:rsidR="000E1D7A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saobraćaju mora da podrazumeva koncept prilagođavanja saobraćajnog okruženja</w:t>
      </w:r>
      <w:r w:rsidR="000E1D7A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potrebama dece.</w:t>
      </w:r>
    </w:p>
    <w:p w14:paraId="3498FECD" w14:textId="77777777" w:rsidR="0086319C" w:rsidRPr="00633024" w:rsidRDefault="0086319C" w:rsidP="00BB14CF">
      <w:pPr>
        <w:rPr>
          <w:rFonts w:ascii="Arial" w:hAnsi="Arial" w:cs="Arial"/>
          <w:sz w:val="24"/>
          <w:szCs w:val="24"/>
          <w:lang w:val="en-US"/>
        </w:rPr>
      </w:pPr>
    </w:p>
    <w:p w14:paraId="0F5877BF" w14:textId="2C12331C" w:rsidR="00BB14CF" w:rsidRPr="00633024" w:rsidRDefault="00BB14CF" w:rsidP="00BB14CF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Ov</w:t>
      </w:r>
      <w:r w:rsidR="0086319C" w:rsidRPr="00633024">
        <w:rPr>
          <w:rFonts w:ascii="Arial" w:hAnsi="Arial" w:cs="Arial"/>
          <w:sz w:val="24"/>
          <w:szCs w:val="24"/>
          <w:lang w:val="en-US"/>
        </w:rPr>
        <w:t>aj projekat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 ima za cilj da ukaže na postojeće probleme bezbednosti dece</w:t>
      </w:r>
      <w:r w:rsidR="00163D3B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školskog uzrasta</w:t>
      </w:r>
      <w:r w:rsidR="0086319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u saobraćaju na teritoriji grada Bora, kao i na mere koje se trebaju</w:t>
      </w:r>
      <w:r w:rsidR="00163D3B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preduzeti u cilju povećanja nivoa njihove bezbednosti, kako u zoni škole, tako i na</w:t>
      </w:r>
      <w:r w:rsidR="00163D3B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putu od kuće do škole</w:t>
      </w:r>
      <w:r w:rsidR="0086319C" w:rsidRPr="00633024">
        <w:rPr>
          <w:rFonts w:ascii="Arial" w:hAnsi="Arial" w:cs="Arial"/>
          <w:sz w:val="24"/>
          <w:szCs w:val="24"/>
          <w:lang w:val="en-US"/>
        </w:rPr>
        <w:t xml:space="preserve"> i nazad.</w:t>
      </w:r>
    </w:p>
    <w:p w14:paraId="74F7FDF1" w14:textId="68D6064D" w:rsidR="0074040C" w:rsidRPr="00633024" w:rsidRDefault="0074040C" w:rsidP="00BB14C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BCACA2" w14:textId="0EA9B7F2" w:rsidR="0074040C" w:rsidRPr="00633024" w:rsidRDefault="0074040C" w:rsidP="00BB14C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CILJEVI I OBUHVAT PROJEKTA:</w:t>
      </w:r>
    </w:p>
    <w:p w14:paraId="2B3016D1" w14:textId="6EE81DA0" w:rsidR="0074040C" w:rsidRPr="00633024" w:rsidRDefault="0074040C" w:rsidP="00BB14CF">
      <w:pPr>
        <w:rPr>
          <w:rFonts w:ascii="Arial" w:hAnsi="Arial" w:cs="Arial"/>
          <w:sz w:val="24"/>
          <w:szCs w:val="24"/>
          <w:lang w:val="en-US"/>
        </w:rPr>
      </w:pPr>
    </w:p>
    <w:p w14:paraId="6F0509FB" w14:textId="4FD379E7" w:rsidR="0083345B" w:rsidRPr="00633024" w:rsidRDefault="0083345B" w:rsidP="0083345B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Cilj projekta je donošenje strategije održivog i delotvornog sistema upravljanja</w:t>
      </w:r>
      <w:r w:rsidR="00163D3B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bezbednošću saobraćaja na teritoriji grada Bora koja će omogućiti da u saobraćaju nema</w:t>
      </w:r>
      <w:r w:rsidR="00163D3B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povređene i poginule dece.</w:t>
      </w:r>
    </w:p>
    <w:p w14:paraId="5AC89CF6" w14:textId="1BECBA97" w:rsidR="0083345B" w:rsidRPr="00633024" w:rsidRDefault="0083345B" w:rsidP="0083345B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Sprovođenje predloženih mera i evaluacija urađenog su put za smanjenje broja i</w:t>
      </w:r>
      <w:r w:rsidR="00163D3B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posledica saobraćajnih nezgoda na teritoriji grada Bora</w:t>
      </w:r>
      <w:r w:rsidR="0056167B" w:rsidRPr="00633024">
        <w:rPr>
          <w:rFonts w:ascii="Arial" w:hAnsi="Arial" w:cs="Arial"/>
          <w:sz w:val="24"/>
          <w:szCs w:val="24"/>
          <w:lang w:val="sr-Cyrl-RS"/>
        </w:rPr>
        <w:t>.</w:t>
      </w:r>
    </w:p>
    <w:p w14:paraId="7B0BAD96" w14:textId="0A0F3D25" w:rsidR="0056167B" w:rsidRPr="00633024" w:rsidRDefault="0056167B" w:rsidP="0083345B">
      <w:pPr>
        <w:rPr>
          <w:rFonts w:ascii="Arial" w:hAnsi="Arial" w:cs="Arial"/>
          <w:sz w:val="24"/>
          <w:szCs w:val="24"/>
          <w:lang w:val="sr-Cyrl-RS"/>
        </w:rPr>
      </w:pPr>
    </w:p>
    <w:p w14:paraId="5D7DF3AD" w14:textId="05DC0912" w:rsidR="0056167B" w:rsidRPr="00633024" w:rsidRDefault="0056167B" w:rsidP="0056167B">
      <w:pPr>
        <w:rPr>
          <w:rFonts w:ascii="Arial" w:hAnsi="Arial" w:cs="Arial"/>
          <w:sz w:val="24"/>
          <w:szCs w:val="24"/>
          <w:lang w:val="sr-Cyrl-RS"/>
        </w:rPr>
      </w:pPr>
      <w:r w:rsidRPr="00633024">
        <w:rPr>
          <w:rFonts w:ascii="Arial" w:hAnsi="Arial" w:cs="Arial"/>
          <w:sz w:val="24"/>
          <w:szCs w:val="24"/>
          <w:lang w:val="en-US"/>
        </w:rPr>
        <w:t>Ciljevi</w:t>
      </w:r>
      <w:r w:rsidRPr="00633024">
        <w:rPr>
          <w:rFonts w:ascii="Arial" w:hAnsi="Arial" w:cs="Arial"/>
          <w:sz w:val="24"/>
          <w:szCs w:val="24"/>
          <w:lang w:val="sr-Cyrl-RS"/>
        </w:rPr>
        <w:t>:</w:t>
      </w:r>
    </w:p>
    <w:p w14:paraId="43FA2EF4" w14:textId="5D7D6774" w:rsidR="0056167B" w:rsidRPr="00633024" w:rsidRDefault="0056167B" w:rsidP="0056167B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</w:rPr>
        <w:t>p</w:t>
      </w:r>
      <w:r w:rsidRPr="00633024">
        <w:rPr>
          <w:rFonts w:ascii="Arial" w:hAnsi="Arial" w:cs="Arial"/>
          <w:sz w:val="24"/>
          <w:szCs w:val="24"/>
          <w:lang w:val="en-US"/>
        </w:rPr>
        <w:t>ovećanje kapaciteta grada Bora za poboljšanje bezbednosti u saobraćaju.</w:t>
      </w:r>
    </w:p>
    <w:p w14:paraId="6FE83130" w14:textId="49AFA2FD" w:rsidR="0056167B" w:rsidRPr="00633024" w:rsidRDefault="0056167B" w:rsidP="0056167B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unapređenje sistema lokalne samouprave za prostorno i urbanističko planiranje i opštinsko rukovođenje.</w:t>
      </w:r>
    </w:p>
    <w:p w14:paraId="39B3E384" w14:textId="6BF23F0E" w:rsidR="0056167B" w:rsidRPr="00633024" w:rsidRDefault="0056167B" w:rsidP="0056167B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povećanje bezbednosti dece u blizini osnovnih i srednjih škola na teritoriji grada Bora.</w:t>
      </w:r>
    </w:p>
    <w:p w14:paraId="452C1A24" w14:textId="43D324BD" w:rsidR="0056167B" w:rsidRPr="00633024" w:rsidRDefault="0056167B" w:rsidP="0056167B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kvalitetnije i transparentnije pružanje javnih usluga građanima.</w:t>
      </w:r>
    </w:p>
    <w:p w14:paraId="47F3B317" w14:textId="14B8D783" w:rsidR="0056167B" w:rsidRPr="00633024" w:rsidRDefault="0056167B" w:rsidP="0056167B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uspostavljanje registra saobraćajne signalizacije u blizini školskih ustanova.</w:t>
      </w:r>
    </w:p>
    <w:p w14:paraId="05A96C6B" w14:textId="7E139546" w:rsidR="0056167B" w:rsidRPr="00633024" w:rsidRDefault="0056167B" w:rsidP="0083345B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trajno praćenje promena saobraćajne infrastrukture i evidentiranje saobraćajnih nezgoda, uz modifikaciju postojećih sigurnih staza za kretanje učenika.</w:t>
      </w:r>
    </w:p>
    <w:p w14:paraId="681115AE" w14:textId="535449CB" w:rsidR="0083345B" w:rsidRPr="00633024" w:rsidRDefault="0083345B" w:rsidP="0083345B">
      <w:pPr>
        <w:rPr>
          <w:rFonts w:ascii="Arial" w:hAnsi="Arial" w:cs="Arial"/>
          <w:sz w:val="24"/>
          <w:szCs w:val="24"/>
          <w:lang w:val="en-US"/>
        </w:rPr>
      </w:pPr>
    </w:p>
    <w:p w14:paraId="44C0CDF4" w14:textId="77777777" w:rsidR="00255645" w:rsidRPr="00633024" w:rsidRDefault="00255645">
      <w:pPr>
        <w:spacing w:after="160" w:line="259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br w:type="page"/>
      </w:r>
    </w:p>
    <w:p w14:paraId="639FE482" w14:textId="46A1B59B" w:rsidR="003A0902" w:rsidRPr="00633024" w:rsidRDefault="003A0902" w:rsidP="0083345B">
      <w:pPr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lastRenderedPageBreak/>
        <w:t>Mere koje je moguće sprovesti za podizanje nivoa bezbednosti u zoni škole:</w:t>
      </w:r>
    </w:p>
    <w:p w14:paraId="68B544CE" w14:textId="32C43340" w:rsidR="00BF6E2B" w:rsidRPr="00633024" w:rsidRDefault="0083345B" w:rsidP="00BF6E2B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Zahvati na saobraćajnim površinama u zoni škole</w:t>
      </w:r>
    </w:p>
    <w:p w14:paraId="7D086E38" w14:textId="563B29E4" w:rsidR="0083345B" w:rsidRPr="00633024" w:rsidRDefault="0083345B" w:rsidP="00BF6E2B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Akcije u pojedinim društvenim strukturama (roditelji, deca, nastavnici i</w:t>
      </w:r>
      <w:r w:rsidR="00BF6E2B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sl.);</w:t>
      </w:r>
    </w:p>
    <w:p w14:paraId="477952E7" w14:textId="36C3065E" w:rsidR="0083345B" w:rsidRPr="00633024" w:rsidRDefault="0083345B" w:rsidP="0083345B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Sistem regulisanja saobraćaja;</w:t>
      </w:r>
    </w:p>
    <w:p w14:paraId="146E4BCD" w14:textId="72D80542" w:rsidR="0083345B" w:rsidRPr="00633024" w:rsidRDefault="0083345B" w:rsidP="0083345B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Vaspitanje i obrazovanje;</w:t>
      </w:r>
    </w:p>
    <w:p w14:paraId="665EAFD1" w14:textId="644EAF42" w:rsidR="0083345B" w:rsidRPr="00633024" w:rsidRDefault="0083345B" w:rsidP="0083345B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Tehnička regulativa;</w:t>
      </w:r>
    </w:p>
    <w:p w14:paraId="787E8E0D" w14:textId="39A6619A" w:rsidR="00BF6E2B" w:rsidRPr="00633024" w:rsidRDefault="0083345B" w:rsidP="00BF6E2B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Posebne mere.</w:t>
      </w:r>
    </w:p>
    <w:p w14:paraId="501735B0" w14:textId="77777777" w:rsidR="00BF6E2B" w:rsidRPr="00633024" w:rsidRDefault="00BF6E2B" w:rsidP="00BF6E2B">
      <w:pPr>
        <w:rPr>
          <w:rFonts w:ascii="Arial" w:hAnsi="Arial" w:cs="Arial"/>
          <w:sz w:val="24"/>
          <w:szCs w:val="24"/>
          <w:lang w:val="en-US"/>
        </w:rPr>
      </w:pPr>
    </w:p>
    <w:p w14:paraId="346CE707" w14:textId="0520A2EE" w:rsidR="00BF6E2B" w:rsidRPr="00633024" w:rsidRDefault="00BF6E2B" w:rsidP="00BF6E2B">
      <w:pPr>
        <w:ind w:firstLine="643"/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1. Zahvati na saobraćajnim površinama</w:t>
      </w:r>
    </w:p>
    <w:p w14:paraId="09F14C92" w14:textId="77777777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Zahvati na saobraćajnim površinama ostvaruju se određenim regulativno</w:t>
      </w:r>
    </w:p>
    <w:p w14:paraId="4381276F" w14:textId="02336D35" w:rsidR="00BF6E2B" w:rsidRPr="00633024" w:rsidRDefault="00BF6E2B" w:rsidP="00BF6E2B">
      <w:pPr>
        <w:pStyle w:val="ListParagraph"/>
        <w:ind w:left="720" w:firstLineChars="0" w:firstLine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tehničkim merama. Uvođene režimskih mera u dinamičkom saobraćaju (sistem jednosmernih ulica, degradiranje saobraćajnice najbliže školskom kompleksu, postavljanje usporivača brzine, zaštitnih ograda za pešake, itd.) treba da prate i odgovarajuće građevinske intervencije (mali radijusi krivina, valovit kolovoz, itd.) i ovde posebnu pažnju treba posvetiti stacionarnom saobraćaju.</w:t>
      </w:r>
    </w:p>
    <w:p w14:paraId="694D5082" w14:textId="69851D86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Neposredno u blizini škole uvesti restriktivne mere u parkiranju zbog potencijalne opasnosti istrčavanja dece između parkiranih vozila na kolovoz. Kretanje pešaka organizovati duž bezbednih koridora, na opasnim mestima usmeriti pešačkim zaštitnim ogradama. Pešačke prelaze kontrolisati svetlosnim signalima i adekvatnom signalizacijom.</w:t>
      </w:r>
    </w:p>
    <w:p w14:paraId="3E23EED0" w14:textId="4E542ECF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Ukoliko je to nemoguće, onda ih treba osvetliti, a saobraćaj u najužoj zoni regulisati pomoću saobraćajnih patrola (posebno obučena lica, uniformisani policijski službenici, ili obučena deca učenici) to se posebno odnosi na početak i završetak nastave. Pored standardnih elemenata saobraćajne signalizacije potrebno je nekim posebnim elementima upozoriti vozače na ulazak u najužu zonu škole, tj. zonu sa velikom koncentracijom učenika na ulici. Kao elementi horizontalne signalizacije mogu poslužiti natpisi na kolovozu: škola, stop, deca na putu, ograničenje brzine i sl., ali ostaje otvoreno pitanje efikasnosti.</w:t>
      </w:r>
    </w:p>
    <w:p w14:paraId="0E9496B1" w14:textId="77777777" w:rsidR="00B63C0C" w:rsidRPr="00633024" w:rsidRDefault="00B63C0C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</w:p>
    <w:p w14:paraId="038D6CA5" w14:textId="77AE63D9" w:rsidR="00BF6E2B" w:rsidRPr="00633024" w:rsidRDefault="00BF6E2B" w:rsidP="00B63C0C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2. Akcije u pojedinim društvenim sredinama</w:t>
      </w:r>
    </w:p>
    <w:p w14:paraId="4CAEFF49" w14:textId="39B49C64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Kao dopuna ovim merama u cilju podizanja nivoa bezbednosti u zoni škole sprovode se određene akcije sa roditeljima, decom i nastavnicima.</w:t>
      </w:r>
    </w:p>
    <w:p w14:paraId="2216C319" w14:textId="5BBE9EFF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Da bi bile efikasne, ove aktivnosti koje se odnose na rad mesnih zajednica i akcija roditelja, moraju biti permanentne, dobro organizovane i strogo definisane.</w:t>
      </w:r>
    </w:p>
    <w:p w14:paraId="05F2DB40" w14:textId="18272531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Vaspitanje i obrazovanje učenika iz oblasti saobraćaja podeljeno je na sistematsko-obavezno za sve učenike kroz odgovarajuće predmete, i nesistematsko koje se ostvaruje na komunalnim časovima i kroz saobraćajne sekcije. Imajući u vidu da se deca vrlo često javljaju kao uzročnici saobraćajnih nezgoda treba povećati fond komunalnih časova u okviru kojih bi učenici bili upoznati sa opasnim mestima u zoni škole, a ličnim obilaskom tih mesta utvrdili praktično svoje znanje o saobraćaju. Određenu ulogu u tome, kroz saradnju sa školama, treba da ima MUP, AMS, auto škole itd.</w:t>
      </w:r>
    </w:p>
    <w:p w14:paraId="33480E70" w14:textId="7DF44980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Treba uticati i na roditelje da svojim ponašanjem i savetima utiču na svoju decu, koja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="00B63C0C" w:rsidRPr="00633024">
        <w:rPr>
          <w:rFonts w:ascii="Arial" w:hAnsi="Arial" w:cs="Arial"/>
          <w:sz w:val="24"/>
          <w:szCs w:val="24"/>
        </w:rPr>
        <w:t>često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 oponašaju svoje roditelje, a značajan doprinos mogu imati 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i </w:t>
      </w:r>
      <w:r w:rsidRPr="00633024">
        <w:rPr>
          <w:rFonts w:ascii="Arial" w:hAnsi="Arial" w:cs="Arial"/>
          <w:sz w:val="24"/>
          <w:szCs w:val="24"/>
          <w:lang w:val="en-US"/>
        </w:rPr>
        <w:t>sredstva javnog informisanja (radio, televizija, štampa), kao i sve druge akcije i kampanje koje utiču na razvijanje opšte saobraćajne kulture.</w:t>
      </w:r>
    </w:p>
    <w:p w14:paraId="6E5EB0E2" w14:textId="51FD465B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</w:p>
    <w:p w14:paraId="41B4B1E8" w14:textId="49AC25E6" w:rsidR="00BF6E2B" w:rsidRPr="00633024" w:rsidRDefault="00BF6E2B" w:rsidP="00B63C0C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3. Sistem regulisanja saobraćaja</w:t>
      </w:r>
    </w:p>
    <w:p w14:paraId="4C19E906" w14:textId="77777777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Specifičnim načinom informisanja treba učesnicima u saobraćaju ukazati na</w:t>
      </w:r>
    </w:p>
    <w:p w14:paraId="190D598F" w14:textId="77777777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ulazak u zonu škole:</w:t>
      </w:r>
    </w:p>
    <w:p w14:paraId="30317647" w14:textId="323C0DDD" w:rsidR="00BF6E2B" w:rsidRPr="00633024" w:rsidRDefault="0089484E" w:rsidP="0089484E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</w:t>
      </w:r>
      <w:r w:rsidR="00BF6E2B" w:rsidRPr="00633024">
        <w:rPr>
          <w:rFonts w:ascii="Arial" w:hAnsi="Arial" w:cs="Arial"/>
          <w:sz w:val="24"/>
          <w:szCs w:val="24"/>
          <w:lang w:val="en-US"/>
        </w:rPr>
        <w:t>osebnim obeležavanjem pešačkih prelaza u užoj zoni škole.</w:t>
      </w:r>
    </w:p>
    <w:p w14:paraId="56AE87FE" w14:textId="45AA7D70" w:rsidR="00BF6E2B" w:rsidRPr="00633024" w:rsidRDefault="0089484E" w:rsidP="0089484E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z</w:t>
      </w:r>
      <w:r w:rsidR="00BF6E2B" w:rsidRPr="00633024">
        <w:rPr>
          <w:rFonts w:ascii="Arial" w:hAnsi="Arial" w:cs="Arial"/>
          <w:sz w:val="24"/>
          <w:szCs w:val="24"/>
          <w:lang w:val="en-US"/>
        </w:rPr>
        <w:t>aštitnim pešačkim ogradama usmeriti đačke tokove na prelazima, obavezno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="00BF6E2B" w:rsidRPr="00633024">
        <w:rPr>
          <w:rFonts w:ascii="Arial" w:hAnsi="Arial" w:cs="Arial"/>
          <w:sz w:val="24"/>
          <w:szCs w:val="24"/>
          <w:lang w:val="en-US"/>
        </w:rPr>
        <w:t>ispred ulaza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i </w:t>
      </w:r>
      <w:r w:rsidR="00BF6E2B" w:rsidRPr="00633024">
        <w:rPr>
          <w:rFonts w:ascii="Arial" w:hAnsi="Arial" w:cs="Arial"/>
          <w:sz w:val="24"/>
          <w:szCs w:val="24"/>
          <w:lang w:val="en-US"/>
        </w:rPr>
        <w:t>izlaza škole. Konstrukcija ograde treba da je takva da sprečava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="00BF6E2B" w:rsidRPr="00633024">
        <w:rPr>
          <w:rFonts w:ascii="Arial" w:hAnsi="Arial" w:cs="Arial"/>
          <w:sz w:val="24"/>
          <w:szCs w:val="24"/>
          <w:lang w:val="en-US"/>
        </w:rPr>
        <w:t>provlačenje i preskakanje dece. Stubove ofarbati crno-žutom bojom radi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="00BF6E2B" w:rsidRPr="00633024">
        <w:rPr>
          <w:rFonts w:ascii="Arial" w:hAnsi="Arial" w:cs="Arial"/>
          <w:sz w:val="24"/>
          <w:szCs w:val="24"/>
          <w:lang w:val="en-US"/>
        </w:rPr>
        <w:t>povećanja uočljivosti, što bi trebalo da znači još jedno upozorenje vozačima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="00BF6E2B" w:rsidRPr="00633024">
        <w:rPr>
          <w:rFonts w:ascii="Arial" w:hAnsi="Arial" w:cs="Arial"/>
          <w:sz w:val="24"/>
          <w:szCs w:val="24"/>
          <w:lang w:val="en-US"/>
        </w:rPr>
        <w:t>o blizini škole.</w:t>
      </w:r>
    </w:p>
    <w:p w14:paraId="00A3F8CA" w14:textId="5D06AF65" w:rsidR="00BF6E2B" w:rsidRPr="00633024" w:rsidRDefault="00F93F06" w:rsidP="0089484E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</w:t>
      </w:r>
      <w:r w:rsidR="00BF6E2B" w:rsidRPr="00633024">
        <w:rPr>
          <w:rFonts w:ascii="Arial" w:hAnsi="Arial" w:cs="Arial"/>
          <w:sz w:val="24"/>
          <w:szCs w:val="24"/>
          <w:lang w:val="en-US"/>
        </w:rPr>
        <w:t>osebno osvetljenje svih pešačkih prelaza u užoj zoni.</w:t>
      </w:r>
    </w:p>
    <w:p w14:paraId="7562129A" w14:textId="074011D1" w:rsidR="00BF6E2B" w:rsidRPr="00633024" w:rsidRDefault="00F93F06" w:rsidP="0089484E">
      <w:pPr>
        <w:pStyle w:val="ListParagraph"/>
        <w:numPr>
          <w:ilvl w:val="0"/>
          <w:numId w:val="14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</w:t>
      </w:r>
      <w:r w:rsidR="00BF6E2B" w:rsidRPr="00633024">
        <w:rPr>
          <w:rFonts w:ascii="Arial" w:hAnsi="Arial" w:cs="Arial"/>
          <w:sz w:val="24"/>
          <w:szCs w:val="24"/>
          <w:lang w:val="en-US"/>
        </w:rPr>
        <w:t>ostavljanje saobraćajnog policajca, posebno obučenih lica ili učenika</w:t>
      </w:r>
      <w:r w:rsidR="00B63C0C" w:rsidRPr="00633024">
        <w:rPr>
          <w:rFonts w:ascii="Arial" w:hAnsi="Arial" w:cs="Arial"/>
          <w:sz w:val="24"/>
          <w:szCs w:val="24"/>
          <w:lang w:val="en-US"/>
        </w:rPr>
        <w:t>-</w:t>
      </w:r>
      <w:r w:rsidR="00BF6E2B" w:rsidRPr="00633024">
        <w:rPr>
          <w:rFonts w:ascii="Arial" w:hAnsi="Arial" w:cs="Arial"/>
          <w:sz w:val="24"/>
          <w:szCs w:val="24"/>
          <w:lang w:val="en-US"/>
        </w:rPr>
        <w:t>saobraćajnih patrola, na karakterističnim mestima uže zone i u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="00BF6E2B" w:rsidRPr="00633024">
        <w:rPr>
          <w:rFonts w:ascii="Arial" w:hAnsi="Arial" w:cs="Arial"/>
          <w:sz w:val="24"/>
          <w:szCs w:val="24"/>
          <w:lang w:val="en-US"/>
        </w:rPr>
        <w:t>karakterističnim satima (početak i kraj nastave).</w:t>
      </w:r>
    </w:p>
    <w:p w14:paraId="4AD53CF1" w14:textId="77777777" w:rsidR="00B63C0C" w:rsidRPr="00633024" w:rsidRDefault="00B63C0C" w:rsidP="00B63C0C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</w:p>
    <w:p w14:paraId="4E708BB7" w14:textId="40F64FD8" w:rsidR="00BF6E2B" w:rsidRPr="00633024" w:rsidRDefault="00BF6E2B" w:rsidP="00B63C0C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4. Vaspitanje i obrazovanje</w:t>
      </w:r>
    </w:p>
    <w:p w14:paraId="47F2D292" w14:textId="1AF63828" w:rsidR="00BF6E2B" w:rsidRPr="00633024" w:rsidRDefault="00BF6E2B" w:rsidP="00B63C0C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Problem ugroženosti dece u saobraćaju možemo posmatrati kao tročlani sistem, čiji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su elementi deca na jednoj strani, vozači na drugoj, i kao treći element javlja se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podsistem saobraćajnica u kome dolazi do kontakta prva dva elementa. Ta tri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elementa predstavljaju ujedno i pravce kojima se može i mora delovati. Delovanje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treba sprovesti stalno i istovremeno u sva tri pravca.</w:t>
      </w:r>
    </w:p>
    <w:p w14:paraId="4984F6DE" w14:textId="77777777" w:rsidR="00BF6E2B" w:rsidRPr="00633024" w:rsidRDefault="00BF6E2B" w:rsidP="00BF6E2B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Na decu možemo uticati na dva načina:</w:t>
      </w:r>
    </w:p>
    <w:p w14:paraId="0CFF7599" w14:textId="147B3DAA" w:rsidR="00BF6E2B" w:rsidRPr="00633024" w:rsidRDefault="00B63C0C" w:rsidP="00D72730">
      <w:pPr>
        <w:pStyle w:val="ListParagraph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</w:t>
      </w:r>
      <w:r w:rsidR="00BF6E2B" w:rsidRPr="00633024">
        <w:rPr>
          <w:rFonts w:ascii="Arial" w:hAnsi="Arial" w:cs="Arial"/>
          <w:sz w:val="24"/>
          <w:szCs w:val="24"/>
          <w:lang w:val="en-US"/>
        </w:rPr>
        <w:t>osredno i</w:t>
      </w:r>
    </w:p>
    <w:p w14:paraId="3F4F24FB" w14:textId="04B84FD6" w:rsidR="00BF6E2B" w:rsidRPr="00633024" w:rsidRDefault="00B63C0C" w:rsidP="00D72730">
      <w:pPr>
        <w:pStyle w:val="ListParagraph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n</w:t>
      </w:r>
      <w:r w:rsidR="00BF6E2B" w:rsidRPr="00633024">
        <w:rPr>
          <w:rFonts w:ascii="Arial" w:hAnsi="Arial" w:cs="Arial"/>
          <w:sz w:val="24"/>
          <w:szCs w:val="24"/>
          <w:lang w:val="en-US"/>
        </w:rPr>
        <w:t>eposredno</w:t>
      </w:r>
    </w:p>
    <w:p w14:paraId="5A83F569" w14:textId="115A6A3D" w:rsidR="00BF6E2B" w:rsidRPr="00633024" w:rsidRDefault="00BF6E2B" w:rsidP="00B63C0C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Nastava iz saobraćajnog vaspitanja sprovodi se u svim školama teorijski i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praktično. Teorijska nastava se odnosi na upoznavanje sa osnovnim pojmovima i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pravilima ponašanja u saobraćaju korišćenjem slika saobraćajnih situacija,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slajdova, filmova, saobraćajnih znakova, semafora i dr.</w:t>
      </w:r>
    </w:p>
    <w:p w14:paraId="7A743B9F" w14:textId="198292F6" w:rsidR="00BF6E2B" w:rsidRPr="00633024" w:rsidRDefault="00BF6E2B" w:rsidP="00B63C0C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Praktična nastava se ostvaruje izlaskom učenika na raskrsnice u okolini škole i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obukom dece na poligonu spretnosti.</w:t>
      </w:r>
    </w:p>
    <w:p w14:paraId="688AB157" w14:textId="720FBEF4" w:rsidR="00BF6E2B" w:rsidRPr="00633024" w:rsidRDefault="00BF6E2B" w:rsidP="00B63C0C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Kao dopuna ovakvog načina vaspitanja, obrazovanja dece, treba da posluži obuka dece</w:t>
      </w:r>
      <w:r w:rsidR="00B63C0C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na posebno izgrađenim poligonima koje simuliraju određene saobraćajne situacije.</w:t>
      </w:r>
    </w:p>
    <w:p w14:paraId="611D968B" w14:textId="77777777" w:rsidR="00B63C0C" w:rsidRPr="00633024" w:rsidRDefault="00B63C0C" w:rsidP="00B63C0C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</w:p>
    <w:p w14:paraId="573BCF62" w14:textId="3E025E17" w:rsidR="00BF6E2B" w:rsidRPr="00633024" w:rsidRDefault="00BF6E2B" w:rsidP="00B63C0C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5. Tehnička regulativa</w:t>
      </w:r>
    </w:p>
    <w:p w14:paraId="6B7C8A7E" w14:textId="7CAD436B" w:rsidR="00BF6E2B" w:rsidRPr="00633024" w:rsidRDefault="00BF6E2B" w:rsidP="00F93F06">
      <w:pPr>
        <w:pStyle w:val="ListParagraph"/>
        <w:ind w:left="720" w:firstLine="48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Treći pravac delovanja čine aktivnosti na izradi i primeni zaštitnih mera u</w:t>
      </w:r>
      <w:r w:rsidR="00F93F06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prostornim jedinicama</w:t>
      </w:r>
      <w:r w:rsidR="00F93F06" w:rsidRPr="00633024">
        <w:rPr>
          <w:rFonts w:ascii="Arial" w:hAnsi="Arial" w:cs="Arial"/>
          <w:sz w:val="24"/>
          <w:szCs w:val="24"/>
          <w:lang w:val="en-US"/>
        </w:rPr>
        <w:t xml:space="preserve"> sa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 kojima se susreću učesnici</w:t>
      </w:r>
      <w:r w:rsidR="00F93F06" w:rsidRPr="00633024">
        <w:rPr>
          <w:rFonts w:ascii="Arial" w:hAnsi="Arial" w:cs="Arial"/>
          <w:sz w:val="24"/>
          <w:szCs w:val="24"/>
          <w:lang w:val="en-US"/>
        </w:rPr>
        <w:t>, a podrazumeva tehničke mere i građevinske i regulativne zahteve</w:t>
      </w:r>
      <w:r w:rsidRPr="00633024">
        <w:rPr>
          <w:rFonts w:ascii="Arial" w:hAnsi="Arial" w:cs="Arial"/>
          <w:sz w:val="24"/>
          <w:szCs w:val="24"/>
          <w:lang w:val="en-US"/>
        </w:rPr>
        <w:t>. Prva dva pravca delovanja, rečeno</w:t>
      </w:r>
      <w:r w:rsidR="00F93F06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je, odnose se na vaspitno-obrazovne mere i akcije koje se sprovode u direktno</w:t>
      </w:r>
      <w:r w:rsidR="00F93F06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Pr="00633024">
        <w:rPr>
          <w:rFonts w:ascii="Arial" w:hAnsi="Arial" w:cs="Arial"/>
          <w:sz w:val="24"/>
          <w:szCs w:val="24"/>
          <w:lang w:val="en-US"/>
        </w:rPr>
        <w:t>zainteresovanim strukturama (deca, vozači).</w:t>
      </w:r>
    </w:p>
    <w:p w14:paraId="6C581619" w14:textId="77777777" w:rsidR="00771ED7" w:rsidRDefault="00771ED7">
      <w:pPr>
        <w:spacing w:after="160" w:line="259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58ACB69A" w14:textId="5AAAFA7B" w:rsidR="0056167B" w:rsidRPr="00633024" w:rsidRDefault="0056167B" w:rsidP="00771ED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STEJKHOLDERI:</w:t>
      </w:r>
    </w:p>
    <w:p w14:paraId="01364B2B" w14:textId="77777777" w:rsidR="001D2285" w:rsidRPr="00633024" w:rsidRDefault="001D2285" w:rsidP="0056167B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98B54A" w14:textId="7E5ECDBD" w:rsidR="0056167B" w:rsidRPr="00633024" w:rsidRDefault="0056167B" w:rsidP="0056167B">
      <w:pPr>
        <w:ind w:firstLineChars="175" w:firstLine="422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Klijent:</w:t>
      </w:r>
      <w:r w:rsidR="00F00FBD" w:rsidRPr="0063302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00FBD" w:rsidRPr="00633024">
        <w:rPr>
          <w:rFonts w:ascii="Arial" w:hAnsi="Arial" w:cs="Arial"/>
          <w:sz w:val="24"/>
          <w:szCs w:val="24"/>
          <w:lang w:val="en-US"/>
        </w:rPr>
        <w:t>Gradska opština Bor</w:t>
      </w:r>
    </w:p>
    <w:p w14:paraId="1D762891" w14:textId="4557FB85" w:rsidR="0056167B" w:rsidRPr="00633024" w:rsidRDefault="0056167B" w:rsidP="0056167B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Sponzor:</w:t>
      </w:r>
      <w:r w:rsidR="00F00FBD" w:rsidRPr="0063302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00FBD" w:rsidRPr="00633024">
        <w:rPr>
          <w:rFonts w:ascii="Arial" w:hAnsi="Arial" w:cs="Arial"/>
          <w:sz w:val="24"/>
          <w:szCs w:val="24"/>
          <w:lang w:val="en-US"/>
        </w:rPr>
        <w:t xml:space="preserve">Projekat GIS Udruženja Srbije pod nazivom </w:t>
      </w:r>
      <w:r w:rsidR="00771ED7">
        <w:rPr>
          <w:rFonts w:ascii="Calibri" w:hAnsi="Calibri" w:cs="Calibri"/>
          <w:sz w:val="24"/>
          <w:szCs w:val="24"/>
          <w:lang w:val="en-US"/>
        </w:rPr>
        <w:t>„</w:t>
      </w:r>
      <w:r w:rsidR="00F00FBD" w:rsidRPr="00633024">
        <w:rPr>
          <w:rFonts w:ascii="Arial" w:hAnsi="Arial" w:cs="Arial"/>
          <w:sz w:val="24"/>
          <w:szCs w:val="24"/>
          <w:lang w:val="en-US"/>
        </w:rPr>
        <w:t>Sigurne staze i putanje kretanja učenika osnovnih i srednjih škola u Boru</w:t>
      </w:r>
      <w:r w:rsidR="00771ED7">
        <w:rPr>
          <w:rFonts w:ascii="Calibri" w:hAnsi="Calibri" w:cs="Calibri"/>
          <w:sz w:val="24"/>
          <w:szCs w:val="24"/>
          <w:lang w:val="en-US"/>
        </w:rPr>
        <w:t>”</w:t>
      </w:r>
      <w:r w:rsidR="00255645" w:rsidRPr="00633024">
        <w:rPr>
          <w:rFonts w:ascii="Arial" w:hAnsi="Arial" w:cs="Arial"/>
          <w:sz w:val="24"/>
          <w:szCs w:val="24"/>
          <w:lang w:val="sr-Cyrl-RS"/>
        </w:rPr>
        <w:t xml:space="preserve"> </w:t>
      </w:r>
      <w:r w:rsidR="00F00FBD" w:rsidRPr="00633024">
        <w:rPr>
          <w:rFonts w:ascii="Arial" w:hAnsi="Arial" w:cs="Arial"/>
          <w:sz w:val="24"/>
          <w:szCs w:val="24"/>
          <w:lang w:val="en-US"/>
        </w:rPr>
        <w:t xml:space="preserve">podržan </w:t>
      </w:r>
      <w:r w:rsidR="00255645" w:rsidRPr="00633024">
        <w:rPr>
          <w:rFonts w:ascii="Arial" w:hAnsi="Arial" w:cs="Arial"/>
          <w:sz w:val="24"/>
          <w:szCs w:val="24"/>
          <w:lang w:val="sr-Cyrl-RS"/>
        </w:rPr>
        <w:t xml:space="preserve">је </w:t>
      </w:r>
      <w:r w:rsidR="00F00FBD" w:rsidRPr="00633024">
        <w:rPr>
          <w:rFonts w:ascii="Arial" w:hAnsi="Arial" w:cs="Arial"/>
          <w:sz w:val="24"/>
          <w:szCs w:val="24"/>
          <w:lang w:val="en-US"/>
        </w:rPr>
        <w:t xml:space="preserve">u okviru projekta </w:t>
      </w:r>
      <w:r w:rsidR="00771ED7">
        <w:rPr>
          <w:rFonts w:ascii="Calibri" w:hAnsi="Calibri" w:cs="Calibri"/>
          <w:sz w:val="24"/>
          <w:szCs w:val="24"/>
          <w:lang w:val="en-US"/>
        </w:rPr>
        <w:t>„</w:t>
      </w:r>
      <w:r w:rsidR="00F00FBD" w:rsidRPr="00633024">
        <w:rPr>
          <w:rFonts w:ascii="Arial" w:hAnsi="Arial" w:cs="Arial"/>
          <w:sz w:val="24"/>
          <w:szCs w:val="24"/>
          <w:lang w:val="en-US"/>
        </w:rPr>
        <w:t>Otvoreni podaci - otvorene mogućnosti</w:t>
      </w:r>
      <w:r w:rsidR="00771ED7">
        <w:rPr>
          <w:rFonts w:ascii="Calibri" w:hAnsi="Calibri" w:cs="Calibri"/>
          <w:sz w:val="24"/>
          <w:szCs w:val="24"/>
          <w:lang w:val="en-US"/>
        </w:rPr>
        <w:t>”</w:t>
      </w:r>
      <w:r w:rsidR="00F00FBD" w:rsidRPr="00633024">
        <w:rPr>
          <w:rFonts w:ascii="Arial" w:hAnsi="Arial" w:cs="Arial"/>
          <w:sz w:val="24"/>
          <w:szCs w:val="24"/>
          <w:lang w:val="en-US"/>
        </w:rPr>
        <w:t xml:space="preserve"> Programa Ujedinjenih nacija za razvoj</w:t>
      </w:r>
      <w:r w:rsidR="00416E67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="00F00FBD" w:rsidRPr="00633024">
        <w:rPr>
          <w:rFonts w:ascii="Arial" w:hAnsi="Arial" w:cs="Arial"/>
          <w:sz w:val="24"/>
          <w:szCs w:val="24"/>
          <w:lang w:val="en-US"/>
        </w:rPr>
        <w:t>i Kancelarije za informacione tehnologije i elektronsku upravu, uz podršku Svetske banke i Fonda za dobru upravu Ujedinjenog Kraljevstva</w:t>
      </w:r>
    </w:p>
    <w:p w14:paraId="0A450E2D" w14:textId="0746534A" w:rsidR="0056167B" w:rsidRPr="00633024" w:rsidRDefault="0056167B" w:rsidP="0056167B">
      <w:pPr>
        <w:ind w:firstLineChars="175" w:firstLine="422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Projekt menadžer:</w:t>
      </w:r>
      <w:r w:rsidR="00F00FBD" w:rsidRPr="0063302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71ED7">
        <w:rPr>
          <w:rFonts w:ascii="Arial" w:hAnsi="Arial" w:cs="Arial"/>
          <w:sz w:val="24"/>
          <w:szCs w:val="24"/>
          <w:lang w:val="en-US"/>
        </w:rPr>
        <w:t>Miodrag Bogunović, predsednik GIS udruženja Srbije</w:t>
      </w:r>
    </w:p>
    <w:p w14:paraId="1BE490B4" w14:textId="1A2B0355" w:rsidR="0056167B" w:rsidRPr="00633024" w:rsidRDefault="0056167B" w:rsidP="0056167B">
      <w:pPr>
        <w:ind w:firstLineChars="175" w:firstLine="422"/>
        <w:rPr>
          <w:rFonts w:ascii="Arial" w:hAnsi="Arial" w:cs="Arial"/>
          <w:sz w:val="24"/>
          <w:szCs w:val="24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 xml:space="preserve">Projektni tim: </w:t>
      </w:r>
      <w:r w:rsidR="00255645" w:rsidRPr="00633024">
        <w:rPr>
          <w:rFonts w:ascii="Arial" w:hAnsi="Arial" w:cs="Arial"/>
          <w:sz w:val="24"/>
          <w:szCs w:val="24"/>
          <w:lang w:val="sr-Cyrl-RS"/>
        </w:rPr>
        <w:t>3</w:t>
      </w:r>
      <w:r w:rsidRPr="00633024">
        <w:rPr>
          <w:rFonts w:ascii="Arial" w:hAnsi="Arial" w:cs="Arial"/>
          <w:sz w:val="24"/>
          <w:szCs w:val="24"/>
          <w:lang w:val="en-US"/>
        </w:rPr>
        <w:t xml:space="preserve"> GIS stručnjaka iz </w:t>
      </w:r>
      <w:r w:rsidR="009E7F86" w:rsidRPr="00633024">
        <w:rPr>
          <w:rFonts w:ascii="Arial" w:hAnsi="Arial" w:cs="Arial"/>
          <w:sz w:val="24"/>
          <w:szCs w:val="24"/>
          <w:lang w:val="en-US"/>
        </w:rPr>
        <w:t>GIS udruženja Srbije,</w:t>
      </w:r>
      <w:r w:rsidR="008C3659" w:rsidRPr="00633024">
        <w:rPr>
          <w:rFonts w:ascii="Arial" w:hAnsi="Arial" w:cs="Arial"/>
          <w:sz w:val="24"/>
          <w:szCs w:val="24"/>
          <w:lang w:val="sr-Cyrl-RS"/>
        </w:rPr>
        <w:t xml:space="preserve"> 3 </w:t>
      </w:r>
      <w:r w:rsidR="008C3659" w:rsidRPr="00633024">
        <w:rPr>
          <w:rFonts w:ascii="Arial" w:hAnsi="Arial" w:cs="Arial"/>
          <w:sz w:val="24"/>
          <w:szCs w:val="24"/>
        </w:rPr>
        <w:t>inženjera saobraćaja,</w:t>
      </w:r>
      <w:r w:rsidR="009E7F86" w:rsidRPr="00633024">
        <w:rPr>
          <w:rFonts w:ascii="Arial" w:hAnsi="Arial" w:cs="Arial"/>
          <w:sz w:val="24"/>
          <w:szCs w:val="24"/>
          <w:lang w:val="en-US"/>
        </w:rPr>
        <w:t xml:space="preserve"> 2 IT stru</w:t>
      </w:r>
      <w:r w:rsidR="009E7F86" w:rsidRPr="00633024">
        <w:rPr>
          <w:rFonts w:ascii="Arial" w:hAnsi="Arial" w:cs="Arial"/>
          <w:sz w:val="24"/>
          <w:szCs w:val="24"/>
        </w:rPr>
        <w:t>čnjaka, profesori i nastavnici koji učestvuju u anketiranju učenika</w:t>
      </w:r>
      <w:r w:rsidR="00666652" w:rsidRPr="00633024">
        <w:rPr>
          <w:rFonts w:ascii="Arial" w:hAnsi="Arial" w:cs="Arial"/>
          <w:sz w:val="24"/>
          <w:szCs w:val="24"/>
        </w:rPr>
        <w:t>, marketing stručnjaci</w:t>
      </w:r>
    </w:p>
    <w:p w14:paraId="30FC55F2" w14:textId="5B79F0AA" w:rsidR="0056167B" w:rsidRPr="00633024" w:rsidRDefault="0056167B" w:rsidP="0056167B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129C19" w14:textId="77777777" w:rsidR="0056167B" w:rsidRPr="00633024" w:rsidRDefault="0056167B" w:rsidP="0056167B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832C31" w14:textId="1275C485" w:rsidR="0056167B" w:rsidRPr="00633024" w:rsidRDefault="0056167B" w:rsidP="0056167B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KLJUČNI DOGAĐAJI:</w:t>
      </w:r>
    </w:p>
    <w:p w14:paraId="4B00E381" w14:textId="77777777" w:rsidR="0056167B" w:rsidRPr="00633024" w:rsidRDefault="0056167B" w:rsidP="0056167B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447CAA" w14:textId="6784C33C" w:rsidR="0056167B" w:rsidRPr="00633024" w:rsidRDefault="0056167B" w:rsidP="0056167B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Analiza saobraćajnih nezgoda sa nastradalim licima do 14 godina starosti na teritoriji grada Bora</w:t>
      </w:r>
      <w:r w:rsidR="004B67B1" w:rsidRPr="00633024">
        <w:rPr>
          <w:rFonts w:ascii="Arial" w:hAnsi="Arial" w:cs="Arial"/>
          <w:sz w:val="24"/>
          <w:szCs w:val="24"/>
          <w:lang w:val="en-US"/>
        </w:rPr>
        <w:t xml:space="preserve"> od 2007. do 2018. godine</w:t>
      </w:r>
      <w:r w:rsidR="002A22F3" w:rsidRPr="00633024">
        <w:rPr>
          <w:rFonts w:ascii="Arial" w:hAnsi="Arial" w:cs="Arial"/>
          <w:sz w:val="24"/>
          <w:szCs w:val="24"/>
          <w:lang w:val="sr-Cyrl-RS"/>
        </w:rPr>
        <w:t xml:space="preserve"> (</w:t>
      </w:r>
      <w:r w:rsidR="002A22F3" w:rsidRPr="00633024">
        <w:rPr>
          <w:rFonts w:ascii="Arial" w:hAnsi="Arial" w:cs="Arial"/>
          <w:sz w:val="24"/>
          <w:szCs w:val="24"/>
        </w:rPr>
        <w:t xml:space="preserve">rok </w:t>
      </w:r>
      <w:r w:rsidR="00641CCD">
        <w:rPr>
          <w:rFonts w:ascii="Arial" w:hAnsi="Arial" w:cs="Arial"/>
          <w:sz w:val="24"/>
          <w:szCs w:val="24"/>
        </w:rPr>
        <w:t>13.7.</w:t>
      </w:r>
      <w:r w:rsidR="002A22F3" w:rsidRPr="00633024">
        <w:rPr>
          <w:rFonts w:ascii="Arial" w:hAnsi="Arial" w:cs="Arial"/>
          <w:sz w:val="24"/>
          <w:szCs w:val="24"/>
        </w:rPr>
        <w:t xml:space="preserve"> 2020.)</w:t>
      </w:r>
    </w:p>
    <w:p w14:paraId="0CBA77CF" w14:textId="2237390E" w:rsidR="0056167B" w:rsidRPr="00633024" w:rsidRDefault="0056167B" w:rsidP="0056167B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Analiza stavova uprave škola, učenika i roditelja učenika</w:t>
      </w:r>
      <w:r w:rsidR="002A22F3" w:rsidRPr="00633024">
        <w:rPr>
          <w:rFonts w:ascii="Arial" w:hAnsi="Arial" w:cs="Arial"/>
          <w:sz w:val="24"/>
          <w:szCs w:val="24"/>
          <w:lang w:val="en-US"/>
        </w:rPr>
        <w:t xml:space="preserve"> (</w:t>
      </w:r>
      <w:r w:rsidR="00641CCD">
        <w:rPr>
          <w:rFonts w:ascii="Arial" w:hAnsi="Arial" w:cs="Arial"/>
          <w:sz w:val="24"/>
          <w:szCs w:val="24"/>
        </w:rPr>
        <w:t>13.7.</w:t>
      </w:r>
      <w:r w:rsidR="00641CCD" w:rsidRPr="00633024">
        <w:rPr>
          <w:rFonts w:ascii="Arial" w:hAnsi="Arial" w:cs="Arial"/>
          <w:sz w:val="24"/>
          <w:szCs w:val="24"/>
        </w:rPr>
        <w:t xml:space="preserve"> 2020</w:t>
      </w:r>
      <w:r w:rsidR="002A22F3" w:rsidRPr="00633024">
        <w:rPr>
          <w:rFonts w:ascii="Arial" w:hAnsi="Arial" w:cs="Arial"/>
          <w:sz w:val="24"/>
          <w:szCs w:val="24"/>
          <w:lang w:val="en-US"/>
        </w:rPr>
        <w:t>.)</w:t>
      </w:r>
    </w:p>
    <w:p w14:paraId="175A2038" w14:textId="4CDC103B" w:rsidR="0056167B" w:rsidRPr="00633024" w:rsidRDefault="0056167B" w:rsidP="0056167B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Analiza saobraćajnog sistema u zoni škola</w:t>
      </w:r>
      <w:r w:rsidR="002A22F3" w:rsidRPr="00633024">
        <w:rPr>
          <w:rFonts w:ascii="Arial" w:hAnsi="Arial" w:cs="Arial"/>
          <w:sz w:val="24"/>
          <w:szCs w:val="24"/>
          <w:lang w:val="en-US"/>
        </w:rPr>
        <w:t xml:space="preserve"> (</w:t>
      </w:r>
      <w:r w:rsidR="00641CCD">
        <w:rPr>
          <w:rFonts w:ascii="Arial" w:hAnsi="Arial" w:cs="Arial"/>
          <w:sz w:val="24"/>
          <w:szCs w:val="24"/>
        </w:rPr>
        <w:t>13.7.</w:t>
      </w:r>
      <w:r w:rsidR="00641CCD" w:rsidRPr="00633024">
        <w:rPr>
          <w:rFonts w:ascii="Arial" w:hAnsi="Arial" w:cs="Arial"/>
          <w:sz w:val="24"/>
          <w:szCs w:val="24"/>
        </w:rPr>
        <w:t xml:space="preserve"> 2020.</w:t>
      </w:r>
      <w:r w:rsidR="002A22F3" w:rsidRPr="00633024">
        <w:rPr>
          <w:rFonts w:ascii="Arial" w:hAnsi="Arial" w:cs="Arial"/>
          <w:sz w:val="24"/>
          <w:szCs w:val="24"/>
          <w:lang w:val="en-US"/>
        </w:rPr>
        <w:t>)</w:t>
      </w:r>
    </w:p>
    <w:p w14:paraId="5C536753" w14:textId="6CFB3011" w:rsidR="0056167B" w:rsidRPr="00633024" w:rsidRDefault="0056167B" w:rsidP="0056167B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Formiranje sigurnih staza i putanja kretanja učenika osnovnih i srednjih škola u Boru u odnosu na opasne lokacije i prostornu raspodelu saobraćajnih nezgoda</w:t>
      </w:r>
      <w:r w:rsidR="002A22F3" w:rsidRPr="00633024">
        <w:rPr>
          <w:rFonts w:ascii="Arial" w:hAnsi="Arial" w:cs="Arial"/>
          <w:sz w:val="24"/>
          <w:szCs w:val="24"/>
          <w:lang w:val="en-US"/>
        </w:rPr>
        <w:t xml:space="preserve"> (</w:t>
      </w:r>
      <w:r w:rsidR="00641CCD">
        <w:rPr>
          <w:rFonts w:ascii="Arial" w:hAnsi="Arial" w:cs="Arial"/>
          <w:sz w:val="24"/>
          <w:szCs w:val="24"/>
          <w:lang w:val="en-US"/>
        </w:rPr>
        <w:t>8.11.</w:t>
      </w:r>
      <w:r w:rsidR="002A22F3" w:rsidRPr="00633024">
        <w:rPr>
          <w:rFonts w:ascii="Arial" w:hAnsi="Arial" w:cs="Arial"/>
          <w:sz w:val="24"/>
          <w:szCs w:val="24"/>
          <w:lang w:val="en-US"/>
        </w:rPr>
        <w:t xml:space="preserve"> 2020.)</w:t>
      </w:r>
    </w:p>
    <w:p w14:paraId="1F20D60A" w14:textId="7900EFAC" w:rsidR="0056167B" w:rsidRPr="00633024" w:rsidRDefault="0056167B" w:rsidP="0056167B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  <w:lang w:val="en-US"/>
        </w:rPr>
        <w:t>Predlog mera i aktivnosti za unapređenje bezbednosti saobraćaja u zonama škola</w:t>
      </w:r>
      <w:r w:rsidR="002A22F3" w:rsidRPr="00633024">
        <w:rPr>
          <w:rFonts w:ascii="Arial" w:hAnsi="Arial" w:cs="Arial"/>
          <w:sz w:val="24"/>
          <w:szCs w:val="24"/>
          <w:lang w:val="sr-Cyrl-RS"/>
        </w:rPr>
        <w:t xml:space="preserve"> </w:t>
      </w:r>
      <w:r w:rsidR="002A22F3" w:rsidRPr="00633024">
        <w:rPr>
          <w:rFonts w:ascii="Arial" w:hAnsi="Arial" w:cs="Arial"/>
          <w:sz w:val="24"/>
          <w:szCs w:val="24"/>
        </w:rPr>
        <w:t>(</w:t>
      </w:r>
      <w:r w:rsidR="00641CCD">
        <w:rPr>
          <w:rFonts w:ascii="Arial" w:hAnsi="Arial" w:cs="Arial"/>
          <w:sz w:val="24"/>
          <w:szCs w:val="24"/>
        </w:rPr>
        <w:t>19.11.</w:t>
      </w:r>
      <w:r w:rsidR="002A22F3" w:rsidRPr="00633024">
        <w:rPr>
          <w:rFonts w:ascii="Arial" w:hAnsi="Arial" w:cs="Arial"/>
          <w:sz w:val="24"/>
          <w:szCs w:val="24"/>
        </w:rPr>
        <w:t xml:space="preserve"> 2020.)</w:t>
      </w:r>
    </w:p>
    <w:p w14:paraId="0C3DA2F2" w14:textId="000DEC43" w:rsidR="0056167B" w:rsidRPr="00633024" w:rsidRDefault="0056167B" w:rsidP="0056167B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2D7C11" w14:textId="77777777" w:rsidR="00F00FBD" w:rsidRPr="00633024" w:rsidRDefault="00F00FBD" w:rsidP="0056167B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B75D78" w14:textId="77777777" w:rsidR="00375F66" w:rsidRPr="00633024" w:rsidRDefault="0056167B" w:rsidP="00866D4B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BUDŽET PROJEKTA:</w:t>
      </w:r>
    </w:p>
    <w:p w14:paraId="1CDFFF5B" w14:textId="77777777" w:rsidR="00375F66" w:rsidRPr="00633024" w:rsidRDefault="00375F66" w:rsidP="00866D4B">
      <w:pPr>
        <w:ind w:firstLineChars="175" w:firstLine="42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78E1DF" w14:textId="33C49A9A" w:rsidR="0089484E" w:rsidRPr="00633024" w:rsidRDefault="00641CCD" w:rsidP="00866D4B">
      <w:pPr>
        <w:ind w:firstLineChars="175" w:firstLine="4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9.997,00 $</w:t>
      </w:r>
      <w:r w:rsidR="00F00FBD" w:rsidRPr="00633024">
        <w:rPr>
          <w:rFonts w:ascii="Arial" w:hAnsi="Arial" w:cs="Arial"/>
          <w:sz w:val="24"/>
          <w:szCs w:val="24"/>
          <w:lang w:val="en-US"/>
        </w:rPr>
        <w:t xml:space="preserve"> (troškovi </w:t>
      </w:r>
      <w:r w:rsidR="008062C7" w:rsidRPr="00633024">
        <w:rPr>
          <w:rFonts w:ascii="Arial" w:hAnsi="Arial" w:cs="Arial"/>
          <w:sz w:val="24"/>
          <w:szCs w:val="24"/>
          <w:lang w:val="en-US"/>
        </w:rPr>
        <w:t>terenske opreme</w:t>
      </w:r>
      <w:r w:rsidR="00B440D2" w:rsidRPr="00633024">
        <w:rPr>
          <w:rFonts w:ascii="Arial" w:hAnsi="Arial" w:cs="Arial"/>
          <w:sz w:val="24"/>
          <w:szCs w:val="24"/>
          <w:lang w:val="en-US"/>
        </w:rPr>
        <w:t xml:space="preserve"> za</w:t>
      </w:r>
      <w:r w:rsidR="00F00FBD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="00866D4B" w:rsidRPr="00633024">
        <w:rPr>
          <w:rFonts w:ascii="Arial" w:hAnsi="Arial" w:cs="Arial"/>
          <w:sz w:val="24"/>
          <w:szCs w:val="24"/>
        </w:rPr>
        <w:t>prikupljanje podataka poput mobilnih smart telefona sa ugrađenom GPS kamerom i opcijom geotagovanja fotografija, Garmin GPS uređaj – kamer</w:t>
      </w:r>
      <w:r w:rsidR="00B440D2" w:rsidRPr="00633024">
        <w:rPr>
          <w:rFonts w:ascii="Arial" w:hAnsi="Arial" w:cs="Arial"/>
          <w:sz w:val="24"/>
          <w:szCs w:val="24"/>
        </w:rPr>
        <w:t>a</w:t>
      </w:r>
      <w:r w:rsidR="00866D4B" w:rsidRPr="00633024">
        <w:rPr>
          <w:rFonts w:ascii="Arial" w:hAnsi="Arial" w:cs="Arial"/>
          <w:sz w:val="24"/>
          <w:szCs w:val="24"/>
        </w:rPr>
        <w:t xml:space="preserve"> (Garmin Dash Cam 35) </w:t>
      </w:r>
      <w:r w:rsidR="00B440D2" w:rsidRPr="00633024">
        <w:rPr>
          <w:rFonts w:ascii="Arial" w:hAnsi="Arial" w:cs="Arial"/>
          <w:sz w:val="24"/>
          <w:szCs w:val="24"/>
        </w:rPr>
        <w:t xml:space="preserve">koja se </w:t>
      </w:r>
      <w:r w:rsidR="00866D4B" w:rsidRPr="00633024">
        <w:rPr>
          <w:rFonts w:ascii="Arial" w:hAnsi="Arial" w:cs="Arial"/>
          <w:sz w:val="24"/>
          <w:szCs w:val="24"/>
        </w:rPr>
        <w:t>postavlj</w:t>
      </w:r>
      <w:r w:rsidR="00B440D2" w:rsidRPr="00633024">
        <w:rPr>
          <w:rFonts w:ascii="Arial" w:hAnsi="Arial" w:cs="Arial"/>
          <w:sz w:val="24"/>
          <w:szCs w:val="24"/>
        </w:rPr>
        <w:t>a</w:t>
      </w:r>
      <w:r w:rsidR="00866D4B" w:rsidRPr="00633024">
        <w:rPr>
          <w:rFonts w:ascii="Arial" w:hAnsi="Arial" w:cs="Arial"/>
          <w:sz w:val="24"/>
          <w:szCs w:val="24"/>
        </w:rPr>
        <w:t xml:space="preserve"> unutar automobil</w:t>
      </w:r>
      <w:r w:rsidR="00B440D2" w:rsidRPr="00633024">
        <w:rPr>
          <w:rFonts w:ascii="Arial" w:hAnsi="Arial" w:cs="Arial"/>
          <w:sz w:val="24"/>
          <w:szCs w:val="24"/>
        </w:rPr>
        <w:t>a i koja</w:t>
      </w:r>
      <w:r w:rsidR="00866D4B" w:rsidRPr="00633024">
        <w:rPr>
          <w:rFonts w:ascii="Arial" w:hAnsi="Arial" w:cs="Arial"/>
          <w:sz w:val="24"/>
          <w:szCs w:val="24"/>
        </w:rPr>
        <w:t xml:space="preserve"> snima objekte u vidu video zapisa, ali i beleži njihove trenutne geografske koordinate; troškovi </w:t>
      </w:r>
      <w:r w:rsidR="00815375">
        <w:rPr>
          <w:rFonts w:ascii="Arial" w:hAnsi="Arial" w:cs="Arial"/>
          <w:sz w:val="24"/>
          <w:szCs w:val="24"/>
        </w:rPr>
        <w:t>terenskih istraživanja</w:t>
      </w:r>
      <w:r w:rsidR="00866D4B" w:rsidRPr="00633024">
        <w:rPr>
          <w:rFonts w:ascii="Arial" w:hAnsi="Arial" w:cs="Arial"/>
          <w:sz w:val="24"/>
          <w:szCs w:val="24"/>
        </w:rPr>
        <w:t>;</w:t>
      </w:r>
      <w:r w:rsidR="00866D4B" w:rsidRPr="00633024">
        <w:rPr>
          <w:rFonts w:ascii="Arial" w:hAnsi="Arial" w:cs="Arial"/>
          <w:sz w:val="24"/>
          <w:szCs w:val="24"/>
          <w:lang w:val="en-US"/>
        </w:rPr>
        <w:t xml:space="preserve"> štampanje anketa; </w:t>
      </w:r>
      <w:r w:rsidR="00B440D2" w:rsidRPr="00633024">
        <w:rPr>
          <w:rFonts w:ascii="Arial" w:hAnsi="Arial" w:cs="Arial"/>
          <w:sz w:val="24"/>
          <w:szCs w:val="24"/>
          <w:lang w:val="en-US"/>
        </w:rPr>
        <w:t>isplata projektnog tima</w:t>
      </w:r>
      <w:r w:rsidR="00D87A81" w:rsidRPr="00633024">
        <w:rPr>
          <w:rFonts w:ascii="Arial" w:hAnsi="Arial" w:cs="Arial"/>
          <w:sz w:val="24"/>
          <w:szCs w:val="24"/>
          <w:lang w:val="en-US"/>
        </w:rPr>
        <w:t>, štampanje izveštaja i troškova prezentacije</w:t>
      </w:r>
      <w:r>
        <w:rPr>
          <w:rFonts w:ascii="Arial" w:hAnsi="Arial" w:cs="Arial"/>
          <w:sz w:val="24"/>
          <w:szCs w:val="24"/>
          <w:lang w:val="en-US"/>
        </w:rPr>
        <w:t xml:space="preserve"> i promocije</w:t>
      </w:r>
      <w:r w:rsidR="00D87A81" w:rsidRPr="00633024">
        <w:rPr>
          <w:rFonts w:ascii="Arial" w:hAnsi="Arial" w:cs="Arial"/>
          <w:sz w:val="24"/>
          <w:szCs w:val="24"/>
          <w:lang w:val="en-US"/>
        </w:rPr>
        <w:t xml:space="preserve"> projekta</w:t>
      </w:r>
      <w:r w:rsidR="00B440D2" w:rsidRPr="00633024">
        <w:rPr>
          <w:rFonts w:ascii="Arial" w:hAnsi="Arial" w:cs="Arial"/>
          <w:sz w:val="24"/>
          <w:szCs w:val="24"/>
          <w:lang w:val="en-US"/>
        </w:rPr>
        <w:t>)</w:t>
      </w:r>
    </w:p>
    <w:p w14:paraId="252BA328" w14:textId="77777777" w:rsidR="00866D4B" w:rsidRPr="00633024" w:rsidRDefault="00866D4B" w:rsidP="00866D4B">
      <w:pPr>
        <w:ind w:firstLineChars="175" w:firstLine="420"/>
        <w:rPr>
          <w:rFonts w:ascii="Arial" w:hAnsi="Arial" w:cs="Arial"/>
          <w:sz w:val="24"/>
          <w:szCs w:val="24"/>
          <w:lang w:val="en-US"/>
        </w:rPr>
      </w:pPr>
    </w:p>
    <w:p w14:paraId="123A9E56" w14:textId="77777777" w:rsidR="00375F66" w:rsidRPr="00633024" w:rsidRDefault="0056167B" w:rsidP="001D2285">
      <w:pPr>
        <w:ind w:firstLineChars="175" w:firstLine="422"/>
        <w:rPr>
          <w:rFonts w:ascii="Arial" w:hAnsi="Arial" w:cs="Arial"/>
        </w:rPr>
      </w:pPr>
      <w:r w:rsidRPr="00633024">
        <w:rPr>
          <w:rFonts w:ascii="Arial" w:hAnsi="Arial" w:cs="Arial"/>
          <w:b/>
          <w:bCs/>
          <w:sz w:val="24"/>
          <w:szCs w:val="24"/>
          <w:lang w:val="en-US"/>
        </w:rPr>
        <w:t>PRETPOSTAVKE, OGRANIČENJA I RIZICI:</w:t>
      </w:r>
    </w:p>
    <w:p w14:paraId="385B50E8" w14:textId="77777777" w:rsidR="00375F66" w:rsidRPr="00633024" w:rsidRDefault="00375F66" w:rsidP="001D2285">
      <w:pPr>
        <w:ind w:firstLineChars="175" w:firstLine="350"/>
        <w:rPr>
          <w:rFonts w:ascii="Arial" w:hAnsi="Arial" w:cs="Arial"/>
        </w:rPr>
      </w:pPr>
    </w:p>
    <w:p w14:paraId="4AB27622" w14:textId="0F21BBB7" w:rsidR="0056167B" w:rsidRPr="00633024" w:rsidRDefault="008C3659" w:rsidP="001D2285">
      <w:pPr>
        <w:ind w:firstLineChars="175" w:firstLine="420"/>
        <w:rPr>
          <w:rFonts w:ascii="Arial" w:hAnsi="Arial" w:cs="Arial"/>
          <w:sz w:val="24"/>
          <w:szCs w:val="24"/>
          <w:lang w:val="en-US"/>
        </w:rPr>
      </w:pPr>
      <w:r w:rsidRPr="00633024">
        <w:rPr>
          <w:rFonts w:ascii="Arial" w:hAnsi="Arial" w:cs="Arial"/>
          <w:sz w:val="24"/>
          <w:szCs w:val="24"/>
        </w:rPr>
        <w:t xml:space="preserve">Očekuje se saradnja učenika, nastavnika i profesora kako bi došli do adekvatnih </w:t>
      </w:r>
      <w:r w:rsidR="00375F66" w:rsidRPr="00633024">
        <w:rPr>
          <w:rFonts w:ascii="Arial" w:hAnsi="Arial" w:cs="Arial"/>
          <w:sz w:val="24"/>
          <w:szCs w:val="24"/>
        </w:rPr>
        <w:t>informacij</w:t>
      </w:r>
      <w:r w:rsidRPr="00633024">
        <w:rPr>
          <w:rFonts w:ascii="Arial" w:hAnsi="Arial" w:cs="Arial"/>
          <w:sz w:val="24"/>
          <w:szCs w:val="24"/>
        </w:rPr>
        <w:t xml:space="preserve">a za analizu. </w:t>
      </w:r>
      <w:r w:rsidR="0056167B" w:rsidRPr="00633024">
        <w:rPr>
          <w:rFonts w:ascii="Arial" w:hAnsi="Arial" w:cs="Arial"/>
          <w:sz w:val="24"/>
          <w:szCs w:val="24"/>
          <w:lang w:val="en-US"/>
        </w:rPr>
        <w:t>Stalne promene koje se dešavaju u saobraćaju nameću</w:t>
      </w:r>
      <w:r w:rsidR="001D2285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="0056167B" w:rsidRPr="00633024">
        <w:rPr>
          <w:rFonts w:ascii="Arial" w:hAnsi="Arial" w:cs="Arial"/>
          <w:sz w:val="24"/>
          <w:szCs w:val="24"/>
          <w:lang w:val="en-US"/>
        </w:rPr>
        <w:t>permanentna proučavanja i prilagođavanja novim uslovima, pravilima i normativima</w:t>
      </w:r>
      <w:r w:rsidR="001D2285" w:rsidRPr="00633024">
        <w:rPr>
          <w:rFonts w:ascii="Arial" w:hAnsi="Arial" w:cs="Arial"/>
          <w:sz w:val="24"/>
          <w:szCs w:val="24"/>
          <w:lang w:val="en-US"/>
        </w:rPr>
        <w:t xml:space="preserve"> </w:t>
      </w:r>
      <w:r w:rsidR="0056167B" w:rsidRPr="00633024">
        <w:rPr>
          <w:rFonts w:ascii="Arial" w:hAnsi="Arial" w:cs="Arial"/>
          <w:sz w:val="24"/>
          <w:szCs w:val="24"/>
          <w:lang w:val="en-US"/>
        </w:rPr>
        <w:t>funkcionisanja saobraćaja</w:t>
      </w:r>
      <w:r w:rsidR="00163D3B" w:rsidRPr="00633024">
        <w:rPr>
          <w:rFonts w:ascii="Arial" w:hAnsi="Arial" w:cs="Arial"/>
          <w:sz w:val="24"/>
          <w:szCs w:val="24"/>
          <w:lang w:val="en-US"/>
        </w:rPr>
        <w:t>.</w:t>
      </w:r>
    </w:p>
    <w:sectPr w:rsidR="0056167B" w:rsidRPr="0063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x-Medium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6EC6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A555A"/>
    <w:multiLevelType w:val="hybridMultilevel"/>
    <w:tmpl w:val="D8D88F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DC24CEA"/>
    <w:multiLevelType w:val="multilevel"/>
    <w:tmpl w:val="DACC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A245F"/>
    <w:multiLevelType w:val="hybridMultilevel"/>
    <w:tmpl w:val="1C3A3F0C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051C"/>
    <w:multiLevelType w:val="hybridMultilevel"/>
    <w:tmpl w:val="857682CE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9A6535"/>
    <w:multiLevelType w:val="hybridMultilevel"/>
    <w:tmpl w:val="781408B4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D45EF1"/>
    <w:multiLevelType w:val="hybridMultilevel"/>
    <w:tmpl w:val="73D65FF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2C077DA"/>
    <w:multiLevelType w:val="hybridMultilevel"/>
    <w:tmpl w:val="843C9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B505B"/>
    <w:multiLevelType w:val="hybridMultilevel"/>
    <w:tmpl w:val="6928A52E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F83750"/>
    <w:multiLevelType w:val="hybridMultilevel"/>
    <w:tmpl w:val="5BB6B19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B7D0F38"/>
    <w:multiLevelType w:val="hybridMultilevel"/>
    <w:tmpl w:val="C90455C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673C370A"/>
    <w:multiLevelType w:val="hybridMultilevel"/>
    <w:tmpl w:val="7026F350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 w15:restartNumberingAfterBreak="0">
    <w:nsid w:val="6DB20A64"/>
    <w:multiLevelType w:val="hybridMultilevel"/>
    <w:tmpl w:val="FAD8DF3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3" w15:restartNumberingAfterBreak="0">
    <w:nsid w:val="74744FBC"/>
    <w:multiLevelType w:val="hybridMultilevel"/>
    <w:tmpl w:val="702E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3"/>
  </w:num>
  <w:num w:numId="12">
    <w:abstractNumId w:val="2"/>
  </w:num>
  <w:num w:numId="13">
    <w:abstractNumId w:val="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83"/>
    <w:rsid w:val="000971CF"/>
    <w:rsid w:val="000E1D7A"/>
    <w:rsid w:val="00163D3B"/>
    <w:rsid w:val="001D2285"/>
    <w:rsid w:val="001D7283"/>
    <w:rsid w:val="00246C4E"/>
    <w:rsid w:val="00255645"/>
    <w:rsid w:val="002A22F3"/>
    <w:rsid w:val="002D1B15"/>
    <w:rsid w:val="00375F66"/>
    <w:rsid w:val="003A0902"/>
    <w:rsid w:val="00416E67"/>
    <w:rsid w:val="004B67B1"/>
    <w:rsid w:val="0056167B"/>
    <w:rsid w:val="005C2261"/>
    <w:rsid w:val="00633024"/>
    <w:rsid w:val="00641CCD"/>
    <w:rsid w:val="00666652"/>
    <w:rsid w:val="0074040C"/>
    <w:rsid w:val="00771ED7"/>
    <w:rsid w:val="007E3E40"/>
    <w:rsid w:val="008062C7"/>
    <w:rsid w:val="00815375"/>
    <w:rsid w:val="0083345B"/>
    <w:rsid w:val="0086319C"/>
    <w:rsid w:val="00866D4B"/>
    <w:rsid w:val="0089484E"/>
    <w:rsid w:val="008C3659"/>
    <w:rsid w:val="00923948"/>
    <w:rsid w:val="0092501C"/>
    <w:rsid w:val="009E7F86"/>
    <w:rsid w:val="00B440D2"/>
    <w:rsid w:val="00B5734A"/>
    <w:rsid w:val="00B63C0C"/>
    <w:rsid w:val="00BB14CF"/>
    <w:rsid w:val="00BF6E2B"/>
    <w:rsid w:val="00CB0D92"/>
    <w:rsid w:val="00CD47E6"/>
    <w:rsid w:val="00CF1A14"/>
    <w:rsid w:val="00D72730"/>
    <w:rsid w:val="00D87A81"/>
    <w:rsid w:val="00E55F18"/>
    <w:rsid w:val="00F00FBD"/>
    <w:rsid w:val="00F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B4BF"/>
  <w15:chartTrackingRefBased/>
  <w15:docId w15:val="{FDCD287F-6794-4911-8A2B-7304DE04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18"/>
    <w:pPr>
      <w:spacing w:after="0" w:line="260" w:lineRule="atLeast"/>
      <w:jc w:val="both"/>
    </w:pPr>
    <w:rPr>
      <w:rFonts w:ascii="Palatino Linotype" w:hAnsi="Palatino Linotype" w:cs="Times New Roman"/>
      <w:noProof/>
      <w:color w:val="000000"/>
      <w:sz w:val="20"/>
      <w:szCs w:val="20"/>
      <w:lang w:val="sr-Latn-RS"/>
    </w:rPr>
  </w:style>
  <w:style w:type="paragraph" w:styleId="Heading1">
    <w:name w:val="heading 1"/>
    <w:aliases w:val="x"/>
    <w:basedOn w:val="Normal"/>
    <w:next w:val="Normal"/>
    <w:link w:val="Heading1Char"/>
    <w:qFormat/>
    <w:rsid w:val="00E55F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E55F18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E55F18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5F18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E55F18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55F18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E55F18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E55F18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E55F18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F18"/>
  </w:style>
  <w:style w:type="paragraph" w:customStyle="1" w:styleId="asdsad">
    <w:name w:val="asdsad"/>
    <w:qFormat/>
    <w:rsid w:val="00E55F18"/>
    <w:pPr>
      <w:adjustRightInd w:val="0"/>
      <w:snapToGrid w:val="0"/>
      <w:spacing w:after="0" w:line="240" w:lineRule="auto"/>
    </w:pPr>
    <w:rPr>
      <w:rFonts w:ascii="Palatino Linotype" w:eastAsia="Times New Roman" w:hAnsi="Palatino Linotype"/>
      <w:snapToGrid w:val="0"/>
      <w:color w:val="000000"/>
      <w:sz w:val="20"/>
      <w:szCs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E55F18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5F18"/>
    <w:rPr>
      <w:rFonts w:ascii="Palatino Linotype" w:hAnsi="Palatino Linotype" w:cs="Tahoma"/>
      <w:noProof/>
      <w:color w:val="000000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5F18"/>
  </w:style>
  <w:style w:type="paragraph" w:styleId="BodyText">
    <w:name w:val="Body Text"/>
    <w:link w:val="BodyTextChar"/>
    <w:rsid w:val="00E55F18"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5F18"/>
    <w:rPr>
      <w:rFonts w:ascii="Palatino Linotype" w:hAnsi="Palatino Linotype" w:cs="Times New Roman"/>
      <w:color w:val="000000"/>
      <w:sz w:val="24"/>
      <w:szCs w:val="20"/>
      <w:lang w:eastAsia="de-DE"/>
    </w:rPr>
  </w:style>
  <w:style w:type="paragraph" w:styleId="Caption">
    <w:name w:val="caption"/>
    <w:basedOn w:val="Normal"/>
    <w:next w:val="Normal"/>
    <w:qFormat/>
    <w:rsid w:val="00E55F18"/>
    <w:pPr>
      <w:ind w:left="850" w:hanging="850"/>
      <w:jc w:val="center"/>
    </w:pPr>
    <w:rPr>
      <w:b/>
      <w:bCs/>
      <w:szCs w:val="24"/>
    </w:rPr>
  </w:style>
  <w:style w:type="character" w:styleId="CommentReference">
    <w:name w:val="annotation reference"/>
    <w:basedOn w:val="DefaultParagraphFont"/>
    <w:rsid w:val="00E55F18"/>
    <w:rPr>
      <w:sz w:val="21"/>
      <w:szCs w:val="21"/>
    </w:rPr>
  </w:style>
  <w:style w:type="paragraph" w:styleId="CommentText">
    <w:name w:val="annotation text"/>
    <w:basedOn w:val="Normal"/>
    <w:link w:val="CommentTextChar"/>
    <w:rsid w:val="00E55F18"/>
  </w:style>
  <w:style w:type="character" w:customStyle="1" w:styleId="CommentTextChar">
    <w:name w:val="Comment Text Char"/>
    <w:basedOn w:val="DefaultParagraphFont"/>
    <w:link w:val="CommentText"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5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5F18"/>
    <w:rPr>
      <w:rFonts w:ascii="Palatino Linotype" w:hAnsi="Palatino Linotype" w:cs="Times New Roman"/>
      <w:b/>
      <w:bCs/>
      <w:noProof/>
      <w:color w:val="000000"/>
      <w:sz w:val="20"/>
      <w:szCs w:val="20"/>
    </w:rPr>
  </w:style>
  <w:style w:type="character" w:customStyle="1" w:styleId="elsevierstylesup">
    <w:name w:val="elsevierstylesup"/>
    <w:basedOn w:val="DefaultParagraphFont"/>
    <w:rsid w:val="00E55F18"/>
  </w:style>
  <w:style w:type="character" w:styleId="Emphasis">
    <w:name w:val="Emphasis"/>
    <w:basedOn w:val="DefaultParagraphFont"/>
    <w:uiPriority w:val="20"/>
    <w:qFormat/>
    <w:rsid w:val="00E55F18"/>
    <w:rPr>
      <w:i/>
      <w:iCs/>
    </w:rPr>
  </w:style>
  <w:style w:type="character" w:styleId="EndnoteReference">
    <w:name w:val="endnote reference"/>
    <w:basedOn w:val="DefaultParagraphFont"/>
    <w:rsid w:val="00E55F1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55F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character" w:customStyle="1" w:styleId="eop">
    <w:name w:val="eop"/>
    <w:basedOn w:val="DefaultParagraphFont"/>
    <w:rsid w:val="00E55F18"/>
  </w:style>
  <w:style w:type="character" w:styleId="FollowedHyperlink">
    <w:name w:val="FollowedHyperlink"/>
    <w:basedOn w:val="DefaultParagraphFont"/>
    <w:rsid w:val="00E55F1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E55F18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E55F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5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character" w:customStyle="1" w:styleId="Heading1Char">
    <w:name w:val="Heading 1 Char"/>
    <w:aliases w:val="x Char"/>
    <w:basedOn w:val="DefaultParagraphFont"/>
    <w:link w:val="Heading1"/>
    <w:rsid w:val="00E55F18"/>
    <w:rPr>
      <w:rFonts w:ascii="Arial" w:hAnsi="Arial" w:cs="Times New Roman"/>
      <w:b/>
      <w:noProof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55F18"/>
    <w:rPr>
      <w:rFonts w:ascii="Palatino Linotype" w:hAnsi="Palatino Linotype" w:cstheme="majorBidi"/>
      <w:noProof/>
      <w:color w:val="000000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E55F18"/>
    <w:rPr>
      <w:rFonts w:ascii="Palatino Linotype" w:hAnsi="Palatino Linotype" w:cs="Times New Roman"/>
      <w:i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styleId="Hyperlink">
    <w:name w:val="Hyperlink"/>
    <w:uiPriority w:val="99"/>
    <w:rsid w:val="00E55F18"/>
    <w:rPr>
      <w:color w:val="0000FF"/>
      <w:u w:val="single"/>
    </w:rPr>
  </w:style>
  <w:style w:type="character" w:styleId="LineNumber">
    <w:name w:val="line number"/>
    <w:basedOn w:val="DefaultParagraphFont"/>
    <w:uiPriority w:val="99"/>
    <w:rsid w:val="00E55F18"/>
  </w:style>
  <w:style w:type="paragraph" w:styleId="List">
    <w:name w:val="List"/>
    <w:basedOn w:val="Normal"/>
    <w:rsid w:val="00E55F18"/>
    <w:pPr>
      <w:ind w:left="200" w:hangingChars="200" w:hanging="200"/>
      <w:contextualSpacing/>
    </w:pPr>
  </w:style>
  <w:style w:type="paragraph" w:styleId="ListBullet">
    <w:name w:val="List Bullet"/>
    <w:basedOn w:val="Normal"/>
    <w:rsid w:val="00E55F18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55F18"/>
    <w:pPr>
      <w:ind w:firstLineChars="200" w:firstLine="420"/>
    </w:pPr>
  </w:style>
  <w:style w:type="paragraph" w:customStyle="1" w:styleId="M1stheader">
    <w:name w:val="M_1stheader"/>
    <w:basedOn w:val="Normal"/>
    <w:rsid w:val="00E55F18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deck4text">
    <w:name w:val="M_deck_4_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32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sz w:val="24"/>
      <w:szCs w:val="20"/>
      <w:lang w:eastAsia="de-DE" w:bidi="en-US"/>
    </w:rPr>
  </w:style>
  <w:style w:type="paragraph" w:customStyle="1" w:styleId="Mabstract">
    <w:name w:val="M_abstract"/>
    <w:basedOn w:val="Mdeck4text"/>
    <w:next w:val="Normal"/>
    <w:rsid w:val="00E55F18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E55F18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cknowledgments">
    <w:name w:val="M_Acknowledgments"/>
    <w:qFormat/>
    <w:rsid w:val="00E55F18"/>
    <w:pPr>
      <w:spacing w:after="120" w:line="24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address">
    <w:name w:val="M_address"/>
    <w:basedOn w:val="Normal"/>
    <w:rsid w:val="00E55F18"/>
    <w:pPr>
      <w:spacing w:before="240"/>
    </w:pPr>
  </w:style>
  <w:style w:type="paragraph" w:customStyle="1" w:styleId="Mauthor">
    <w:name w:val="M_author"/>
    <w:basedOn w:val="Normal"/>
    <w:rsid w:val="00E55F18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E55F18"/>
    <w:pPr>
      <w:spacing w:before="240" w:after="240"/>
      <w:jc w:val="center"/>
    </w:pPr>
  </w:style>
  <w:style w:type="paragraph" w:customStyle="1" w:styleId="Mdeck8references">
    <w:name w:val="M_deck_8_references"/>
    <w:qFormat/>
    <w:rsid w:val="00E55F18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Copyright">
    <w:name w:val="M_Copyright"/>
    <w:basedOn w:val="Mdeck8references"/>
    <w:qFormat/>
    <w:rsid w:val="00E55F18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  <w:jc w:val="both"/>
    </w:pPr>
    <w:rPr>
      <w:rFonts w:ascii="Minion Pro" w:eastAsia="Times New Roman" w:hAnsi="Minion Pro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E55F18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2authorcorrespondence">
    <w:name w:val="M_deck_2_author_correspondence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0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2authorname">
    <w:name w:val="M_deck_2_author_nam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Cs w:val="20"/>
      <w:lang w:eastAsia="de-DE" w:bidi="en-US"/>
    </w:rPr>
  </w:style>
  <w:style w:type="paragraph" w:customStyle="1" w:styleId="Mdeck3abstract">
    <w:name w:val="M_deck_3_abstract"/>
    <w:basedOn w:val="Mdeck4text"/>
    <w:next w:val="Normal"/>
    <w:qFormat/>
    <w:rsid w:val="00E55F18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E55F18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0" w:line="340" w:lineRule="atLeast"/>
      <w:ind w:left="113"/>
      <w:jc w:val="both"/>
    </w:pPr>
    <w:rPr>
      <w:rFonts w:ascii="Palatino Linotype" w:eastAsia="Times New Roman" w:hAnsi="Palatino Linotype" w:cs="Times New Roman"/>
      <w:i/>
      <w:snapToGrid w:val="0"/>
      <w:color w:val="000000"/>
      <w:sz w:val="24"/>
      <w:szCs w:val="20"/>
      <w:lang w:eastAsia="de-DE" w:bidi="en-US"/>
    </w:rPr>
  </w:style>
  <w:style w:type="paragraph" w:customStyle="1" w:styleId="MHeading3">
    <w:name w:val="M_Heading3"/>
    <w:basedOn w:val="Mdeck4text"/>
    <w:qFormat/>
    <w:rsid w:val="00E55F18"/>
    <w:pPr>
      <w:spacing w:before="240" w:after="120"/>
    </w:pPr>
  </w:style>
  <w:style w:type="paragraph" w:customStyle="1" w:styleId="Mdeck4heading1">
    <w:name w:val="M_deck_4_heading_1"/>
    <w:basedOn w:val="MHeading3"/>
    <w:next w:val="Normal"/>
    <w:qFormat/>
    <w:rsid w:val="00E55F18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E55F18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E55F18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ref-citation">
    <w:name w:val="M_deck_4_ref-citation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Mdeck4ref-citation-red">
    <w:name w:val="M_deck_4_ref-citation-red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text2nd">
    <w:name w:val="M_deck_4_text_2nd"/>
    <w:qFormat/>
    <w:rsid w:val="00E55F18"/>
    <w:pPr>
      <w:adjustRightInd w:val="0"/>
      <w:snapToGrid w:val="0"/>
      <w:spacing w:after="0" w:line="260" w:lineRule="atLeast"/>
      <w:ind w:left="850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E55F18"/>
    <w:pPr>
      <w:numPr>
        <w:numId w:val="4"/>
      </w:numPr>
      <w:spacing w:before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E55F18"/>
    <w:pPr>
      <w:ind w:firstLine="0"/>
    </w:pPr>
    <w:rPr>
      <w:szCs w:val="24"/>
    </w:rPr>
  </w:style>
  <w:style w:type="paragraph" w:customStyle="1" w:styleId="MFigure">
    <w:name w:val="M_Figure"/>
    <w:qFormat/>
    <w:rsid w:val="00E55F18"/>
    <w:pPr>
      <w:spacing w:after="0" w:line="260" w:lineRule="atLeast"/>
      <w:jc w:val="center"/>
    </w:pPr>
    <w:rPr>
      <w:rFonts w:ascii="Minion Pro" w:eastAsia="Times New Roman" w:hAnsi="Minion Pro" w:cs="Times New Roman"/>
      <w:color w:val="000000" w:themeColor="text1"/>
      <w:sz w:val="24"/>
      <w:szCs w:val="20"/>
    </w:rPr>
  </w:style>
  <w:style w:type="paragraph" w:customStyle="1" w:styleId="Mdeck4textlist">
    <w:name w:val="M_deck_4_text_list"/>
    <w:basedOn w:val="MFigure"/>
    <w:qFormat/>
    <w:rsid w:val="00E55F18"/>
    <w:rPr>
      <w:i/>
    </w:rPr>
  </w:style>
  <w:style w:type="paragraph" w:customStyle="1" w:styleId="Mdeck4textlrindent">
    <w:name w:val="M_deck_4_text_lr_indent"/>
    <w:basedOn w:val="Mdeck4text"/>
    <w:qFormat/>
    <w:rsid w:val="00E55F18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E55F18"/>
    <w:pPr>
      <w:numPr>
        <w:numId w:val="5"/>
      </w:numPr>
      <w:spacing w:before="120" w:line="340" w:lineRule="atLeast"/>
    </w:pPr>
    <w:rPr>
      <w:snapToGrid/>
    </w:rPr>
  </w:style>
  <w:style w:type="paragraph" w:customStyle="1" w:styleId="Mdeck5tablebody">
    <w:name w:val="M_deck_5_table_body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60" w:lineRule="atLeast"/>
      <w:jc w:val="center"/>
    </w:pPr>
    <w:rPr>
      <w:rFonts w:ascii="Minion Pro" w:eastAsia="Times New Roman" w:hAnsi="Minion Pro" w:cs="Times New Roman"/>
      <w:snapToGrid w:val="0"/>
      <w:color w:val="000000"/>
      <w:sz w:val="20"/>
      <w:szCs w:val="2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E55F18"/>
    <w:pPr>
      <w:adjustRightInd w:val="0"/>
      <w:snapToGrid w:val="0"/>
      <w:spacing w:after="0" w:line="300" w:lineRule="exact"/>
      <w:jc w:val="center"/>
    </w:pPr>
    <w:rPr>
      <w:rFonts w:ascii="Palatino Linotype" w:hAnsi="Palatino Linotype" w:cs="Times New Roman"/>
      <w:color w:val="00000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E55F18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E55F18"/>
  </w:style>
  <w:style w:type="paragraph" w:customStyle="1" w:styleId="Mdeck6figurebody">
    <w:name w:val="M_deck_6_figure_body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6figurecaption">
    <w:name w:val="M_deck_6_figure_caption"/>
    <w:next w:val="Mdeck4text"/>
    <w:qFormat/>
    <w:rsid w:val="00E55F18"/>
    <w:pPr>
      <w:adjustRightInd w:val="0"/>
      <w:snapToGrid w:val="0"/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7equation">
    <w:name w:val="M_deck_7_equation"/>
    <w:basedOn w:val="Mdeck4text"/>
    <w:qFormat/>
    <w:rsid w:val="00E55F18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footer">
    <w:name w:val="M_footer"/>
    <w:qFormat/>
    <w:rsid w:val="00E55F18"/>
    <w:pPr>
      <w:spacing w:before="120" w:after="0" w:line="260" w:lineRule="atLeast"/>
      <w:jc w:val="center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footerfirstpage">
    <w:name w:val="M_footer_firstpage"/>
    <w:basedOn w:val="Mfooter"/>
    <w:qFormat/>
    <w:rsid w:val="00E55F18"/>
    <w:pPr>
      <w:tabs>
        <w:tab w:val="right" w:pos="8845"/>
      </w:tabs>
      <w:spacing w:line="160" w:lineRule="exact"/>
    </w:pPr>
  </w:style>
  <w:style w:type="paragraph" w:customStyle="1" w:styleId="MHeader">
    <w:name w:val="M_Header"/>
    <w:basedOn w:val="Normal"/>
    <w:rsid w:val="00E55F18"/>
    <w:pPr>
      <w:spacing w:after="240"/>
      <w:ind w:left="425"/>
    </w:pPr>
    <w:rPr>
      <w:rFonts w:ascii="Minion Pro" w:hAnsi="Minion Pro"/>
    </w:rPr>
  </w:style>
  <w:style w:type="paragraph" w:customStyle="1" w:styleId="Mheaderjournallogo">
    <w:name w:val="M_header_journal_logo"/>
    <w:qFormat/>
    <w:rsid w:val="00E55F18"/>
    <w:pPr>
      <w:spacing w:after="0" w:line="26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ermdpilogo">
    <w:name w:val="M_header_mdpi_logo"/>
    <w:qFormat/>
    <w:rsid w:val="00E55F18"/>
    <w:pPr>
      <w:spacing w:after="0" w:line="260" w:lineRule="atLeast"/>
      <w:jc w:val="right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ing1">
    <w:name w:val="M_Heading1"/>
    <w:basedOn w:val="MHeading3"/>
    <w:qFormat/>
    <w:rsid w:val="00E55F18"/>
    <w:rPr>
      <w:b/>
    </w:rPr>
  </w:style>
  <w:style w:type="paragraph" w:customStyle="1" w:styleId="MHeading2">
    <w:name w:val="M_Heading2"/>
    <w:basedOn w:val="MHeading3"/>
    <w:qFormat/>
    <w:rsid w:val="00E55F18"/>
    <w:rPr>
      <w:i/>
    </w:rPr>
  </w:style>
  <w:style w:type="paragraph" w:customStyle="1" w:styleId="MISSN">
    <w:name w:val="M_ISSN"/>
    <w:basedOn w:val="Normal"/>
    <w:rsid w:val="00E55F18"/>
    <w:pPr>
      <w:spacing w:after="520"/>
      <w:jc w:val="right"/>
    </w:pPr>
  </w:style>
  <w:style w:type="paragraph" w:customStyle="1" w:styleId="Mline1">
    <w:name w:val="M_line1"/>
    <w:basedOn w:val="Mdeck4text"/>
    <w:next w:val="Normal"/>
    <w:qFormat/>
    <w:rsid w:val="00E55F18"/>
    <w:pPr>
      <w:ind w:firstLine="0"/>
    </w:pPr>
  </w:style>
  <w:style w:type="paragraph" w:customStyle="1" w:styleId="Mline2">
    <w:name w:val="M_line2"/>
    <w:basedOn w:val="Mdeck4text"/>
    <w:qFormat/>
    <w:rsid w:val="00E55F18"/>
    <w:pPr>
      <w:pBdr>
        <w:bottom w:val="single" w:sz="6" w:space="1" w:color="auto"/>
      </w:pBdr>
      <w:spacing w:after="480"/>
    </w:pPr>
  </w:style>
  <w:style w:type="paragraph" w:customStyle="1" w:styleId="MLogo">
    <w:name w:val="M_Logo"/>
    <w:basedOn w:val="Normal"/>
    <w:rsid w:val="00E55F18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E55F18"/>
    <w:rPr>
      <w:i/>
    </w:rPr>
  </w:style>
  <w:style w:type="paragraph" w:customStyle="1" w:styleId="MRefer">
    <w:name w:val="M_Refer"/>
    <w:basedOn w:val="Normal"/>
    <w:rsid w:val="00E55F18"/>
    <w:pPr>
      <w:ind w:left="461" w:hanging="461"/>
    </w:pPr>
  </w:style>
  <w:style w:type="paragraph" w:customStyle="1" w:styleId="Mtable">
    <w:name w:val="M_table"/>
    <w:basedOn w:val="Normal"/>
    <w:rsid w:val="00E55F18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E55F18"/>
    <w:pPr>
      <w:spacing w:after="0"/>
    </w:pPr>
  </w:style>
  <w:style w:type="paragraph" w:customStyle="1" w:styleId="MText">
    <w:name w:val="M_Text"/>
    <w:basedOn w:val="Normal"/>
    <w:rsid w:val="00E55F18"/>
    <w:pPr>
      <w:ind w:firstLine="288"/>
    </w:pPr>
  </w:style>
  <w:style w:type="paragraph" w:customStyle="1" w:styleId="MTitel">
    <w:name w:val="M_Titel"/>
    <w:basedOn w:val="Normal"/>
    <w:rsid w:val="00E55F18"/>
    <w:pPr>
      <w:spacing w:before="240"/>
    </w:pPr>
    <w:rPr>
      <w:b/>
      <w:sz w:val="36"/>
      <w:lang w:val="en-GB"/>
    </w:rPr>
  </w:style>
  <w:style w:type="paragraph" w:customStyle="1" w:styleId="MDPI11articletype">
    <w:name w:val="MDPI_1.1_article_type"/>
    <w:next w:val="Normal"/>
    <w:qFormat/>
    <w:rsid w:val="00E55F18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12title">
    <w:name w:val="MDPI_1.2_title"/>
    <w:next w:val="Normal"/>
    <w:qFormat/>
    <w:rsid w:val="00E55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E55F18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62Acknowledgments">
    <w:name w:val="MDPI_6.2_Acknowledgments"/>
    <w:qFormat/>
    <w:rsid w:val="00E55F18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14history">
    <w:name w:val="MDPI_1.4_history"/>
    <w:basedOn w:val="MDPI62Acknowledgments"/>
    <w:next w:val="Normal"/>
    <w:qFormat/>
    <w:rsid w:val="00E55F18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qFormat/>
    <w:rsid w:val="00E55F18"/>
    <w:pPr>
      <w:adjustRightInd w:val="0"/>
      <w:snapToGrid w:val="0"/>
      <w:spacing w:after="0" w:line="260" w:lineRule="atLeast"/>
      <w:ind w:left="113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16affiliation">
    <w:name w:val="MDPI_1.6_affiliation"/>
    <w:qFormat/>
    <w:rsid w:val="00E55F18"/>
    <w:pPr>
      <w:adjustRightInd w:val="0"/>
      <w:snapToGrid w:val="0"/>
      <w:spacing w:after="0" w:line="26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18keywords">
    <w:name w:val="MDPI_1.8_keywords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19classification">
    <w:name w:val="MDPI_1.9_classification"/>
    <w:qFormat/>
    <w:rsid w:val="00E55F18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9line">
    <w:name w:val="MDPI_1.9_line"/>
    <w:qFormat/>
    <w:rsid w:val="00E55F18"/>
    <w:pPr>
      <w:pBdr>
        <w:bottom w:val="single" w:sz="6" w:space="1" w:color="auto"/>
      </w:pBdr>
      <w:spacing w:after="0" w:line="260" w:lineRule="atLeast"/>
      <w:jc w:val="both"/>
    </w:pPr>
    <w:rPr>
      <w:rFonts w:ascii="Palatino Linotype" w:eastAsia="Times New Roman" w:hAnsi="Palatino Linotype"/>
      <w:color w:val="00000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E55F18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22heading2">
    <w:name w:val="MDPI_2.2_heading2"/>
    <w:qFormat/>
    <w:rsid w:val="00E55F18"/>
    <w:pPr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E55F18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qFormat/>
    <w:rsid w:val="00E55F18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2textnoindent">
    <w:name w:val="MDPI_3.2_text_no_indent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3textspaceafter">
    <w:name w:val="MDPI_3.3_text_space_after"/>
    <w:qFormat/>
    <w:rsid w:val="00E55F18"/>
    <w:pPr>
      <w:spacing w:after="24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4textspacebefore">
    <w:name w:val="MDPI_3.4_text_space_before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5textbeforelist">
    <w:name w:val="MDPI_3.5_text_before_list"/>
    <w:qFormat/>
    <w:rsid w:val="00E55F18"/>
    <w:pPr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6textafterlist">
    <w:name w:val="MDPI_3.6_text_after_list"/>
    <w:qFormat/>
    <w:rsid w:val="00E55F18"/>
    <w:pPr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7itemize">
    <w:name w:val="MDPI_3.7_itemize"/>
    <w:qFormat/>
    <w:rsid w:val="00E55F18"/>
    <w:pPr>
      <w:numPr>
        <w:numId w:val="6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qFormat/>
    <w:rsid w:val="00E55F18"/>
    <w:pPr>
      <w:numPr>
        <w:numId w:val="7"/>
      </w:num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9equation">
    <w:name w:val="MDPI_3.9_equation"/>
    <w:qFormat/>
    <w:rsid w:val="00E55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qFormat/>
    <w:rsid w:val="00E55F18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1onetablecaption">
    <w:name w:val="MDPI_4.1.1_one_tabl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noProof/>
      <w:color w:val="000000"/>
      <w:sz w:val="18"/>
      <w:lang w:eastAsia="zh-CN" w:bidi="en-US"/>
    </w:rPr>
  </w:style>
  <w:style w:type="paragraph" w:customStyle="1" w:styleId="MDPI41tablecaption">
    <w:name w:val="MDPI_4.1_table_caption"/>
    <w:qFormat/>
    <w:rsid w:val="00E55F18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E55F18"/>
    <w:pPr>
      <w:adjustRightInd w:val="0"/>
      <w:snapToGrid w:val="0"/>
      <w:spacing w:after="0" w:line="240" w:lineRule="auto"/>
      <w:jc w:val="center"/>
    </w:pPr>
    <w:rPr>
      <w:rFonts w:ascii="Palatino Linotype" w:eastAsiaTheme="minorEastAsia" w:hAnsi="Palatino Linotype" w:cs="Times New Roman"/>
      <w:color w:val="000000"/>
      <w:sz w:val="20"/>
      <w:szCs w:val="20"/>
      <w:lang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E55F1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="Times New Roman"/>
      <w:noProof/>
      <w:color w:val="000000"/>
      <w:sz w:val="18"/>
      <w:szCs w:val="20"/>
      <w:lang w:eastAsia="zh-CN" w:bidi="en-US"/>
    </w:rPr>
  </w:style>
  <w:style w:type="paragraph" w:customStyle="1" w:styleId="MDPI51figurecaption">
    <w:name w:val="MDPI_5.1_figure_caption"/>
    <w:qFormat/>
    <w:rsid w:val="00E55F18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61Supplementary">
    <w:name w:val="MDPI_6.1_Supplementary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63AuthorContributions">
    <w:name w:val="MDPI_6.3_AuthorContributions"/>
    <w:qFormat/>
    <w:rsid w:val="00E55F18"/>
    <w:pPr>
      <w:spacing w:after="0" w:line="260" w:lineRule="atLeast"/>
      <w:jc w:val="both"/>
    </w:pPr>
    <w:rPr>
      <w:rFonts w:ascii="Palatino Linotype" w:eastAsia="SimSun" w:hAnsi="Palatino Linotype" w:cs="Times New Roman"/>
      <w:snapToGrid w:val="0"/>
      <w:sz w:val="18"/>
      <w:szCs w:val="20"/>
      <w:lang w:bidi="en-US"/>
    </w:rPr>
  </w:style>
  <w:style w:type="paragraph" w:customStyle="1" w:styleId="MDPI64CoI">
    <w:name w:val="MDPI_6.4_CoI"/>
    <w:qFormat/>
    <w:rsid w:val="00E55F18"/>
    <w:pPr>
      <w:adjustRightInd w:val="0"/>
      <w:snapToGrid w:val="0"/>
      <w:spacing w:before="120"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1References">
    <w:name w:val="MDPI_7.1_References"/>
    <w:qFormat/>
    <w:rsid w:val="00E55F18"/>
    <w:pPr>
      <w:numPr>
        <w:numId w:val="8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E55F18"/>
    <w:pPr>
      <w:adjustRightInd w:val="0"/>
      <w:snapToGrid w:val="0"/>
      <w:spacing w:before="400" w:after="0" w:line="260" w:lineRule="atLeast"/>
      <w:jc w:val="both"/>
    </w:pPr>
    <w:rPr>
      <w:rFonts w:ascii="Palatino Linotype" w:eastAsia="Times New Roman" w:hAnsi="Palatino Linotype" w:cs="Times New Roman"/>
      <w:noProof/>
      <w:snapToGrid w:val="0"/>
      <w:color w:val="000000"/>
      <w:spacing w:val="-2"/>
      <w:sz w:val="18"/>
      <w:szCs w:val="20"/>
      <w:lang w:val="en-GB" w:eastAsia="en-GB"/>
    </w:rPr>
  </w:style>
  <w:style w:type="paragraph" w:customStyle="1" w:styleId="MDPI73CopyrightImage">
    <w:name w:val="MDPI_7.3_CopyrightImage"/>
    <w:rsid w:val="00E55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eastAsia="de-CH"/>
    </w:rPr>
  </w:style>
  <w:style w:type="paragraph" w:customStyle="1" w:styleId="MDPI81theorem">
    <w:name w:val="MDPI_8.1_theorem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82proof">
    <w:name w:val="MDPI_8.2_proof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equationFram">
    <w:name w:val="MDPI_equationFram"/>
    <w:qFormat/>
    <w:rsid w:val="00E55F18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footer">
    <w:name w:val="MDPI_footer"/>
    <w:qFormat/>
    <w:rsid w:val="00E55F18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E55F18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paragraph" w:customStyle="1" w:styleId="MDPIheader">
    <w:name w:val="MDPI_header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eastAsia="de-DE"/>
    </w:rPr>
  </w:style>
  <w:style w:type="paragraph" w:customStyle="1" w:styleId="MDPIheadercitation">
    <w:name w:val="MDPI_header_citation"/>
    <w:rsid w:val="00E55F18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eastAsia="de-CH"/>
    </w:rPr>
  </w:style>
  <w:style w:type="paragraph" w:customStyle="1" w:styleId="MDPIheadermdpilogo">
    <w:name w:val="MDPI_header_mdpi_logo"/>
    <w:qFormat/>
    <w:rsid w:val="00E55F18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eastAsia="de-CH"/>
    </w:rPr>
  </w:style>
  <w:style w:type="paragraph" w:customStyle="1" w:styleId="MDPItext">
    <w:name w:val="MDPI_text"/>
    <w:qFormat/>
    <w:rsid w:val="00E55F18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eastAsia="de-DE" w:bidi="en-US"/>
    </w:rPr>
  </w:style>
  <w:style w:type="paragraph" w:customStyle="1" w:styleId="MDPItitle">
    <w:name w:val="MDPI_title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character" w:customStyle="1" w:styleId="MenoNoResolvida1">
    <w:name w:val="Menção Não Resolvida1"/>
    <w:uiPriority w:val="99"/>
    <w:semiHidden/>
    <w:unhideWhenUsed/>
    <w:rsid w:val="00E55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55F18"/>
    <w:rPr>
      <w:szCs w:val="24"/>
    </w:rPr>
  </w:style>
  <w:style w:type="paragraph" w:customStyle="1" w:styleId="MsoFootnoteText0">
    <w:name w:val="MsoFootnoteText"/>
    <w:basedOn w:val="NormalWeb"/>
    <w:qFormat/>
    <w:rsid w:val="00E55F18"/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E55F18"/>
  </w:style>
  <w:style w:type="character" w:styleId="PageNumber">
    <w:name w:val="page number"/>
    <w:basedOn w:val="DefaultParagraphFont"/>
    <w:rsid w:val="00E55F18"/>
  </w:style>
  <w:style w:type="paragraph" w:customStyle="1" w:styleId="paragraph">
    <w:name w:val="paragraph"/>
    <w:basedOn w:val="Normal"/>
    <w:rsid w:val="00E55F18"/>
    <w:pPr>
      <w:spacing w:before="100" w:beforeAutospacing="1" w:after="100" w:afterAutospacing="1" w:line="240" w:lineRule="auto"/>
      <w:jc w:val="left"/>
    </w:pPr>
    <w:rPr>
      <w:color w:val="auto"/>
      <w:szCs w:val="24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55F18"/>
    <w:rPr>
      <w:color w:val="808080"/>
    </w:rPr>
  </w:style>
  <w:style w:type="table" w:styleId="PlainTable4">
    <w:name w:val="Plain Table 4"/>
    <w:basedOn w:val="TableNormal"/>
    <w:uiPriority w:val="44"/>
    <w:rsid w:val="00E55F18"/>
    <w:pPr>
      <w:spacing w:after="0" w:line="240" w:lineRule="auto"/>
    </w:pPr>
    <w:rPr>
      <w:rFonts w:ascii="Calibri" w:eastAsia="SimSun" w:hAnsi="Calibri" w:cs="Times New Roman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basedOn w:val="DefaultParagraphFont"/>
    <w:uiPriority w:val="22"/>
    <w:qFormat/>
    <w:rsid w:val="00E55F18"/>
    <w:rPr>
      <w:b/>
      <w:bCs/>
    </w:rPr>
  </w:style>
  <w:style w:type="table" w:styleId="TableGrid">
    <w:name w:val="Table Grid"/>
    <w:basedOn w:val="TableNormal"/>
    <w:uiPriority w:val="59"/>
    <w:rsid w:val="00E55F18"/>
    <w:pPr>
      <w:spacing w:after="0" w:line="260" w:lineRule="atLeast"/>
      <w:jc w:val="both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E55F18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paragraph" w:customStyle="1" w:styleId="TextBericht">
    <w:name w:val="Text_Bericht"/>
    <w:basedOn w:val="Normal"/>
    <w:uiPriority w:val="99"/>
    <w:rsid w:val="00E55F18"/>
    <w:pPr>
      <w:spacing w:after="120" w:line="276" w:lineRule="auto"/>
    </w:pPr>
    <w:rPr>
      <w:rFonts w:ascii="Arial" w:hAnsi="Arial"/>
      <w:lang w:val="de-DE"/>
    </w:rPr>
  </w:style>
  <w:style w:type="character" w:customStyle="1" w:styleId="tl8wme">
    <w:name w:val="tl8wme"/>
    <w:basedOn w:val="DefaultParagraphFont"/>
    <w:rsid w:val="00E55F18"/>
  </w:style>
  <w:style w:type="paragraph" w:customStyle="1" w:styleId="berschrift3">
    <w:name w:val="Überschrift3"/>
    <w:basedOn w:val="Heading2"/>
    <w:uiPriority w:val="99"/>
    <w:rsid w:val="00E55F18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paragraph" w:customStyle="1" w:styleId="UCL11articletype">
    <w:name w:val="UCL_1.1_article_type"/>
    <w:basedOn w:val="MDPI11articletype"/>
    <w:qFormat/>
    <w:rsid w:val="00E55F18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E55F18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13authornames">
    <w:name w:val="UCL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4academic">
    <w:name w:val="UCL_1.4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history">
    <w:name w:val="UCL_1.5_history"/>
    <w:basedOn w:val="MDPI62Acknowledgments"/>
    <w:next w:val="MDPI15academiceditor"/>
    <w:qFormat/>
    <w:rsid w:val="00E55F18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16affiliation">
    <w:name w:val="UCL_1.6_affiliation"/>
    <w:basedOn w:val="MDPI16affiliation"/>
    <w:qFormat/>
    <w:rsid w:val="00E55F18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7abstract">
    <w:name w:val="UCL_1.7_abstract"/>
    <w:basedOn w:val="MDPI17abstract"/>
    <w:qFormat/>
    <w:rsid w:val="00E55F18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E55F18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19cite">
    <w:name w:val="UCL_1.9_cite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1heading1">
    <w:name w:val="UCL_2.1_heading1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E55F18"/>
    <w:pPr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E55F18"/>
    <w:rPr>
      <w:b w:val="0"/>
    </w:rPr>
  </w:style>
  <w:style w:type="paragraph" w:customStyle="1" w:styleId="UCL31text">
    <w:name w:val="UCL_3.1._text"/>
    <w:basedOn w:val="MDPI31text"/>
    <w:qFormat/>
    <w:rsid w:val="00E55F18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_text"/>
    <w:basedOn w:val="MDPI31text"/>
    <w:qFormat/>
    <w:rsid w:val="00E55F18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41tablecaption">
    <w:name w:val="UCL_4.1_table_caption"/>
    <w:basedOn w:val="MDPI41tablecaption"/>
    <w:qFormat/>
    <w:rsid w:val="00E55F18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2tablebody">
    <w:name w:val="UCL_4.2_table_body"/>
    <w:basedOn w:val="Normal"/>
    <w:qFormat/>
    <w:rsid w:val="00E55F18"/>
    <w:pPr>
      <w:adjustRightInd w:val="0"/>
      <w:snapToGrid w:val="0"/>
      <w:spacing w:line="240" w:lineRule="auto"/>
      <w:jc w:val="left"/>
    </w:pPr>
    <w:rPr>
      <w:rFonts w:ascii="Times New Roman" w:eastAsia="Times New Roman" w:hAnsi="Times New Roman"/>
      <w:b/>
      <w:sz w:val="22"/>
      <w:szCs w:val="22"/>
      <w:lang w:eastAsia="de-DE" w:bidi="en-US"/>
    </w:rPr>
  </w:style>
  <w:style w:type="paragraph" w:customStyle="1" w:styleId="UCL43tablefooter">
    <w:name w:val="UCL_4.3_table_footer"/>
    <w:basedOn w:val="MDPI43tablefooter"/>
    <w:qFormat/>
    <w:rsid w:val="00E55F18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51figurebody">
    <w:name w:val="UCL_5.1_figure_body"/>
    <w:basedOn w:val="MDPI51figurecaption"/>
    <w:qFormat/>
    <w:rsid w:val="00E55F18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51figurecaption">
    <w:name w:val="UCL_5.1_figure_caption"/>
    <w:basedOn w:val="MDPI51figurecaption"/>
    <w:qFormat/>
    <w:rsid w:val="00E55F18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backMattertext">
    <w:name w:val="UCL_backMatter_text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b w:val="0"/>
      <w:szCs w:val="20"/>
    </w:rPr>
  </w:style>
  <w:style w:type="paragraph" w:customStyle="1" w:styleId="UCLbackMattertitle">
    <w:name w:val="UCL_backMatter_title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deck13authornames">
    <w:name w:val="UCL_deck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fronttext">
    <w:name w:val="UCL_front_text"/>
    <w:basedOn w:val="Normal"/>
    <w:qFormat/>
    <w:rsid w:val="00E55F18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fronttitle">
    <w:name w:val="UCL_front_title"/>
    <w:basedOn w:val="Normal"/>
    <w:qFormat/>
    <w:rsid w:val="00E55F18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SimSun"/>
      <w:b/>
      <w:bCs/>
      <w:color w:val="auto"/>
      <w:szCs w:val="24"/>
    </w:rPr>
  </w:style>
  <w:style w:type="paragraph" w:customStyle="1" w:styleId="UCLkeywords">
    <w:name w:val="UCL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table" w:customStyle="1" w:styleId="UCLtablebody">
    <w:name w:val="UCL_table_body"/>
    <w:basedOn w:val="TableNormal"/>
    <w:uiPriority w:val="99"/>
    <w:rsid w:val="00E55F18"/>
    <w:pPr>
      <w:spacing w:after="0" w:line="240" w:lineRule="auto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00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</w:divsChild>
    </w:div>
    <w:div w:id="98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683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MDPI-43</dc:creator>
  <cp:keywords/>
  <dc:description/>
  <cp:lastModifiedBy>MDPI-43</cp:lastModifiedBy>
  <cp:revision>8</cp:revision>
  <dcterms:created xsi:type="dcterms:W3CDTF">2020-05-23T00:34:00Z</dcterms:created>
  <dcterms:modified xsi:type="dcterms:W3CDTF">2020-05-31T00:36:00Z</dcterms:modified>
</cp:coreProperties>
</file>