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Pollock</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Oct 2026</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05-B</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Computer Performance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There are many techniques to measure computer performance. Someone might use programs to test the whole system overall, or even individual parts like the CPU or GPU. Depending on what the computer will be doing mostly, the testing types or benchmarks may differ. There are two main types of testing that can be done for performance.</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type of testing is the stimulus approach, where the whole computer is treated like a black box with strict functionality. In this case, input and instruction are fed to the computer and the results are measured. This represents testing the system as a whole. One may test the system under different circumstances, like while it’s playing a video or running another application, to see how it performs under stress. Another type of testing is the analytical approach. In this, different parts of the system are separated and tested individually to get a view of internal performance.</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these two types of performance testing have their benefits respectively, many times they are used in conjunction with each other to get the most detailed picture of performance. Sometimes the system is measured in the speed it takes to complete instructions. Other times it is measured in throughput: the amount of instructions the system can complete in a given time. Clock speed may be measured, as it represents the number of cycles a CPU can execute per second. One could even measure the FLOPS, or floating point operations per second. All of these together combine to create a good image of a computer’s performance.</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lots of different software and programs out there to measure performance. Windows even has some functionality built in that allows the user to see CPU and memory usage with other stats. </w:t>
      </w:r>
      <w:r w:rsidDel="00000000" w:rsidR="00000000" w:rsidRPr="00000000">
        <w:rPr>
          <w:rFonts w:ascii="Times New Roman" w:cs="Times New Roman" w:eastAsia="Times New Roman" w:hAnsi="Times New Roman"/>
          <w:i w:val="1"/>
          <w:sz w:val="24"/>
          <w:szCs w:val="24"/>
          <w:rtl w:val="0"/>
        </w:rPr>
        <w:t xml:space="preserve">AJA Systems Test</w:t>
      </w:r>
      <w:r w:rsidDel="00000000" w:rsidR="00000000" w:rsidRPr="00000000">
        <w:rPr>
          <w:rFonts w:ascii="Times New Roman" w:cs="Times New Roman" w:eastAsia="Times New Roman" w:hAnsi="Times New Roman"/>
          <w:sz w:val="24"/>
          <w:szCs w:val="24"/>
          <w:rtl w:val="0"/>
        </w:rPr>
        <w:t xml:space="preserve"> allows the user to test the read/write speed of any drive connected, while </w:t>
      </w:r>
      <w:r w:rsidDel="00000000" w:rsidR="00000000" w:rsidRPr="00000000">
        <w:rPr>
          <w:rFonts w:ascii="Times New Roman" w:cs="Times New Roman" w:eastAsia="Times New Roman" w:hAnsi="Times New Roman"/>
          <w:i w:val="1"/>
          <w:sz w:val="24"/>
          <w:szCs w:val="24"/>
          <w:rtl w:val="0"/>
        </w:rPr>
        <w:t xml:space="preserve">FurMark</w:t>
      </w:r>
      <w:r w:rsidDel="00000000" w:rsidR="00000000" w:rsidRPr="00000000">
        <w:rPr>
          <w:rFonts w:ascii="Times New Roman" w:cs="Times New Roman" w:eastAsia="Times New Roman" w:hAnsi="Times New Roman"/>
          <w:sz w:val="24"/>
          <w:szCs w:val="24"/>
          <w:rtl w:val="0"/>
        </w:rPr>
        <w:t xml:space="preserve"> tests the capability of the GPU. There are also programs out there that can do a little of everything, like </w:t>
      </w:r>
      <w:r w:rsidDel="00000000" w:rsidR="00000000" w:rsidRPr="00000000">
        <w:rPr>
          <w:rFonts w:ascii="Times New Roman" w:cs="Times New Roman" w:eastAsia="Times New Roman" w:hAnsi="Times New Roman"/>
          <w:i w:val="1"/>
          <w:sz w:val="24"/>
          <w:szCs w:val="24"/>
          <w:rtl w:val="0"/>
        </w:rPr>
        <w:t xml:space="preserve">NovaBench</w:t>
      </w:r>
      <w:r w:rsidDel="00000000" w:rsidR="00000000" w:rsidRPr="00000000">
        <w:rPr>
          <w:rFonts w:ascii="Times New Roman" w:cs="Times New Roman" w:eastAsia="Times New Roman" w:hAnsi="Times New Roman"/>
          <w:sz w:val="24"/>
          <w:szCs w:val="24"/>
          <w:rtl w:val="0"/>
        </w:rPr>
        <w:t xml:space="preserve">. It’s important to know what programs the computer will be mostly running in order to test the write components. Some programs like Premiere Pro and even Pro Tools or FL Studio can use GPU acceleration for some stuff, and this can help inform the best match of hardware to get the results desired.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Sources</w:t>
      </w:r>
    </w:p>
    <w:p w:rsidR="00000000" w:rsidDel="00000000" w:rsidP="00000000" w:rsidRDefault="00000000" w:rsidRPr="00000000" w14:paraId="0000000B">
      <w:pPr>
        <w:shd w:fill="ffffff" w:val="clear"/>
        <w:spacing w:line="276"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Donovan, Mich. “Benchmarking Tools for Testing Your Computer’s Performance - Duke Digital Media Community.” </w:t>
      </w:r>
      <w:r w:rsidDel="00000000" w:rsidR="00000000" w:rsidRPr="00000000">
        <w:rPr>
          <w:rFonts w:ascii="Calibri" w:cs="Calibri" w:eastAsia="Calibri" w:hAnsi="Calibri"/>
          <w:i w:val="1"/>
          <w:sz w:val="27"/>
          <w:szCs w:val="27"/>
          <w:rtl w:val="0"/>
        </w:rPr>
        <w:t xml:space="preserve">Duke Digital Media Community</w:t>
      </w:r>
      <w:r w:rsidDel="00000000" w:rsidR="00000000" w:rsidRPr="00000000">
        <w:rPr>
          <w:rFonts w:ascii="Calibri" w:cs="Calibri" w:eastAsia="Calibri" w:hAnsi="Calibri"/>
          <w:sz w:val="27"/>
          <w:szCs w:val="27"/>
          <w:rtl w:val="0"/>
        </w:rPr>
        <w:t xml:space="preserve">, July 2019, sites.duke.edu/ddmc/2019/07/01/benchmarking-tools-for-testing-your-computers-performance/. Accessed 16 Oct. 2025.</w:t>
      </w:r>
    </w:p>
    <w:p w:rsidR="00000000" w:rsidDel="00000000" w:rsidP="00000000" w:rsidRDefault="00000000" w:rsidRPr="00000000" w14:paraId="0000000C">
      <w:pPr>
        <w:shd w:fill="ffffff" w:val="clear"/>
        <w:spacing w:after="240" w:before="240" w:line="276" w:lineRule="auto"/>
        <w:rPr>
          <w:rFonts w:ascii="Calibri" w:cs="Calibri" w:eastAsia="Calibri" w:hAnsi="Calibri"/>
          <w:sz w:val="27"/>
          <w:szCs w:val="27"/>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7"/>
          <w:szCs w:val="27"/>
          <w:rtl w:val="0"/>
        </w:rPr>
        <w:t xml:space="preserve">“Performance Measurements.” </w:t>
      </w:r>
      <w:r w:rsidDel="00000000" w:rsidR="00000000" w:rsidRPr="00000000">
        <w:rPr>
          <w:rFonts w:ascii="Calibri" w:cs="Calibri" w:eastAsia="Calibri" w:hAnsi="Calibri"/>
          <w:i w:val="1"/>
          <w:sz w:val="27"/>
          <w:szCs w:val="27"/>
          <w:rtl w:val="0"/>
        </w:rPr>
        <w:t xml:space="preserve">Unacademy</w:t>
      </w:r>
      <w:r w:rsidDel="00000000" w:rsidR="00000000" w:rsidRPr="00000000">
        <w:rPr>
          <w:rFonts w:ascii="Calibri" w:cs="Calibri" w:eastAsia="Calibri" w:hAnsi="Calibri"/>
          <w:sz w:val="27"/>
          <w:szCs w:val="27"/>
          <w:rtl w:val="0"/>
        </w:rPr>
        <w:t xml:space="preserve">, 4 July 2022, unacademy.com/content/nta-ugc/study-material/computer-science/performance-measurements/. Accessed 16 Oct. 2025.</w:t>
      </w:r>
    </w:p>
    <w:p w:rsidR="00000000" w:rsidDel="00000000" w:rsidP="00000000" w:rsidRDefault="00000000" w:rsidRPr="00000000" w14:paraId="0000000D">
      <w:pPr>
        <w:shd w:fill="ffffff" w:val="clea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shd w:fill="ffffff" w:val="clear"/>
        <w:spacing w:after="240" w:before="24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