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A715" w14:textId="77777777" w:rsidR="00EB2273" w:rsidRPr="002640DD" w:rsidRDefault="00EB2273" w:rsidP="002640DD">
      <w:pPr>
        <w:pStyle w:val="ListParagraph"/>
        <w:numPr>
          <w:ilvl w:val="0"/>
          <w:numId w:val="1"/>
        </w:numPr>
        <w:rPr>
          <w:rFonts w:asciiTheme="minorHAnsi" w:hAnsiTheme="minorHAnsi" w:cs="Vrinda"/>
        </w:rPr>
      </w:pPr>
    </w:p>
    <w:p w14:paraId="623FC3E0" w14:textId="612D5A7C" w:rsidR="00EB2273" w:rsidRDefault="00EB2273" w:rsidP="009F576C">
      <w:pPr>
        <w:spacing w:line="276" w:lineRule="auto"/>
        <w:jc w:val="both"/>
      </w:pPr>
    </w:p>
    <w:p w14:paraId="13F79CDA" w14:textId="1DD88432" w:rsidR="00EB2273" w:rsidRDefault="00C91825" w:rsidP="009F576C">
      <w:pPr>
        <w:spacing w:line="276" w:lineRule="auto"/>
        <w:jc w:val="both"/>
      </w:pPr>
      <w:r>
        <w:rPr>
          <w:noProof/>
        </w:rPr>
        <w:drawing>
          <wp:inline distT="0" distB="0" distL="0" distR="0" wp14:anchorId="16542B30" wp14:editId="3AC9A51E">
            <wp:extent cx="5731510" cy="3185160"/>
            <wp:effectExtent l="0" t="0" r="0" b="2540"/>
            <wp:docPr id="2024444028"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4028" name="Picture 13" descr="A screenshot of a computer scree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1E5B7A77" w14:textId="77777777" w:rsidR="00A84979" w:rsidRDefault="00A84979" w:rsidP="009F576C">
      <w:pPr>
        <w:spacing w:line="276" w:lineRule="auto"/>
        <w:jc w:val="both"/>
      </w:pPr>
    </w:p>
    <w:p w14:paraId="080AB918" w14:textId="77777777" w:rsidR="00C91825" w:rsidRPr="002534BE" w:rsidRDefault="00C91825" w:rsidP="00C91825">
      <w:pPr>
        <w:spacing w:line="276" w:lineRule="auto"/>
        <w:jc w:val="both"/>
      </w:pPr>
      <w:r w:rsidRPr="002534BE">
        <w:t xml:space="preserve">This map shows </w:t>
      </w:r>
      <w:r w:rsidRPr="002534BE">
        <w:rPr>
          <w:rFonts w:eastAsiaTheme="majorEastAsia"/>
        </w:rPr>
        <w:t>Payment Total and Revenue Efficiency Score</w:t>
      </w:r>
      <w:r w:rsidRPr="002534BE">
        <w:t xml:space="preserve"> across different countries. </w:t>
      </w:r>
      <w:r w:rsidRPr="002534BE">
        <w:rPr>
          <w:rFonts w:eastAsiaTheme="majorEastAsia"/>
        </w:rPr>
        <w:t>Larger circles</w:t>
      </w:r>
      <w:r w:rsidRPr="002534BE">
        <w:t xml:space="preserve"> represent higher total payments, while </w:t>
      </w:r>
      <w:r w:rsidRPr="002534BE">
        <w:rPr>
          <w:rFonts w:eastAsiaTheme="majorEastAsia"/>
        </w:rPr>
        <w:t>darker green colors</w:t>
      </w:r>
      <w:r w:rsidRPr="002534BE">
        <w:t xml:space="preserve"> indicate a </w:t>
      </w:r>
      <w:r w:rsidRPr="002534BE">
        <w:rPr>
          <w:rFonts w:eastAsiaTheme="majorEastAsia"/>
        </w:rPr>
        <w:t>higher Revenue Efficiency Score</w:t>
      </w:r>
      <w:r w:rsidRPr="002534BE">
        <w:t>, which measures how much revenue is generated per rental.</w:t>
      </w:r>
    </w:p>
    <w:p w14:paraId="1E6B73EF" w14:textId="77777777" w:rsidR="00C91825" w:rsidRPr="002534BE" w:rsidRDefault="00C91825" w:rsidP="00C91825">
      <w:pPr>
        <w:spacing w:line="276" w:lineRule="auto"/>
        <w:jc w:val="both"/>
      </w:pPr>
      <w:r w:rsidRPr="002534BE">
        <w:rPr>
          <w:rFonts w:eastAsiaTheme="majorEastAsia"/>
        </w:rPr>
        <w:t xml:space="preserve">India has </w:t>
      </w:r>
      <w:r>
        <w:t>the highest</w:t>
      </w:r>
      <w:r w:rsidRPr="002534BE">
        <w:rPr>
          <w:rFonts w:eastAsiaTheme="majorEastAsia"/>
        </w:rPr>
        <w:t xml:space="preserve"> Revenue Efficiency Score of 252.4 and </w:t>
      </w:r>
      <w:r>
        <w:t>the highest</w:t>
      </w:r>
      <w:r w:rsidRPr="002534BE">
        <w:rPr>
          <w:rFonts w:eastAsiaTheme="majorEastAsia"/>
        </w:rPr>
        <w:t xml:space="preserve"> Payment Total of 6,628.</w:t>
      </w:r>
      <w:r w:rsidRPr="002534BE">
        <w:t xml:space="preserve"> </w:t>
      </w:r>
      <w:r w:rsidRPr="002534BE">
        <w:rPr>
          <w:rFonts w:eastAsiaTheme="majorEastAsia"/>
        </w:rPr>
        <w:t>China follows with 216.1 and 5,799, while the USA has 151.8 and 4,110.</w:t>
      </w:r>
    </w:p>
    <w:p w14:paraId="1B4B63BB" w14:textId="77777777" w:rsidR="00C91825" w:rsidRDefault="00C91825" w:rsidP="00C91825">
      <w:pPr>
        <w:spacing w:line="276" w:lineRule="auto"/>
        <w:jc w:val="both"/>
      </w:pPr>
      <w:r w:rsidRPr="002534BE">
        <w:t xml:space="preserve">Businesses can use this to </w:t>
      </w:r>
      <w:r w:rsidRPr="002534BE">
        <w:rPr>
          <w:rFonts w:eastAsiaTheme="majorEastAsia"/>
        </w:rPr>
        <w:t>focus on highly efficient markets like India and China</w:t>
      </w:r>
      <w:r w:rsidRPr="002534BE">
        <w:t xml:space="preserve">, ensuring they maintain strong revenue streams. Meanwhile, they can </w:t>
      </w:r>
      <w:r w:rsidRPr="002534BE">
        <w:rPr>
          <w:rFonts w:eastAsiaTheme="majorEastAsia"/>
        </w:rPr>
        <w:t>analyze why some regions have high payments but lower efficiency and adjust pricing or marketing efforts accordingly</w:t>
      </w:r>
      <w:r w:rsidRPr="002534BE">
        <w:t>.</w:t>
      </w:r>
    </w:p>
    <w:p w14:paraId="0C6C00D0" w14:textId="77777777" w:rsidR="00A84979" w:rsidRDefault="00A84979" w:rsidP="00C91825">
      <w:pPr>
        <w:spacing w:line="276" w:lineRule="auto"/>
        <w:jc w:val="both"/>
      </w:pPr>
    </w:p>
    <w:p w14:paraId="1A7E69FC" w14:textId="77777777" w:rsidR="00EB2273" w:rsidRDefault="00EB2273" w:rsidP="009F576C">
      <w:pPr>
        <w:spacing w:line="276" w:lineRule="auto"/>
        <w:jc w:val="both"/>
      </w:pPr>
    </w:p>
    <w:p w14:paraId="77A85DAF" w14:textId="77777777" w:rsidR="00C91825" w:rsidRDefault="00C91825" w:rsidP="009F576C">
      <w:pPr>
        <w:spacing w:line="276" w:lineRule="auto"/>
        <w:jc w:val="both"/>
      </w:pPr>
    </w:p>
    <w:p w14:paraId="6B1F5E73" w14:textId="77777777" w:rsidR="000C109F" w:rsidRDefault="000C109F" w:rsidP="009F576C">
      <w:pPr>
        <w:spacing w:line="276" w:lineRule="auto"/>
        <w:jc w:val="both"/>
      </w:pPr>
    </w:p>
    <w:p w14:paraId="7419E998" w14:textId="77777777" w:rsidR="00EB2273" w:rsidRDefault="00EB2273" w:rsidP="009F576C">
      <w:pPr>
        <w:spacing w:line="276" w:lineRule="auto"/>
        <w:jc w:val="both"/>
      </w:pPr>
    </w:p>
    <w:p w14:paraId="0449EB3D" w14:textId="77777777" w:rsidR="002640DD" w:rsidRPr="002640DD" w:rsidRDefault="002640DD" w:rsidP="002640DD"/>
    <w:p w14:paraId="744AAB1C" w14:textId="77777777" w:rsidR="002640DD" w:rsidRPr="002640DD" w:rsidRDefault="002640DD" w:rsidP="002640DD"/>
    <w:p w14:paraId="00862E8F" w14:textId="77777777" w:rsidR="002640DD" w:rsidRPr="002640DD" w:rsidRDefault="002640DD" w:rsidP="002640DD"/>
    <w:p w14:paraId="523AC7F6" w14:textId="77777777" w:rsidR="002640DD" w:rsidRPr="002640DD" w:rsidRDefault="002640DD" w:rsidP="002640DD"/>
    <w:p w14:paraId="4B739C05" w14:textId="77777777" w:rsidR="002640DD" w:rsidRPr="002640DD" w:rsidRDefault="002640DD" w:rsidP="002640DD"/>
    <w:p w14:paraId="7119E00D" w14:textId="77777777" w:rsidR="002640DD" w:rsidRPr="002640DD" w:rsidRDefault="002640DD" w:rsidP="002640DD"/>
    <w:p w14:paraId="2F2CC06B" w14:textId="77777777" w:rsidR="002640DD" w:rsidRPr="002640DD" w:rsidRDefault="002640DD" w:rsidP="002640DD"/>
    <w:p w14:paraId="0F5A7138" w14:textId="77777777" w:rsidR="002640DD" w:rsidRPr="002640DD" w:rsidRDefault="002640DD" w:rsidP="002640DD"/>
    <w:p w14:paraId="363677E2" w14:textId="77777777" w:rsidR="002640DD" w:rsidRPr="002640DD" w:rsidRDefault="002640DD" w:rsidP="002640DD"/>
    <w:p w14:paraId="47181907" w14:textId="77777777" w:rsidR="002640DD" w:rsidRDefault="002640DD" w:rsidP="002640DD"/>
    <w:p w14:paraId="62FDBBCB" w14:textId="77777777" w:rsidR="00A84979" w:rsidRPr="002640DD" w:rsidRDefault="00A84979" w:rsidP="002640DD"/>
    <w:p w14:paraId="57612386" w14:textId="77777777" w:rsidR="002640DD" w:rsidRPr="002640DD" w:rsidRDefault="002640DD" w:rsidP="002640DD"/>
    <w:p w14:paraId="4841B418" w14:textId="77777777" w:rsidR="002640DD" w:rsidRPr="002640DD" w:rsidRDefault="002640DD" w:rsidP="002640DD"/>
    <w:p w14:paraId="6803DA54" w14:textId="1DBE89EC" w:rsidR="002640DD" w:rsidRPr="002640DD" w:rsidRDefault="002640DD" w:rsidP="002640DD">
      <w:pPr>
        <w:pStyle w:val="ListParagraph"/>
        <w:numPr>
          <w:ilvl w:val="0"/>
          <w:numId w:val="1"/>
        </w:numPr>
      </w:pPr>
    </w:p>
    <w:p w14:paraId="681170D3" w14:textId="121C5453" w:rsidR="00EB2273" w:rsidRDefault="002640DD" w:rsidP="009F576C">
      <w:pPr>
        <w:spacing w:line="276" w:lineRule="auto"/>
        <w:jc w:val="both"/>
      </w:pPr>
      <w:r>
        <w:rPr>
          <w:noProof/>
        </w:rPr>
        <w:drawing>
          <wp:inline distT="0" distB="0" distL="0" distR="0" wp14:anchorId="63DBA215" wp14:editId="4551F033">
            <wp:extent cx="5731510" cy="3185160"/>
            <wp:effectExtent l="0" t="0" r="0" b="2540"/>
            <wp:docPr id="993394913"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94913" name="Picture 14" descr="A screenshot of a computer scree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4940D4BC" w14:textId="77777777" w:rsidR="00A84979" w:rsidRDefault="00A84979" w:rsidP="009F576C">
      <w:pPr>
        <w:spacing w:line="276" w:lineRule="auto"/>
        <w:jc w:val="both"/>
      </w:pPr>
    </w:p>
    <w:p w14:paraId="07EF08D4" w14:textId="77777777" w:rsidR="00A84979" w:rsidRPr="00A84979" w:rsidRDefault="00A84979" w:rsidP="00A84979">
      <w:pPr>
        <w:spacing w:line="276" w:lineRule="auto"/>
        <w:jc w:val="both"/>
      </w:pPr>
      <w:r w:rsidRPr="00A84979">
        <w:t>This heatmap shows Revenue per Rental across different rental groups in two stores. The color represents revenue per rental, and the size represents the number of rentals. It helps compare how rental groups contribute to store revenue.</w:t>
      </w:r>
    </w:p>
    <w:p w14:paraId="78326249" w14:textId="77777777" w:rsidR="00A84979" w:rsidRPr="00A84979" w:rsidRDefault="00A84979" w:rsidP="00A84979">
      <w:pPr>
        <w:spacing w:line="276" w:lineRule="auto"/>
        <w:jc w:val="both"/>
      </w:pPr>
      <w:r w:rsidRPr="00A84979">
        <w:t>In Store 1, High Renters generate a revenue per rental of 4.22, and Medium Renters have 4.23. In Store 2, High Renters have 4.18, and Medium Renters have 4.13. VIP Renters have the highest revenue per rental, with 4.52 in Store 1 and 4.38 in Store 2, despite having the fewest rentals.</w:t>
      </w:r>
    </w:p>
    <w:p w14:paraId="3FF19057" w14:textId="77777777" w:rsidR="00A84979" w:rsidRPr="00A84979" w:rsidRDefault="00A84979" w:rsidP="00A84979">
      <w:pPr>
        <w:spacing w:line="276" w:lineRule="auto"/>
        <w:jc w:val="both"/>
      </w:pPr>
      <w:r w:rsidRPr="00A84979">
        <w:t>The business can use this to identify which rental groups bring the most value and adjust pricing or promotions. Encouraging more rentals from profitable groups like VIP Renters and offering incentives to lower-revenue renters can optimize overall revenue.</w:t>
      </w:r>
    </w:p>
    <w:p w14:paraId="41EC18F0" w14:textId="77777777" w:rsidR="002640DD" w:rsidRDefault="002640DD" w:rsidP="002640DD">
      <w:pPr>
        <w:spacing w:line="276" w:lineRule="auto"/>
        <w:jc w:val="both"/>
      </w:pPr>
    </w:p>
    <w:p w14:paraId="33F7CDEF" w14:textId="77777777" w:rsidR="002640DD" w:rsidRDefault="002640DD" w:rsidP="002640DD">
      <w:pPr>
        <w:spacing w:line="276" w:lineRule="auto"/>
        <w:jc w:val="both"/>
      </w:pPr>
    </w:p>
    <w:p w14:paraId="2D47B7C8" w14:textId="77777777" w:rsidR="002640DD" w:rsidRDefault="002640DD" w:rsidP="002640DD">
      <w:pPr>
        <w:spacing w:line="276" w:lineRule="auto"/>
        <w:jc w:val="both"/>
      </w:pPr>
    </w:p>
    <w:p w14:paraId="5C43FE51" w14:textId="77777777" w:rsidR="002640DD" w:rsidRDefault="002640DD" w:rsidP="002640DD">
      <w:pPr>
        <w:spacing w:line="276" w:lineRule="auto"/>
        <w:jc w:val="both"/>
      </w:pPr>
    </w:p>
    <w:p w14:paraId="51C91509" w14:textId="77777777" w:rsidR="002640DD" w:rsidRDefault="002640DD" w:rsidP="002640DD">
      <w:pPr>
        <w:spacing w:line="276" w:lineRule="auto"/>
        <w:jc w:val="both"/>
      </w:pPr>
    </w:p>
    <w:p w14:paraId="600BB4E7" w14:textId="77777777" w:rsidR="002640DD" w:rsidRDefault="002640DD" w:rsidP="002640DD">
      <w:pPr>
        <w:spacing w:line="276" w:lineRule="auto"/>
        <w:jc w:val="both"/>
      </w:pPr>
    </w:p>
    <w:p w14:paraId="64F79BAA" w14:textId="77777777" w:rsidR="002640DD" w:rsidRDefault="002640DD" w:rsidP="002640DD">
      <w:pPr>
        <w:spacing w:line="276" w:lineRule="auto"/>
        <w:jc w:val="both"/>
      </w:pPr>
    </w:p>
    <w:p w14:paraId="666C7D60" w14:textId="77777777" w:rsidR="002640DD" w:rsidRDefault="002640DD" w:rsidP="002640DD">
      <w:pPr>
        <w:spacing w:line="276" w:lineRule="auto"/>
        <w:jc w:val="both"/>
      </w:pPr>
    </w:p>
    <w:p w14:paraId="2967A468" w14:textId="77777777" w:rsidR="002640DD" w:rsidRDefault="002640DD" w:rsidP="002640DD">
      <w:pPr>
        <w:spacing w:line="276" w:lineRule="auto"/>
        <w:jc w:val="both"/>
      </w:pPr>
    </w:p>
    <w:p w14:paraId="7B1D6518" w14:textId="77777777" w:rsidR="00A84979" w:rsidRDefault="00A84979" w:rsidP="002640DD">
      <w:pPr>
        <w:spacing w:line="276" w:lineRule="auto"/>
        <w:jc w:val="both"/>
      </w:pPr>
    </w:p>
    <w:p w14:paraId="0C8C9D49" w14:textId="77777777" w:rsidR="002640DD" w:rsidRDefault="002640DD" w:rsidP="002640DD">
      <w:pPr>
        <w:spacing w:line="276" w:lineRule="auto"/>
        <w:jc w:val="both"/>
      </w:pPr>
    </w:p>
    <w:p w14:paraId="43DDF234" w14:textId="77777777" w:rsidR="002640DD" w:rsidRDefault="002640DD" w:rsidP="002640DD">
      <w:pPr>
        <w:spacing w:line="276" w:lineRule="auto"/>
        <w:jc w:val="both"/>
      </w:pPr>
    </w:p>
    <w:p w14:paraId="34A2B0F8" w14:textId="77777777" w:rsidR="002640DD" w:rsidRDefault="002640DD" w:rsidP="002640DD">
      <w:pPr>
        <w:spacing w:line="276" w:lineRule="auto"/>
        <w:jc w:val="both"/>
      </w:pPr>
    </w:p>
    <w:p w14:paraId="2737F7FB" w14:textId="77777777" w:rsidR="002640DD" w:rsidRDefault="002640DD" w:rsidP="002640DD">
      <w:pPr>
        <w:spacing w:line="276" w:lineRule="auto"/>
        <w:jc w:val="both"/>
      </w:pPr>
    </w:p>
    <w:p w14:paraId="5F75A08F" w14:textId="77777777" w:rsidR="002640DD" w:rsidRDefault="002640DD" w:rsidP="002640DD">
      <w:pPr>
        <w:spacing w:line="276" w:lineRule="auto"/>
        <w:jc w:val="both"/>
      </w:pPr>
    </w:p>
    <w:p w14:paraId="7AB6499F" w14:textId="77777777" w:rsidR="002640DD" w:rsidRPr="00933494" w:rsidRDefault="002640DD" w:rsidP="002640DD">
      <w:pPr>
        <w:spacing w:line="276" w:lineRule="auto"/>
        <w:jc w:val="both"/>
      </w:pPr>
    </w:p>
    <w:p w14:paraId="3EAA6AAF" w14:textId="6D2BA4E1" w:rsidR="002640DD" w:rsidRPr="002640DD" w:rsidRDefault="002640DD" w:rsidP="002640DD">
      <w:pPr>
        <w:pStyle w:val="ListParagraph"/>
        <w:numPr>
          <w:ilvl w:val="0"/>
          <w:numId w:val="1"/>
        </w:numPr>
        <w:spacing w:line="276" w:lineRule="auto"/>
        <w:jc w:val="both"/>
      </w:pPr>
    </w:p>
    <w:p w14:paraId="39E296A9" w14:textId="3EBFA8CC" w:rsidR="00EB2273" w:rsidRDefault="002640DD" w:rsidP="009F576C">
      <w:pPr>
        <w:spacing w:line="276" w:lineRule="auto"/>
        <w:jc w:val="both"/>
      </w:pPr>
      <w:r>
        <w:rPr>
          <w:noProof/>
        </w:rPr>
        <w:drawing>
          <wp:inline distT="0" distB="0" distL="0" distR="0" wp14:anchorId="59BB81BC" wp14:editId="365A67EE">
            <wp:extent cx="5731510" cy="3185160"/>
            <wp:effectExtent l="0" t="0" r="0" b="2540"/>
            <wp:docPr id="1205240801" name="Picture 15"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0801" name="Picture 15" descr="A screen shot of a 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485C1BF3" w14:textId="77777777" w:rsidR="00EB2273" w:rsidRDefault="00EB2273" w:rsidP="009F576C">
      <w:pPr>
        <w:spacing w:line="276" w:lineRule="auto"/>
        <w:jc w:val="both"/>
      </w:pPr>
    </w:p>
    <w:p w14:paraId="24EDBCBB" w14:textId="77777777" w:rsidR="00A84979" w:rsidRDefault="00A84979" w:rsidP="002640DD">
      <w:pPr>
        <w:spacing w:line="276" w:lineRule="auto"/>
        <w:jc w:val="both"/>
      </w:pPr>
      <w:r w:rsidRPr="00A84979">
        <w:t>This bubble chart compares the average rental count and payment total across rental groups. Orange bubbles show rental count, blue bubbles show payment total, and bubble size represents total rentals.</w:t>
      </w:r>
    </w:p>
    <w:p w14:paraId="53D2CD5B" w14:textId="557281E3" w:rsidR="002640DD" w:rsidRPr="000C109F" w:rsidRDefault="002640DD" w:rsidP="002640DD">
      <w:pPr>
        <w:spacing w:line="276" w:lineRule="auto"/>
        <w:jc w:val="both"/>
      </w:pPr>
      <w:r w:rsidRPr="000C109F">
        <w:t xml:space="preserve">High renters have an </w:t>
      </w:r>
      <w:r w:rsidRPr="000C109F">
        <w:rPr>
          <w:rFonts w:eastAsiaTheme="majorEastAsia"/>
        </w:rPr>
        <w:t>average rental count of around 40</w:t>
      </w:r>
      <w:r w:rsidRPr="000C109F">
        <w:t xml:space="preserve"> and an </w:t>
      </w:r>
      <w:r w:rsidRPr="000C109F">
        <w:rPr>
          <w:rFonts w:eastAsiaTheme="majorEastAsia"/>
        </w:rPr>
        <w:t>average payment total of about 130</w:t>
      </w:r>
      <w:r w:rsidRPr="000C109F">
        <w:t xml:space="preserve">. Medium renters have </w:t>
      </w:r>
      <w:r w:rsidRPr="000C109F">
        <w:rPr>
          <w:rFonts w:eastAsiaTheme="majorEastAsia"/>
        </w:rPr>
        <w:t>an average rental count of about 25</w:t>
      </w:r>
      <w:r w:rsidRPr="000C109F">
        <w:t xml:space="preserve"> and an </w:t>
      </w:r>
      <w:r w:rsidRPr="000C109F">
        <w:rPr>
          <w:rFonts w:eastAsiaTheme="majorEastAsia"/>
        </w:rPr>
        <w:t>average payment total of 100</w:t>
      </w:r>
      <w:r w:rsidRPr="000C109F">
        <w:t xml:space="preserve">. VIP renters have the </w:t>
      </w:r>
      <w:r w:rsidRPr="000C109F">
        <w:rPr>
          <w:rFonts w:eastAsiaTheme="majorEastAsia"/>
        </w:rPr>
        <w:t>highest average payment total at 200</w:t>
      </w:r>
      <w:r w:rsidRPr="000C109F">
        <w:t xml:space="preserve">, but they have the </w:t>
      </w:r>
      <w:r w:rsidRPr="000C109F">
        <w:rPr>
          <w:rFonts w:eastAsiaTheme="majorEastAsia"/>
        </w:rPr>
        <w:t>lowest rental count since there are only 5 VIP renters</w:t>
      </w:r>
      <w:r w:rsidRPr="000C109F">
        <w:t>.</w:t>
      </w:r>
    </w:p>
    <w:p w14:paraId="591D04CF" w14:textId="77777777" w:rsidR="002640DD" w:rsidRPr="000C109F" w:rsidRDefault="002640DD" w:rsidP="002640DD">
      <w:pPr>
        <w:spacing w:line="276" w:lineRule="auto"/>
        <w:jc w:val="both"/>
      </w:pPr>
      <w:r w:rsidRPr="000C109F">
        <w:t xml:space="preserve">Businesses can use this to </w:t>
      </w:r>
      <w:r w:rsidRPr="000C109F">
        <w:rPr>
          <w:rFonts w:eastAsiaTheme="majorEastAsia"/>
        </w:rPr>
        <w:t>identify which customer segments bring more value</w:t>
      </w:r>
      <w:r w:rsidRPr="000C109F">
        <w:t xml:space="preserve"> and adjust their marketing strategies. Since </w:t>
      </w:r>
      <w:r w:rsidRPr="000C109F">
        <w:rPr>
          <w:rFonts w:eastAsiaTheme="majorEastAsia"/>
        </w:rPr>
        <w:t>VIP renters pay more per rental but are very few</w:t>
      </w:r>
      <w:r w:rsidRPr="000C109F">
        <w:t xml:space="preserve">, the company could introduce </w:t>
      </w:r>
      <w:r w:rsidRPr="000C109F">
        <w:rPr>
          <w:rFonts w:eastAsiaTheme="majorEastAsia"/>
        </w:rPr>
        <w:t>exclusive offers to attract similar customers</w:t>
      </w:r>
      <w:r w:rsidRPr="000C109F">
        <w:t xml:space="preserve">. If </w:t>
      </w:r>
      <w:r w:rsidRPr="000C109F">
        <w:rPr>
          <w:rFonts w:eastAsiaTheme="majorEastAsia"/>
        </w:rPr>
        <w:t>high renters generate the most rentals but lower payments</w:t>
      </w:r>
      <w:r w:rsidRPr="000C109F">
        <w:t xml:space="preserve">, the company could explore </w:t>
      </w:r>
      <w:r w:rsidRPr="000C109F">
        <w:rPr>
          <w:rFonts w:eastAsiaTheme="majorEastAsia"/>
        </w:rPr>
        <w:t>subscription-based pricing or bundled offers</w:t>
      </w:r>
      <w:r w:rsidRPr="000C109F">
        <w:t xml:space="preserve"> to increase revenue.</w:t>
      </w:r>
    </w:p>
    <w:p w14:paraId="41F31033" w14:textId="77777777" w:rsidR="00EB2273" w:rsidRDefault="00EB2273" w:rsidP="009F576C">
      <w:pPr>
        <w:spacing w:line="276" w:lineRule="auto"/>
        <w:jc w:val="both"/>
      </w:pPr>
    </w:p>
    <w:p w14:paraId="24AA8688" w14:textId="77777777" w:rsidR="002640DD" w:rsidRDefault="002640DD" w:rsidP="009F576C">
      <w:pPr>
        <w:spacing w:line="276" w:lineRule="auto"/>
        <w:jc w:val="both"/>
      </w:pPr>
    </w:p>
    <w:p w14:paraId="09A596A3" w14:textId="77777777" w:rsidR="002640DD" w:rsidRDefault="002640DD" w:rsidP="009F576C">
      <w:pPr>
        <w:spacing w:line="276" w:lineRule="auto"/>
        <w:jc w:val="both"/>
      </w:pPr>
    </w:p>
    <w:p w14:paraId="37A8F806" w14:textId="77777777" w:rsidR="002640DD" w:rsidRDefault="002640DD" w:rsidP="009F576C">
      <w:pPr>
        <w:spacing w:line="276" w:lineRule="auto"/>
        <w:jc w:val="both"/>
      </w:pPr>
    </w:p>
    <w:p w14:paraId="74940662" w14:textId="77777777" w:rsidR="002640DD" w:rsidRDefault="002640DD" w:rsidP="009F576C">
      <w:pPr>
        <w:spacing w:line="276" w:lineRule="auto"/>
        <w:jc w:val="both"/>
      </w:pPr>
    </w:p>
    <w:p w14:paraId="5776E0A3" w14:textId="77777777" w:rsidR="002640DD" w:rsidRDefault="002640DD" w:rsidP="009F576C">
      <w:pPr>
        <w:spacing w:line="276" w:lineRule="auto"/>
        <w:jc w:val="both"/>
      </w:pPr>
    </w:p>
    <w:p w14:paraId="13602D27" w14:textId="77777777" w:rsidR="002640DD" w:rsidRDefault="002640DD" w:rsidP="009F576C">
      <w:pPr>
        <w:spacing w:line="276" w:lineRule="auto"/>
        <w:jc w:val="both"/>
      </w:pPr>
    </w:p>
    <w:p w14:paraId="7DBBCE8A" w14:textId="77777777" w:rsidR="002640DD" w:rsidRDefault="002640DD" w:rsidP="009F576C">
      <w:pPr>
        <w:spacing w:line="276" w:lineRule="auto"/>
        <w:jc w:val="both"/>
      </w:pPr>
    </w:p>
    <w:p w14:paraId="069AF5AB" w14:textId="77777777" w:rsidR="002640DD" w:rsidRDefault="002640DD" w:rsidP="009F576C">
      <w:pPr>
        <w:spacing w:line="276" w:lineRule="auto"/>
        <w:jc w:val="both"/>
      </w:pPr>
    </w:p>
    <w:p w14:paraId="082FB74E" w14:textId="77777777" w:rsidR="002640DD" w:rsidRDefault="002640DD" w:rsidP="009F576C">
      <w:pPr>
        <w:spacing w:line="276" w:lineRule="auto"/>
        <w:jc w:val="both"/>
      </w:pPr>
    </w:p>
    <w:p w14:paraId="4037F227" w14:textId="77777777" w:rsidR="002640DD" w:rsidRDefault="002640DD" w:rsidP="009F576C">
      <w:pPr>
        <w:spacing w:line="276" w:lineRule="auto"/>
        <w:jc w:val="both"/>
      </w:pPr>
    </w:p>
    <w:p w14:paraId="0029AB60" w14:textId="77777777" w:rsidR="002640DD" w:rsidRDefault="002640DD" w:rsidP="009F576C">
      <w:pPr>
        <w:spacing w:line="276" w:lineRule="auto"/>
        <w:jc w:val="both"/>
      </w:pPr>
    </w:p>
    <w:p w14:paraId="6FAA8C35" w14:textId="77777777" w:rsidR="002640DD" w:rsidRDefault="002640DD" w:rsidP="009F576C">
      <w:pPr>
        <w:spacing w:line="276" w:lineRule="auto"/>
        <w:jc w:val="both"/>
      </w:pPr>
    </w:p>
    <w:p w14:paraId="13D8A050" w14:textId="77777777" w:rsidR="002640DD" w:rsidRDefault="002640DD" w:rsidP="009F576C">
      <w:pPr>
        <w:spacing w:line="276" w:lineRule="auto"/>
        <w:jc w:val="both"/>
      </w:pPr>
    </w:p>
    <w:p w14:paraId="7E45AB98" w14:textId="5D5FAC84" w:rsidR="002640DD" w:rsidRPr="002640DD" w:rsidRDefault="002640DD" w:rsidP="002640DD">
      <w:pPr>
        <w:pStyle w:val="ListParagraph"/>
        <w:numPr>
          <w:ilvl w:val="0"/>
          <w:numId w:val="1"/>
        </w:numPr>
        <w:spacing w:line="276" w:lineRule="auto"/>
        <w:jc w:val="both"/>
      </w:pPr>
    </w:p>
    <w:p w14:paraId="5C72BCB3" w14:textId="4A852839" w:rsidR="002640DD" w:rsidRDefault="002640DD" w:rsidP="009F576C">
      <w:pPr>
        <w:spacing w:line="276" w:lineRule="auto"/>
        <w:jc w:val="both"/>
      </w:pPr>
      <w:r>
        <w:rPr>
          <w:noProof/>
        </w:rPr>
        <w:drawing>
          <wp:inline distT="0" distB="0" distL="0" distR="0" wp14:anchorId="7164E1E7" wp14:editId="0AECB7F8">
            <wp:extent cx="5731510" cy="3185160"/>
            <wp:effectExtent l="0" t="0" r="0" b="2540"/>
            <wp:docPr id="248872770" name="Picture 1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2770" name="Picture 16" descr="A screen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6813A2AE" w14:textId="77777777" w:rsidR="002640DD" w:rsidRDefault="002640DD" w:rsidP="009F576C">
      <w:pPr>
        <w:spacing w:line="276" w:lineRule="auto"/>
        <w:jc w:val="both"/>
      </w:pPr>
    </w:p>
    <w:p w14:paraId="1281DE29" w14:textId="77777777" w:rsidR="002640DD" w:rsidRDefault="002640DD" w:rsidP="002640DD">
      <w:pPr>
        <w:spacing w:line="276" w:lineRule="auto"/>
        <w:jc w:val="both"/>
      </w:pPr>
      <w:r w:rsidRPr="00441B48">
        <w:t>These pie charts show the distribution of payment totals across different continents for different rental groups. We created a calculated column named "Continent" to categorize the countries into regions.</w:t>
      </w:r>
    </w:p>
    <w:p w14:paraId="1B349800" w14:textId="77777777" w:rsidR="002640DD" w:rsidRPr="00441B48" w:rsidRDefault="002640DD" w:rsidP="002640DD">
      <w:pPr>
        <w:pStyle w:val="ListParagraph"/>
        <w:numPr>
          <w:ilvl w:val="0"/>
          <w:numId w:val="2"/>
        </w:numPr>
        <w:spacing w:line="276" w:lineRule="auto"/>
        <w:jc w:val="both"/>
      </w:pPr>
      <w:r w:rsidRPr="00441B48">
        <w:t>In the overall chart, Asia has the highest total payments at 30,521, followed by North America at 8,721 and Europe at 8,431.</w:t>
      </w:r>
    </w:p>
    <w:p w14:paraId="4BB7E7F4" w14:textId="77777777" w:rsidR="002640DD" w:rsidRPr="00441B48" w:rsidRDefault="002640DD" w:rsidP="002640DD">
      <w:pPr>
        <w:numPr>
          <w:ilvl w:val="0"/>
          <w:numId w:val="2"/>
        </w:numPr>
        <w:spacing w:line="276" w:lineRule="auto"/>
        <w:jc w:val="both"/>
      </w:pPr>
      <w:r w:rsidRPr="00441B48">
        <w:t>The continents that have VIP Renters are Asia, Europe, North America, and Other.</w:t>
      </w:r>
    </w:p>
    <w:p w14:paraId="694A5F11" w14:textId="77777777" w:rsidR="002640DD" w:rsidRPr="00441B48" w:rsidRDefault="002640DD" w:rsidP="002640DD">
      <w:pPr>
        <w:numPr>
          <w:ilvl w:val="0"/>
          <w:numId w:val="2"/>
        </w:numPr>
        <w:spacing w:line="276" w:lineRule="auto"/>
        <w:jc w:val="both"/>
      </w:pPr>
      <w:r>
        <w:t xml:space="preserve">VIP Renters and </w:t>
      </w:r>
      <w:r w:rsidRPr="00441B48">
        <w:t>High Renters are not present in Australia.</w:t>
      </w:r>
    </w:p>
    <w:p w14:paraId="3BB517EE" w14:textId="77777777" w:rsidR="00A84979" w:rsidRDefault="00A84979" w:rsidP="00A84979">
      <w:pPr>
        <w:spacing w:line="276" w:lineRule="auto"/>
        <w:jc w:val="both"/>
      </w:pPr>
    </w:p>
    <w:p w14:paraId="2DA6020C" w14:textId="78FDCD2C" w:rsidR="00A84979" w:rsidRPr="00A84979" w:rsidRDefault="00A84979" w:rsidP="00A84979">
      <w:pPr>
        <w:spacing w:line="276" w:lineRule="auto"/>
        <w:jc w:val="both"/>
      </w:pPr>
      <w:r w:rsidRPr="00A84979">
        <w:t>Businesses can use this insight to target high-revenue regions with tailored marketing and pricing strategies while exploring ways to increase engagement in lower-performing areas.</w:t>
      </w:r>
    </w:p>
    <w:p w14:paraId="4282B4BC" w14:textId="77777777" w:rsidR="00A84979" w:rsidRDefault="00A84979" w:rsidP="002640DD">
      <w:pPr>
        <w:spacing w:line="276" w:lineRule="auto"/>
        <w:jc w:val="both"/>
      </w:pPr>
    </w:p>
    <w:p w14:paraId="7A1D18F8" w14:textId="77777777" w:rsidR="002640DD" w:rsidRDefault="002640DD" w:rsidP="002640DD">
      <w:pPr>
        <w:spacing w:line="276" w:lineRule="auto"/>
        <w:jc w:val="both"/>
      </w:pPr>
    </w:p>
    <w:p w14:paraId="2FF847FC" w14:textId="77777777" w:rsidR="002640DD" w:rsidRDefault="002640DD" w:rsidP="002640DD">
      <w:pPr>
        <w:spacing w:line="276" w:lineRule="auto"/>
        <w:jc w:val="both"/>
      </w:pPr>
    </w:p>
    <w:p w14:paraId="6C50305B" w14:textId="77777777" w:rsidR="002640DD" w:rsidRDefault="002640DD" w:rsidP="002640DD">
      <w:pPr>
        <w:spacing w:line="276" w:lineRule="auto"/>
        <w:jc w:val="both"/>
      </w:pPr>
    </w:p>
    <w:p w14:paraId="71905A3B" w14:textId="77777777" w:rsidR="002640DD" w:rsidRDefault="002640DD" w:rsidP="002640DD">
      <w:pPr>
        <w:spacing w:line="276" w:lineRule="auto"/>
        <w:jc w:val="both"/>
      </w:pPr>
    </w:p>
    <w:p w14:paraId="11F52D55" w14:textId="77777777" w:rsidR="002640DD" w:rsidRDefault="002640DD" w:rsidP="002640DD">
      <w:pPr>
        <w:spacing w:line="276" w:lineRule="auto"/>
        <w:jc w:val="both"/>
      </w:pPr>
    </w:p>
    <w:p w14:paraId="67B764FB" w14:textId="77777777" w:rsidR="002640DD" w:rsidRDefault="002640DD" w:rsidP="002640DD">
      <w:pPr>
        <w:spacing w:line="276" w:lineRule="auto"/>
        <w:jc w:val="both"/>
      </w:pPr>
    </w:p>
    <w:p w14:paraId="6BCA00BC" w14:textId="77777777" w:rsidR="002640DD" w:rsidRDefault="002640DD" w:rsidP="002640DD">
      <w:pPr>
        <w:spacing w:line="276" w:lineRule="auto"/>
        <w:jc w:val="both"/>
      </w:pPr>
    </w:p>
    <w:p w14:paraId="570680EE" w14:textId="77777777" w:rsidR="002640DD" w:rsidRDefault="002640DD" w:rsidP="002640DD">
      <w:pPr>
        <w:spacing w:line="276" w:lineRule="auto"/>
        <w:jc w:val="both"/>
      </w:pPr>
    </w:p>
    <w:p w14:paraId="6C439597" w14:textId="77777777" w:rsidR="00A84979" w:rsidRDefault="00A84979" w:rsidP="002640DD">
      <w:pPr>
        <w:spacing w:line="276" w:lineRule="auto"/>
        <w:jc w:val="both"/>
      </w:pPr>
    </w:p>
    <w:p w14:paraId="4F63B5B9" w14:textId="77777777" w:rsidR="002640DD" w:rsidRDefault="002640DD" w:rsidP="002640DD">
      <w:pPr>
        <w:spacing w:line="276" w:lineRule="auto"/>
        <w:jc w:val="both"/>
      </w:pPr>
    </w:p>
    <w:p w14:paraId="7BBEBF92" w14:textId="77777777" w:rsidR="002640DD" w:rsidRDefault="002640DD" w:rsidP="002640DD">
      <w:pPr>
        <w:spacing w:line="276" w:lineRule="auto"/>
        <w:jc w:val="both"/>
      </w:pPr>
    </w:p>
    <w:p w14:paraId="20A133B0" w14:textId="77777777" w:rsidR="002640DD" w:rsidRDefault="002640DD" w:rsidP="002640DD">
      <w:pPr>
        <w:spacing w:line="276" w:lineRule="auto"/>
        <w:jc w:val="both"/>
      </w:pPr>
    </w:p>
    <w:p w14:paraId="78748B55" w14:textId="77777777" w:rsidR="002640DD" w:rsidRDefault="002640DD" w:rsidP="002640DD">
      <w:pPr>
        <w:spacing w:line="276" w:lineRule="auto"/>
        <w:jc w:val="both"/>
      </w:pPr>
    </w:p>
    <w:p w14:paraId="193B9BEF" w14:textId="77777777" w:rsidR="002640DD" w:rsidRDefault="002640DD" w:rsidP="002640DD">
      <w:pPr>
        <w:spacing w:line="276" w:lineRule="auto"/>
        <w:jc w:val="both"/>
      </w:pPr>
    </w:p>
    <w:p w14:paraId="24C5AB92" w14:textId="77777777" w:rsidR="002640DD" w:rsidRDefault="002640DD" w:rsidP="002640DD">
      <w:pPr>
        <w:spacing w:line="276" w:lineRule="auto"/>
        <w:jc w:val="both"/>
      </w:pPr>
    </w:p>
    <w:p w14:paraId="28E2302E" w14:textId="4EAFC871" w:rsidR="002640DD" w:rsidRPr="002640DD" w:rsidRDefault="002640DD" w:rsidP="002640DD">
      <w:pPr>
        <w:pStyle w:val="ListParagraph"/>
        <w:numPr>
          <w:ilvl w:val="0"/>
          <w:numId w:val="1"/>
        </w:numPr>
        <w:spacing w:line="276" w:lineRule="auto"/>
        <w:jc w:val="both"/>
      </w:pPr>
    </w:p>
    <w:p w14:paraId="3B649EEB" w14:textId="5D4A830C" w:rsidR="002640DD" w:rsidRDefault="002640DD" w:rsidP="009F576C">
      <w:pPr>
        <w:spacing w:line="276" w:lineRule="auto"/>
        <w:jc w:val="both"/>
      </w:pPr>
      <w:r>
        <w:rPr>
          <w:noProof/>
        </w:rPr>
        <w:drawing>
          <wp:inline distT="0" distB="0" distL="0" distR="0" wp14:anchorId="0E925CF9" wp14:editId="0F92B9C0">
            <wp:extent cx="5731510" cy="3185160"/>
            <wp:effectExtent l="0" t="0" r="0" b="2540"/>
            <wp:docPr id="1325753662" name="Picture 1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3662" name="Picture 17" descr="A screenshot of a graph&#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7002B954" w14:textId="77777777" w:rsidR="002640DD" w:rsidRDefault="002640DD" w:rsidP="009F576C">
      <w:pPr>
        <w:spacing w:line="276" w:lineRule="auto"/>
        <w:jc w:val="both"/>
      </w:pPr>
    </w:p>
    <w:p w14:paraId="3392F117" w14:textId="77777777" w:rsidR="00CA393F" w:rsidRPr="00CA393F" w:rsidRDefault="00CA393F" w:rsidP="00CA393F">
      <w:pPr>
        <w:spacing w:line="276" w:lineRule="auto"/>
        <w:jc w:val="both"/>
      </w:pPr>
      <w:r w:rsidRPr="00CA393F">
        <w:t>This bar chart shows the most preferred movie categories among customers in the top countries. The length of each bar represents the number of customers who prefer that category, while colors indicate different countries.</w:t>
      </w:r>
    </w:p>
    <w:p w14:paraId="2737E0EA" w14:textId="77777777" w:rsidR="00CA393F" w:rsidRPr="00CA393F" w:rsidRDefault="00CA393F" w:rsidP="00CA393F">
      <w:pPr>
        <w:numPr>
          <w:ilvl w:val="0"/>
          <w:numId w:val="5"/>
        </w:numPr>
        <w:spacing w:line="276" w:lineRule="auto"/>
        <w:jc w:val="both"/>
      </w:pPr>
      <w:r w:rsidRPr="00CA393F">
        <w:t>Action movies are the most popular in India, with the highest customer count.</w:t>
      </w:r>
    </w:p>
    <w:p w14:paraId="25BC3784" w14:textId="77777777" w:rsidR="00CA393F" w:rsidRPr="00CA393F" w:rsidRDefault="00CA393F" w:rsidP="00CA393F">
      <w:pPr>
        <w:numPr>
          <w:ilvl w:val="0"/>
          <w:numId w:val="5"/>
        </w:numPr>
        <w:spacing w:line="276" w:lineRule="auto"/>
        <w:jc w:val="both"/>
      </w:pPr>
      <w:r w:rsidRPr="00CA393F">
        <w:t>In the United States and Mexico, Sports and Documentary categories are highly preferred.</w:t>
      </w:r>
    </w:p>
    <w:p w14:paraId="40AA99DF" w14:textId="77777777" w:rsidR="00CA393F" w:rsidRPr="00CA393F" w:rsidRDefault="00CA393F" w:rsidP="00CA393F">
      <w:pPr>
        <w:numPr>
          <w:ilvl w:val="0"/>
          <w:numId w:val="5"/>
        </w:numPr>
        <w:spacing w:line="276" w:lineRule="auto"/>
        <w:jc w:val="both"/>
      </w:pPr>
      <w:r w:rsidRPr="00CA393F">
        <w:t>Japan shows a preference for Sci-Fi, while Animation is popular in Mexico.</w:t>
      </w:r>
    </w:p>
    <w:p w14:paraId="6BDDCE76" w14:textId="77777777" w:rsidR="00CA393F" w:rsidRPr="00CA393F" w:rsidRDefault="00CA393F" w:rsidP="00CA393F">
      <w:pPr>
        <w:spacing w:line="276" w:lineRule="auto"/>
        <w:jc w:val="both"/>
      </w:pPr>
      <w:r w:rsidRPr="00CA393F">
        <w:t>Businesses can use this insight to tailor content selection and marketing efforts based on regional preferences. By promoting the most popular categories in each country, they can increase customer engagement and maximize revenue.</w:t>
      </w:r>
    </w:p>
    <w:p w14:paraId="74FCE87B" w14:textId="77777777" w:rsidR="002640DD" w:rsidRDefault="002640DD" w:rsidP="009F576C">
      <w:pPr>
        <w:spacing w:line="276" w:lineRule="auto"/>
        <w:jc w:val="both"/>
      </w:pPr>
    </w:p>
    <w:p w14:paraId="1EE92887" w14:textId="77777777" w:rsidR="002640DD" w:rsidRDefault="002640DD" w:rsidP="009F576C">
      <w:pPr>
        <w:spacing w:line="276" w:lineRule="auto"/>
        <w:jc w:val="both"/>
      </w:pPr>
    </w:p>
    <w:p w14:paraId="1888038D" w14:textId="77777777" w:rsidR="002640DD" w:rsidRDefault="002640DD" w:rsidP="009F576C">
      <w:pPr>
        <w:spacing w:line="276" w:lineRule="auto"/>
        <w:jc w:val="both"/>
      </w:pPr>
    </w:p>
    <w:p w14:paraId="696BDB59" w14:textId="77777777" w:rsidR="002640DD" w:rsidRDefault="002640DD" w:rsidP="009F576C">
      <w:pPr>
        <w:spacing w:line="276" w:lineRule="auto"/>
        <w:jc w:val="both"/>
      </w:pPr>
    </w:p>
    <w:p w14:paraId="24CC6D5D" w14:textId="77777777" w:rsidR="002640DD" w:rsidRDefault="002640DD" w:rsidP="009F576C">
      <w:pPr>
        <w:spacing w:line="276" w:lineRule="auto"/>
        <w:jc w:val="both"/>
      </w:pPr>
    </w:p>
    <w:p w14:paraId="0BE52888" w14:textId="77777777" w:rsidR="002640DD" w:rsidRDefault="002640DD" w:rsidP="009F576C">
      <w:pPr>
        <w:spacing w:line="276" w:lineRule="auto"/>
        <w:jc w:val="both"/>
      </w:pPr>
    </w:p>
    <w:p w14:paraId="3F068019" w14:textId="77777777" w:rsidR="002640DD" w:rsidRDefault="002640DD" w:rsidP="009F576C">
      <w:pPr>
        <w:spacing w:line="276" w:lineRule="auto"/>
        <w:jc w:val="both"/>
      </w:pPr>
    </w:p>
    <w:p w14:paraId="2F61E768" w14:textId="77777777" w:rsidR="002640DD" w:rsidRDefault="002640DD" w:rsidP="009F576C">
      <w:pPr>
        <w:spacing w:line="276" w:lineRule="auto"/>
        <w:jc w:val="both"/>
      </w:pPr>
    </w:p>
    <w:p w14:paraId="014B1837" w14:textId="77777777" w:rsidR="002640DD" w:rsidRDefault="002640DD" w:rsidP="009F576C">
      <w:pPr>
        <w:spacing w:line="276" w:lineRule="auto"/>
        <w:jc w:val="both"/>
      </w:pPr>
    </w:p>
    <w:p w14:paraId="27F09FB1" w14:textId="77777777" w:rsidR="00CA393F" w:rsidRDefault="00CA393F" w:rsidP="009F576C">
      <w:pPr>
        <w:spacing w:line="276" w:lineRule="auto"/>
        <w:jc w:val="both"/>
      </w:pPr>
    </w:p>
    <w:p w14:paraId="6FCB11F5" w14:textId="77777777" w:rsidR="00CA393F" w:rsidRDefault="00CA393F" w:rsidP="009F576C">
      <w:pPr>
        <w:spacing w:line="276" w:lineRule="auto"/>
        <w:jc w:val="both"/>
      </w:pPr>
    </w:p>
    <w:p w14:paraId="3EAD529B" w14:textId="77777777" w:rsidR="00CA393F" w:rsidRDefault="00CA393F" w:rsidP="009F576C">
      <w:pPr>
        <w:spacing w:line="276" w:lineRule="auto"/>
        <w:jc w:val="both"/>
      </w:pPr>
    </w:p>
    <w:p w14:paraId="2E0C7E5A" w14:textId="77777777" w:rsidR="002640DD" w:rsidRDefault="002640DD" w:rsidP="009F576C">
      <w:pPr>
        <w:spacing w:line="276" w:lineRule="auto"/>
        <w:jc w:val="both"/>
      </w:pPr>
    </w:p>
    <w:p w14:paraId="7E67E61C" w14:textId="77777777" w:rsidR="002640DD" w:rsidRDefault="002640DD" w:rsidP="009F576C">
      <w:pPr>
        <w:spacing w:line="276" w:lineRule="auto"/>
        <w:jc w:val="both"/>
      </w:pPr>
    </w:p>
    <w:p w14:paraId="3A6BFD92" w14:textId="77777777" w:rsidR="002640DD" w:rsidRDefault="002640DD" w:rsidP="009F576C">
      <w:pPr>
        <w:spacing w:line="276" w:lineRule="auto"/>
        <w:jc w:val="both"/>
      </w:pPr>
    </w:p>
    <w:p w14:paraId="77BBDA46" w14:textId="77777777" w:rsidR="002640DD" w:rsidRDefault="002640DD" w:rsidP="009F576C">
      <w:pPr>
        <w:spacing w:line="276" w:lineRule="auto"/>
        <w:jc w:val="both"/>
      </w:pPr>
    </w:p>
    <w:p w14:paraId="346A3756" w14:textId="77777777" w:rsidR="00EB2273" w:rsidRPr="00EB2273" w:rsidRDefault="00EB2273" w:rsidP="00EB2273">
      <w:pPr>
        <w:pStyle w:val="ListParagraph"/>
        <w:numPr>
          <w:ilvl w:val="0"/>
          <w:numId w:val="1"/>
        </w:numPr>
        <w:spacing w:line="276" w:lineRule="auto"/>
        <w:jc w:val="both"/>
      </w:pPr>
    </w:p>
    <w:p w14:paraId="5F28ACFB" w14:textId="5E251E55" w:rsidR="00987155" w:rsidRDefault="00987155" w:rsidP="009F576C">
      <w:pPr>
        <w:spacing w:line="276" w:lineRule="auto"/>
        <w:jc w:val="both"/>
      </w:pPr>
      <w:r>
        <w:rPr>
          <w:noProof/>
        </w:rPr>
        <w:drawing>
          <wp:inline distT="0" distB="0" distL="0" distR="0" wp14:anchorId="51099285" wp14:editId="5951B66A">
            <wp:extent cx="5731510" cy="3321050"/>
            <wp:effectExtent l="0" t="0" r="4445" b="3175"/>
            <wp:docPr id="4746016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0166" name="Picture 2"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21050"/>
                    </a:xfrm>
                    <a:prstGeom prst="rect">
                      <a:avLst/>
                    </a:prstGeom>
                  </pic:spPr>
                </pic:pic>
              </a:graphicData>
            </a:graphic>
          </wp:inline>
        </w:drawing>
      </w:r>
    </w:p>
    <w:p w14:paraId="764901E4" w14:textId="77777777" w:rsidR="00EB2273" w:rsidRDefault="00EB2273" w:rsidP="009F576C">
      <w:pPr>
        <w:spacing w:line="276" w:lineRule="auto"/>
        <w:jc w:val="both"/>
      </w:pPr>
    </w:p>
    <w:p w14:paraId="7B9612A2" w14:textId="77777777" w:rsidR="00933494" w:rsidRPr="00933494" w:rsidRDefault="00933494" w:rsidP="00933494">
      <w:pPr>
        <w:spacing w:line="276" w:lineRule="auto"/>
        <w:jc w:val="both"/>
      </w:pPr>
      <w:r w:rsidRPr="00933494">
        <w:t xml:space="preserve">This table shows the </w:t>
      </w:r>
      <w:r w:rsidRPr="00933494">
        <w:rPr>
          <w:rFonts w:eastAsiaTheme="majorEastAsia"/>
        </w:rPr>
        <w:t>Customer Value Score</w:t>
      </w:r>
      <w:r w:rsidRPr="00933494">
        <w:t xml:space="preserve"> for different rental groups across countries. It helps compare how rental groups contribute based on their activity and payments.</w:t>
      </w:r>
    </w:p>
    <w:p w14:paraId="4755CCA2" w14:textId="77777777" w:rsidR="00933494" w:rsidRPr="00933494" w:rsidRDefault="00933494" w:rsidP="00933494">
      <w:pPr>
        <w:spacing w:line="276" w:lineRule="auto"/>
        <w:jc w:val="both"/>
      </w:pPr>
      <w:r w:rsidRPr="00933494">
        <w:t xml:space="preserve">Argentina has </w:t>
      </w:r>
      <w:r w:rsidRPr="00933494">
        <w:rPr>
          <w:rFonts w:eastAsiaTheme="majorEastAsia"/>
        </w:rPr>
        <w:t>450 high renters</w:t>
      </w:r>
      <w:r w:rsidRPr="00933494">
        <w:t xml:space="preserve"> and </w:t>
      </w:r>
      <w:r w:rsidRPr="00933494">
        <w:rPr>
          <w:rFonts w:eastAsiaTheme="majorEastAsia"/>
        </w:rPr>
        <w:t>227 medium renters</w:t>
      </w:r>
      <w:r w:rsidRPr="00933494">
        <w:t xml:space="preserve">. Brazil has </w:t>
      </w:r>
      <w:r w:rsidRPr="00933494">
        <w:rPr>
          <w:rFonts w:eastAsiaTheme="majorEastAsia"/>
        </w:rPr>
        <w:t>950 high renters</w:t>
      </w:r>
      <w:r w:rsidRPr="00933494">
        <w:t xml:space="preserve"> and </w:t>
      </w:r>
      <w:r w:rsidRPr="00933494">
        <w:rPr>
          <w:rFonts w:eastAsiaTheme="majorEastAsia"/>
        </w:rPr>
        <w:t>533 medium renters</w:t>
      </w:r>
      <w:r w:rsidRPr="00933494">
        <w:t xml:space="preserve">. Bangladesh has </w:t>
      </w:r>
      <w:r w:rsidRPr="00933494">
        <w:rPr>
          <w:rFonts w:eastAsiaTheme="majorEastAsia"/>
        </w:rPr>
        <w:t>187 high renters</w:t>
      </w:r>
      <w:r w:rsidRPr="00933494">
        <w:t xml:space="preserve">, while Belarus has </w:t>
      </w:r>
      <w:r w:rsidRPr="00933494">
        <w:rPr>
          <w:rFonts w:eastAsiaTheme="majorEastAsia"/>
        </w:rPr>
        <w:t>88 VIP renters</w:t>
      </w:r>
      <w:r w:rsidRPr="00933494">
        <w:t xml:space="preserve"> and </w:t>
      </w:r>
      <w:r w:rsidRPr="00933494">
        <w:rPr>
          <w:rFonts w:eastAsiaTheme="majorEastAsia"/>
        </w:rPr>
        <w:t>41 medium renters</w:t>
      </w:r>
      <w:r w:rsidRPr="00933494">
        <w:t xml:space="preserve">. The </w:t>
      </w:r>
      <w:r w:rsidRPr="00933494">
        <w:rPr>
          <w:rFonts w:eastAsiaTheme="majorEastAsia"/>
        </w:rPr>
        <w:t>slider on the right</w:t>
      </w:r>
      <w:r w:rsidRPr="00933494">
        <w:t xml:space="preserve"> lets you filter the table by Customer Value Score.</w:t>
      </w:r>
    </w:p>
    <w:p w14:paraId="41983F63" w14:textId="77777777" w:rsidR="00933494" w:rsidRPr="00933494" w:rsidRDefault="00933494" w:rsidP="00933494">
      <w:pPr>
        <w:spacing w:line="276" w:lineRule="auto"/>
        <w:jc w:val="both"/>
      </w:pPr>
      <w:r w:rsidRPr="00933494">
        <w:t xml:space="preserve">Businesses can use this to </w:t>
      </w:r>
      <w:r w:rsidRPr="00933494">
        <w:rPr>
          <w:rFonts w:eastAsiaTheme="majorEastAsia"/>
        </w:rPr>
        <w:t>identify high-value customer groups</w:t>
      </w:r>
      <w:r w:rsidRPr="00933494">
        <w:t xml:space="preserve"> in different countries and create </w:t>
      </w:r>
      <w:r w:rsidRPr="00933494">
        <w:rPr>
          <w:rFonts w:eastAsiaTheme="majorEastAsia"/>
        </w:rPr>
        <w:t>targeted promotions</w:t>
      </w:r>
      <w:r w:rsidRPr="00933494">
        <w:t xml:space="preserve">. They can offer </w:t>
      </w:r>
      <w:r w:rsidRPr="00933494">
        <w:rPr>
          <w:rFonts w:eastAsiaTheme="majorEastAsia"/>
        </w:rPr>
        <w:t>discounts or loyalty programs</w:t>
      </w:r>
      <w:r w:rsidRPr="00933494">
        <w:t xml:space="preserve"> to medium renters to increase spending or focus on high renters to maintain engagement. If a country has </w:t>
      </w:r>
      <w:r w:rsidRPr="00933494">
        <w:rPr>
          <w:rFonts w:eastAsiaTheme="majorEastAsia"/>
        </w:rPr>
        <w:t>low VIP renter activity</w:t>
      </w:r>
      <w:r w:rsidRPr="00933494">
        <w:t xml:space="preserve">, they can introduce </w:t>
      </w:r>
      <w:r w:rsidRPr="00933494">
        <w:rPr>
          <w:rFonts w:eastAsiaTheme="majorEastAsia"/>
        </w:rPr>
        <w:t>premium content or exclusive benefits</w:t>
      </w:r>
      <w:r w:rsidRPr="00933494">
        <w:t xml:space="preserve"> to attract more high-paying customers.</w:t>
      </w:r>
    </w:p>
    <w:p w14:paraId="21B5773B" w14:textId="77777777" w:rsidR="00933494" w:rsidRDefault="00933494" w:rsidP="00987155">
      <w:pPr>
        <w:spacing w:line="276" w:lineRule="auto"/>
        <w:jc w:val="both"/>
      </w:pPr>
    </w:p>
    <w:p w14:paraId="01EFBB73" w14:textId="77777777" w:rsidR="00EB2273" w:rsidRDefault="00EB2273" w:rsidP="00987155">
      <w:pPr>
        <w:spacing w:line="276" w:lineRule="auto"/>
        <w:jc w:val="both"/>
      </w:pPr>
    </w:p>
    <w:p w14:paraId="6C54C552" w14:textId="77777777" w:rsidR="00EB2273" w:rsidRDefault="00EB2273" w:rsidP="00987155">
      <w:pPr>
        <w:spacing w:line="276" w:lineRule="auto"/>
        <w:jc w:val="both"/>
      </w:pPr>
    </w:p>
    <w:p w14:paraId="52B0FA06" w14:textId="77777777" w:rsidR="00EB2273" w:rsidRDefault="00EB2273" w:rsidP="00987155">
      <w:pPr>
        <w:spacing w:line="276" w:lineRule="auto"/>
        <w:jc w:val="both"/>
      </w:pPr>
    </w:p>
    <w:p w14:paraId="15493909" w14:textId="77777777" w:rsidR="00EB2273" w:rsidRDefault="00EB2273" w:rsidP="00987155">
      <w:pPr>
        <w:spacing w:line="276" w:lineRule="auto"/>
        <w:jc w:val="both"/>
      </w:pPr>
    </w:p>
    <w:p w14:paraId="5150F18D" w14:textId="77777777" w:rsidR="00EB2273" w:rsidRDefault="00EB2273" w:rsidP="00987155">
      <w:pPr>
        <w:spacing w:line="276" w:lineRule="auto"/>
        <w:jc w:val="both"/>
      </w:pPr>
    </w:p>
    <w:p w14:paraId="6A7FC6DB" w14:textId="77777777" w:rsidR="00EB2273" w:rsidRDefault="00EB2273" w:rsidP="00987155">
      <w:pPr>
        <w:spacing w:line="276" w:lineRule="auto"/>
        <w:jc w:val="both"/>
      </w:pPr>
    </w:p>
    <w:p w14:paraId="7039885A" w14:textId="77777777" w:rsidR="00EB2273" w:rsidRDefault="00EB2273" w:rsidP="00987155">
      <w:pPr>
        <w:spacing w:line="276" w:lineRule="auto"/>
        <w:jc w:val="both"/>
      </w:pPr>
    </w:p>
    <w:p w14:paraId="7003C626" w14:textId="77777777" w:rsidR="00EB2273" w:rsidRDefault="00EB2273" w:rsidP="00987155">
      <w:pPr>
        <w:spacing w:line="276" w:lineRule="auto"/>
        <w:jc w:val="both"/>
      </w:pPr>
    </w:p>
    <w:p w14:paraId="29F5C61A" w14:textId="77777777" w:rsidR="00EB2273" w:rsidRDefault="00EB2273" w:rsidP="00987155">
      <w:pPr>
        <w:spacing w:line="276" w:lineRule="auto"/>
        <w:jc w:val="both"/>
      </w:pPr>
    </w:p>
    <w:p w14:paraId="0B7CBD65" w14:textId="77777777" w:rsidR="00EB2273" w:rsidRDefault="00EB2273" w:rsidP="00987155">
      <w:pPr>
        <w:spacing w:line="276" w:lineRule="auto"/>
        <w:jc w:val="both"/>
      </w:pPr>
    </w:p>
    <w:p w14:paraId="5C47CE23" w14:textId="77777777" w:rsidR="0084291B" w:rsidRDefault="0084291B" w:rsidP="00987155">
      <w:pPr>
        <w:spacing w:line="276" w:lineRule="auto"/>
        <w:jc w:val="both"/>
      </w:pPr>
    </w:p>
    <w:p w14:paraId="0B1A2D8A" w14:textId="77777777" w:rsidR="00EB2273" w:rsidRDefault="00EB2273" w:rsidP="009F576C">
      <w:pPr>
        <w:spacing w:line="276" w:lineRule="auto"/>
        <w:jc w:val="both"/>
      </w:pPr>
    </w:p>
    <w:p w14:paraId="44A38E84" w14:textId="77777777" w:rsidR="002640DD" w:rsidRDefault="002640DD" w:rsidP="009F576C">
      <w:pPr>
        <w:spacing w:line="276" w:lineRule="auto"/>
        <w:jc w:val="both"/>
      </w:pPr>
    </w:p>
    <w:p w14:paraId="09CC94B3" w14:textId="77777777" w:rsidR="00EB2273" w:rsidRDefault="00EB2273" w:rsidP="009F576C">
      <w:pPr>
        <w:spacing w:line="276" w:lineRule="auto"/>
        <w:jc w:val="both"/>
      </w:pPr>
    </w:p>
    <w:p w14:paraId="4B113CE4" w14:textId="36BB222A" w:rsidR="00EB2273" w:rsidRPr="00EB2273" w:rsidRDefault="00EB2273" w:rsidP="00EB2273">
      <w:pPr>
        <w:pStyle w:val="ListParagraph"/>
        <w:numPr>
          <w:ilvl w:val="0"/>
          <w:numId w:val="1"/>
        </w:numPr>
        <w:spacing w:line="276" w:lineRule="auto"/>
        <w:jc w:val="both"/>
      </w:pPr>
    </w:p>
    <w:p w14:paraId="4628B753" w14:textId="303E505B" w:rsidR="00EB2273" w:rsidRDefault="00EB2273" w:rsidP="009F576C">
      <w:pPr>
        <w:spacing w:line="276" w:lineRule="auto"/>
        <w:jc w:val="both"/>
      </w:pPr>
      <w:r>
        <w:rPr>
          <w:noProof/>
        </w:rPr>
        <w:drawing>
          <wp:inline distT="0" distB="0" distL="0" distR="0" wp14:anchorId="619D85ED" wp14:editId="18F9AABE">
            <wp:extent cx="5731510" cy="3578225"/>
            <wp:effectExtent l="0" t="0" r="0" b="3175"/>
            <wp:docPr id="1242495958"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95958" name="Picture 5"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78225"/>
                    </a:xfrm>
                    <a:prstGeom prst="rect">
                      <a:avLst/>
                    </a:prstGeom>
                  </pic:spPr>
                </pic:pic>
              </a:graphicData>
            </a:graphic>
          </wp:inline>
        </w:drawing>
      </w:r>
    </w:p>
    <w:p w14:paraId="60BB87EB" w14:textId="77777777" w:rsidR="00EB2273" w:rsidRDefault="00EB2273" w:rsidP="009F576C">
      <w:pPr>
        <w:spacing w:line="276" w:lineRule="auto"/>
        <w:jc w:val="both"/>
      </w:pPr>
    </w:p>
    <w:p w14:paraId="559A6DCB" w14:textId="77777777" w:rsidR="00EB2273" w:rsidRPr="00EB2273" w:rsidRDefault="00EB2273" w:rsidP="00EB2273">
      <w:pPr>
        <w:spacing w:line="276" w:lineRule="auto"/>
        <w:jc w:val="both"/>
      </w:pPr>
      <w:r w:rsidRPr="00EB2273">
        <w:t xml:space="preserve">This graph shows the </w:t>
      </w:r>
      <w:r w:rsidRPr="00EB2273">
        <w:rPr>
          <w:rFonts w:eastAsiaTheme="majorEastAsia"/>
        </w:rPr>
        <w:t>Customer Value Score</w:t>
      </w:r>
      <w:r w:rsidRPr="00EB2273">
        <w:t xml:space="preserve"> and </w:t>
      </w:r>
      <w:r w:rsidRPr="00EB2273">
        <w:rPr>
          <w:rFonts w:eastAsiaTheme="majorEastAsia"/>
        </w:rPr>
        <w:t>Average Film Length</w:t>
      </w:r>
      <w:r w:rsidRPr="00EB2273">
        <w:t xml:space="preserve"> across different rental groups. The </w:t>
      </w:r>
      <w:r w:rsidRPr="00EB2273">
        <w:rPr>
          <w:rFonts w:eastAsiaTheme="majorEastAsia"/>
        </w:rPr>
        <w:t>bars</w:t>
      </w:r>
      <w:r w:rsidRPr="00EB2273">
        <w:t xml:space="preserve"> represent the Customer Value Score, while the </w:t>
      </w:r>
      <w:r w:rsidRPr="00EB2273">
        <w:rPr>
          <w:rFonts w:eastAsiaTheme="majorEastAsia"/>
        </w:rPr>
        <w:t>line</w:t>
      </w:r>
      <w:r w:rsidRPr="00EB2273">
        <w:t xml:space="preserve"> represents the Average Film Length.</w:t>
      </w:r>
    </w:p>
    <w:p w14:paraId="2072D991" w14:textId="77777777" w:rsidR="00EB2273" w:rsidRPr="00EB2273" w:rsidRDefault="00EB2273" w:rsidP="00EB2273">
      <w:pPr>
        <w:spacing w:line="276" w:lineRule="auto"/>
        <w:jc w:val="both"/>
      </w:pPr>
      <w:r w:rsidRPr="00EB2273">
        <w:t xml:space="preserve">High renters have the </w:t>
      </w:r>
      <w:r w:rsidRPr="00EB2273">
        <w:rPr>
          <w:rFonts w:eastAsiaTheme="majorEastAsia"/>
        </w:rPr>
        <w:t>highest Customer Value Score</w:t>
      </w:r>
      <w:r w:rsidRPr="00EB2273">
        <w:t xml:space="preserve"> at around </w:t>
      </w:r>
      <w:r w:rsidRPr="00EB2273">
        <w:rPr>
          <w:rFonts w:eastAsiaTheme="majorEastAsia"/>
        </w:rPr>
        <w:t>20K</w:t>
      </w:r>
      <w:r w:rsidRPr="00EB2273">
        <w:t xml:space="preserve">, followed by medium renters with </w:t>
      </w:r>
      <w:r w:rsidRPr="00EB2273">
        <w:rPr>
          <w:rFonts w:eastAsiaTheme="majorEastAsia"/>
        </w:rPr>
        <w:t>10K</w:t>
      </w:r>
      <w:r w:rsidRPr="00EB2273">
        <w:t xml:space="preserve">, and VIP renters with </w:t>
      </w:r>
      <w:r w:rsidRPr="00EB2273">
        <w:rPr>
          <w:rFonts w:eastAsiaTheme="majorEastAsia"/>
        </w:rPr>
        <w:t>almost 0</w:t>
      </w:r>
      <w:r w:rsidRPr="00EB2273">
        <w:t xml:space="preserve">. The Average Film Length decreases from </w:t>
      </w:r>
      <w:r w:rsidRPr="00EB2273">
        <w:rPr>
          <w:rFonts w:eastAsiaTheme="majorEastAsia"/>
        </w:rPr>
        <w:t>nearly 40K</w:t>
      </w:r>
      <w:r w:rsidRPr="00EB2273">
        <w:t xml:space="preserve"> for high renters to </w:t>
      </w:r>
      <w:r w:rsidRPr="00EB2273">
        <w:rPr>
          <w:rFonts w:eastAsiaTheme="majorEastAsia"/>
        </w:rPr>
        <w:t>below 5K</w:t>
      </w:r>
      <w:r w:rsidRPr="00EB2273">
        <w:t xml:space="preserve"> for VIP renters.</w:t>
      </w:r>
    </w:p>
    <w:p w14:paraId="71115AD4" w14:textId="77777777" w:rsidR="00EB2273" w:rsidRPr="00EB2273" w:rsidRDefault="00EB2273" w:rsidP="00EB2273">
      <w:pPr>
        <w:spacing w:line="276" w:lineRule="auto"/>
        <w:jc w:val="both"/>
      </w:pPr>
      <w:r w:rsidRPr="00EB2273">
        <w:t xml:space="preserve">Businesses can use this to </w:t>
      </w:r>
      <w:r w:rsidRPr="00EB2273">
        <w:rPr>
          <w:rFonts w:eastAsiaTheme="majorEastAsia"/>
        </w:rPr>
        <w:t>identify which rental groups bring the most value</w:t>
      </w:r>
      <w:r w:rsidRPr="00EB2273">
        <w:t xml:space="preserve"> and see if film length affects customer spending. They can </w:t>
      </w:r>
      <w:r w:rsidRPr="00EB2273">
        <w:rPr>
          <w:rFonts w:eastAsiaTheme="majorEastAsia"/>
        </w:rPr>
        <w:t>recommend longer movies to high-value customers</w:t>
      </w:r>
      <w:r w:rsidRPr="00EB2273">
        <w:t xml:space="preserve">, offer </w:t>
      </w:r>
      <w:r w:rsidRPr="00EB2273">
        <w:rPr>
          <w:rFonts w:eastAsiaTheme="majorEastAsia"/>
        </w:rPr>
        <w:t>promotions to medium renters</w:t>
      </w:r>
      <w:r w:rsidRPr="00EB2273">
        <w:t xml:space="preserve">, and </w:t>
      </w:r>
      <w:r w:rsidRPr="00EB2273">
        <w:rPr>
          <w:rFonts w:eastAsiaTheme="majorEastAsia"/>
        </w:rPr>
        <w:t>find ways to engage VIP renters more effectively</w:t>
      </w:r>
      <w:r w:rsidRPr="00EB2273">
        <w:t>.</w:t>
      </w:r>
    </w:p>
    <w:p w14:paraId="4242F860" w14:textId="77777777" w:rsidR="00EB2273" w:rsidRDefault="00EB2273" w:rsidP="009F576C">
      <w:pPr>
        <w:spacing w:line="276" w:lineRule="auto"/>
        <w:jc w:val="both"/>
      </w:pPr>
    </w:p>
    <w:p w14:paraId="11053D53" w14:textId="77777777" w:rsidR="00EB2273" w:rsidRDefault="00EB2273" w:rsidP="009F576C">
      <w:pPr>
        <w:spacing w:line="276" w:lineRule="auto"/>
        <w:jc w:val="both"/>
      </w:pPr>
    </w:p>
    <w:p w14:paraId="6D22C835" w14:textId="77777777" w:rsidR="00EB2273" w:rsidRDefault="00EB2273" w:rsidP="009F576C">
      <w:pPr>
        <w:spacing w:line="276" w:lineRule="auto"/>
        <w:jc w:val="both"/>
      </w:pPr>
    </w:p>
    <w:p w14:paraId="23BBEC26" w14:textId="77777777" w:rsidR="00EB2273" w:rsidRDefault="00EB2273" w:rsidP="009F576C">
      <w:pPr>
        <w:spacing w:line="276" w:lineRule="auto"/>
        <w:jc w:val="both"/>
      </w:pPr>
    </w:p>
    <w:p w14:paraId="0EF391A5" w14:textId="77777777" w:rsidR="00EB2273" w:rsidRDefault="00EB2273" w:rsidP="009F576C">
      <w:pPr>
        <w:spacing w:line="276" w:lineRule="auto"/>
        <w:jc w:val="both"/>
      </w:pPr>
    </w:p>
    <w:p w14:paraId="46B6EF51" w14:textId="77777777" w:rsidR="00EB2273" w:rsidRDefault="00EB2273" w:rsidP="009F576C">
      <w:pPr>
        <w:spacing w:line="276" w:lineRule="auto"/>
        <w:jc w:val="both"/>
      </w:pPr>
    </w:p>
    <w:p w14:paraId="0C242585" w14:textId="77777777" w:rsidR="00EB2273" w:rsidRDefault="00EB2273" w:rsidP="009F576C">
      <w:pPr>
        <w:spacing w:line="276" w:lineRule="auto"/>
        <w:jc w:val="both"/>
      </w:pPr>
    </w:p>
    <w:p w14:paraId="1FF70EEC" w14:textId="77777777" w:rsidR="00EB2273" w:rsidRDefault="00EB2273" w:rsidP="009F576C">
      <w:pPr>
        <w:spacing w:line="276" w:lineRule="auto"/>
        <w:jc w:val="both"/>
      </w:pPr>
    </w:p>
    <w:p w14:paraId="0FA305CF" w14:textId="77777777" w:rsidR="00EB2273" w:rsidRDefault="00EB2273" w:rsidP="009F576C">
      <w:pPr>
        <w:spacing w:line="276" w:lineRule="auto"/>
        <w:jc w:val="both"/>
      </w:pPr>
    </w:p>
    <w:p w14:paraId="53C9465D" w14:textId="77777777" w:rsidR="00EB2273" w:rsidRDefault="00EB2273" w:rsidP="009F576C">
      <w:pPr>
        <w:spacing w:line="276" w:lineRule="auto"/>
        <w:jc w:val="both"/>
      </w:pPr>
    </w:p>
    <w:p w14:paraId="0B712F86" w14:textId="77777777" w:rsidR="00EB2273" w:rsidRDefault="00EB2273" w:rsidP="009F576C">
      <w:pPr>
        <w:spacing w:line="276" w:lineRule="auto"/>
        <w:jc w:val="both"/>
      </w:pPr>
    </w:p>
    <w:p w14:paraId="6E3CB638" w14:textId="77777777" w:rsidR="00EB2273" w:rsidRDefault="00EB2273" w:rsidP="009F576C">
      <w:pPr>
        <w:spacing w:line="276" w:lineRule="auto"/>
        <w:jc w:val="both"/>
      </w:pPr>
    </w:p>
    <w:p w14:paraId="4968FF5D" w14:textId="77777777" w:rsidR="00EB2273" w:rsidRDefault="00EB2273" w:rsidP="009F576C">
      <w:pPr>
        <w:spacing w:line="276" w:lineRule="auto"/>
        <w:jc w:val="both"/>
      </w:pPr>
    </w:p>
    <w:p w14:paraId="0BF61ABF" w14:textId="77777777" w:rsidR="00EB2273" w:rsidRDefault="00EB2273" w:rsidP="009F576C">
      <w:pPr>
        <w:spacing w:line="276" w:lineRule="auto"/>
        <w:jc w:val="both"/>
      </w:pPr>
    </w:p>
    <w:p w14:paraId="336F2563" w14:textId="77777777" w:rsidR="00EB2273" w:rsidRPr="00CC3C89" w:rsidRDefault="00EB2273" w:rsidP="009F576C">
      <w:pPr>
        <w:pStyle w:val="ListParagraph"/>
        <w:numPr>
          <w:ilvl w:val="0"/>
          <w:numId w:val="1"/>
        </w:numPr>
        <w:spacing w:line="276" w:lineRule="auto"/>
        <w:jc w:val="both"/>
      </w:pPr>
    </w:p>
    <w:p w14:paraId="54A8B108" w14:textId="064F592F" w:rsidR="00CC3C89" w:rsidRDefault="00CC3C89" w:rsidP="009F576C">
      <w:pPr>
        <w:spacing w:line="276" w:lineRule="auto"/>
        <w:jc w:val="both"/>
      </w:pPr>
      <w:r>
        <w:rPr>
          <w:noProof/>
        </w:rPr>
        <w:drawing>
          <wp:inline distT="0" distB="0" distL="0" distR="0" wp14:anchorId="2D1D1127" wp14:editId="5533D8AA">
            <wp:extent cx="5731510" cy="3608705"/>
            <wp:effectExtent l="0" t="0" r="0" b="0"/>
            <wp:docPr id="1541413873" name="Picture 7" descr="A graph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13873" name="Picture 7" descr="A graph with circles and lin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08705"/>
                    </a:xfrm>
                    <a:prstGeom prst="rect">
                      <a:avLst/>
                    </a:prstGeom>
                  </pic:spPr>
                </pic:pic>
              </a:graphicData>
            </a:graphic>
          </wp:inline>
        </w:drawing>
      </w:r>
    </w:p>
    <w:p w14:paraId="55357C12" w14:textId="77777777" w:rsidR="00CC3C89" w:rsidRDefault="00CC3C89" w:rsidP="009F576C">
      <w:pPr>
        <w:spacing w:line="276" w:lineRule="auto"/>
        <w:jc w:val="both"/>
      </w:pPr>
    </w:p>
    <w:p w14:paraId="6F777931" w14:textId="77777777" w:rsidR="00CC3C89" w:rsidRPr="00CC3C89" w:rsidRDefault="00CC3C89" w:rsidP="00CC3C89">
      <w:pPr>
        <w:spacing w:line="276" w:lineRule="auto"/>
        <w:jc w:val="both"/>
      </w:pPr>
      <w:r w:rsidRPr="00CC3C89">
        <w:t xml:space="preserve">This scatter plot shows the </w:t>
      </w:r>
      <w:r w:rsidRPr="00CC3C89">
        <w:rPr>
          <w:rFonts w:eastAsiaTheme="majorEastAsia"/>
        </w:rPr>
        <w:t>relationship between rental count and average payment total</w:t>
      </w:r>
      <w:r w:rsidRPr="00CC3C89">
        <w:t xml:space="preserve"> for different rental groups. The </w:t>
      </w:r>
      <w:r w:rsidRPr="00CC3C89">
        <w:rPr>
          <w:rFonts w:eastAsiaTheme="majorEastAsia"/>
        </w:rPr>
        <w:t>bubbles represent rental groups</w:t>
      </w:r>
      <w:r w:rsidRPr="00CC3C89">
        <w:t xml:space="preserve">, with their </w:t>
      </w:r>
      <w:r w:rsidRPr="00CC3C89">
        <w:rPr>
          <w:rFonts w:eastAsiaTheme="majorEastAsia"/>
        </w:rPr>
        <w:t>size indicating average film length</w:t>
      </w:r>
      <w:r w:rsidRPr="00CC3C89">
        <w:t xml:space="preserve">, and the </w:t>
      </w:r>
      <w:r w:rsidRPr="00CC3C89">
        <w:rPr>
          <w:rFonts w:eastAsiaTheme="majorEastAsia"/>
        </w:rPr>
        <w:t>trend line shows the overall pattern</w:t>
      </w:r>
      <w:r w:rsidRPr="00CC3C89">
        <w:t xml:space="preserve"> between rental count and average payment total.</w:t>
      </w:r>
    </w:p>
    <w:p w14:paraId="557146EF" w14:textId="77777777" w:rsidR="00CC3C89" w:rsidRPr="00CC3C89" w:rsidRDefault="00CC3C89" w:rsidP="00CC3C89">
      <w:pPr>
        <w:spacing w:line="276" w:lineRule="auto"/>
        <w:jc w:val="both"/>
      </w:pPr>
      <w:r w:rsidRPr="00CC3C89">
        <w:t xml:space="preserve">High renters have the </w:t>
      </w:r>
      <w:r w:rsidRPr="00CC3C89">
        <w:rPr>
          <w:rFonts w:eastAsiaTheme="majorEastAsia"/>
        </w:rPr>
        <w:t>highest rental count of around 10K</w:t>
      </w:r>
      <w:r w:rsidRPr="00CC3C89">
        <w:t xml:space="preserve"> but an </w:t>
      </w:r>
      <w:r w:rsidRPr="00CC3C89">
        <w:rPr>
          <w:rFonts w:eastAsiaTheme="majorEastAsia"/>
        </w:rPr>
        <w:t>average payment total of about 120</w:t>
      </w:r>
      <w:r w:rsidRPr="00CC3C89">
        <w:t xml:space="preserve">. Medium renters have </w:t>
      </w:r>
      <w:r w:rsidRPr="00CC3C89">
        <w:rPr>
          <w:rFonts w:eastAsiaTheme="majorEastAsia"/>
        </w:rPr>
        <w:t>around 6K rentals</w:t>
      </w:r>
      <w:r w:rsidRPr="00CC3C89">
        <w:t xml:space="preserve"> and </w:t>
      </w:r>
      <w:r w:rsidRPr="00CC3C89">
        <w:rPr>
          <w:rFonts w:eastAsiaTheme="majorEastAsia"/>
        </w:rPr>
        <w:t>an average payment of 140</w:t>
      </w:r>
      <w:r w:rsidRPr="00CC3C89">
        <w:t xml:space="preserve">, while VIP renters have </w:t>
      </w:r>
      <w:r w:rsidRPr="00CC3C89">
        <w:rPr>
          <w:rFonts w:eastAsiaTheme="majorEastAsia"/>
        </w:rPr>
        <w:t>the highest average payment, close to 200, but very few rentals as they are only 5 in number</w:t>
      </w:r>
      <w:r w:rsidRPr="00CC3C89">
        <w:t>.</w:t>
      </w:r>
    </w:p>
    <w:p w14:paraId="75BB1B82" w14:textId="77777777" w:rsidR="00CC3C89" w:rsidRPr="00CC3C89" w:rsidRDefault="00CC3C89" w:rsidP="00CC3C89">
      <w:pPr>
        <w:spacing w:line="276" w:lineRule="auto"/>
        <w:jc w:val="both"/>
      </w:pPr>
      <w:r w:rsidRPr="00CC3C89">
        <w:t xml:space="preserve">Businesses can use this to </w:t>
      </w:r>
      <w:r w:rsidRPr="00CC3C89">
        <w:rPr>
          <w:rFonts w:eastAsiaTheme="majorEastAsia"/>
        </w:rPr>
        <w:t>understand customer spending behavior</w:t>
      </w:r>
      <w:r w:rsidRPr="00CC3C89">
        <w:t xml:space="preserve"> and </w:t>
      </w:r>
      <w:r w:rsidRPr="00CC3C89">
        <w:rPr>
          <w:rFonts w:eastAsiaTheme="majorEastAsia"/>
        </w:rPr>
        <w:t>adjust pricing strategies</w:t>
      </w:r>
      <w:r w:rsidRPr="00CC3C89">
        <w:t xml:space="preserve">. Since </w:t>
      </w:r>
      <w:r w:rsidRPr="00CC3C89">
        <w:rPr>
          <w:rFonts w:eastAsiaTheme="majorEastAsia"/>
        </w:rPr>
        <w:t>VIP renters pay more per rental but are very few</w:t>
      </w:r>
      <w:r w:rsidRPr="00CC3C89">
        <w:t xml:space="preserve">, the company could introduce </w:t>
      </w:r>
      <w:r w:rsidRPr="00CC3C89">
        <w:rPr>
          <w:rFonts w:eastAsiaTheme="majorEastAsia"/>
        </w:rPr>
        <w:t>premium content or exclusive deals</w:t>
      </w:r>
      <w:r w:rsidRPr="00CC3C89">
        <w:t xml:space="preserve"> to attract more similar customers. If </w:t>
      </w:r>
      <w:r w:rsidRPr="00CC3C89">
        <w:rPr>
          <w:rFonts w:eastAsiaTheme="majorEastAsia"/>
        </w:rPr>
        <w:t>high renters generate the most rentals but lower payments</w:t>
      </w:r>
      <w:r w:rsidRPr="00CC3C89">
        <w:t xml:space="preserve">, the business could explore </w:t>
      </w:r>
      <w:r w:rsidRPr="00CC3C89">
        <w:rPr>
          <w:rFonts w:eastAsiaTheme="majorEastAsia"/>
        </w:rPr>
        <w:t>upselling strategies or subscription-based pricing</w:t>
      </w:r>
      <w:r w:rsidRPr="00CC3C89">
        <w:t xml:space="preserve"> to increase revenue.</w:t>
      </w:r>
    </w:p>
    <w:p w14:paraId="293B4E92" w14:textId="77777777" w:rsidR="00CC3C89" w:rsidRDefault="00CC3C89" w:rsidP="009F576C">
      <w:pPr>
        <w:spacing w:line="276" w:lineRule="auto"/>
        <w:jc w:val="both"/>
      </w:pPr>
    </w:p>
    <w:p w14:paraId="475FB7FA" w14:textId="77777777" w:rsidR="002534BE" w:rsidRDefault="002534BE" w:rsidP="009F576C">
      <w:pPr>
        <w:spacing w:line="276" w:lineRule="auto"/>
        <w:jc w:val="both"/>
      </w:pPr>
    </w:p>
    <w:p w14:paraId="335ACF60" w14:textId="77777777" w:rsidR="002534BE" w:rsidRDefault="002534BE" w:rsidP="009F576C">
      <w:pPr>
        <w:spacing w:line="276" w:lineRule="auto"/>
        <w:jc w:val="both"/>
      </w:pPr>
    </w:p>
    <w:p w14:paraId="4BEF5E58" w14:textId="77777777" w:rsidR="002534BE" w:rsidRDefault="002534BE" w:rsidP="009F576C">
      <w:pPr>
        <w:spacing w:line="276" w:lineRule="auto"/>
        <w:jc w:val="both"/>
      </w:pPr>
    </w:p>
    <w:p w14:paraId="49FD6D7E" w14:textId="77777777" w:rsidR="002534BE" w:rsidRDefault="002534BE" w:rsidP="009F576C">
      <w:pPr>
        <w:spacing w:line="276" w:lineRule="auto"/>
        <w:jc w:val="both"/>
      </w:pPr>
    </w:p>
    <w:p w14:paraId="2FDB1CF8" w14:textId="77777777" w:rsidR="002534BE" w:rsidRDefault="002534BE" w:rsidP="009F576C">
      <w:pPr>
        <w:spacing w:line="276" w:lineRule="auto"/>
        <w:jc w:val="both"/>
      </w:pPr>
    </w:p>
    <w:p w14:paraId="1EEDEA43" w14:textId="77777777" w:rsidR="002534BE" w:rsidRDefault="002534BE" w:rsidP="009F576C">
      <w:pPr>
        <w:spacing w:line="276" w:lineRule="auto"/>
        <w:jc w:val="both"/>
      </w:pPr>
    </w:p>
    <w:p w14:paraId="0E2F3FA4" w14:textId="77777777" w:rsidR="002640DD" w:rsidRDefault="002640DD" w:rsidP="009F576C">
      <w:pPr>
        <w:spacing w:line="276" w:lineRule="auto"/>
        <w:jc w:val="both"/>
      </w:pPr>
    </w:p>
    <w:p w14:paraId="0779D8D8" w14:textId="77777777" w:rsidR="002640DD" w:rsidRDefault="002640DD" w:rsidP="009F576C">
      <w:pPr>
        <w:spacing w:line="276" w:lineRule="auto"/>
        <w:jc w:val="both"/>
      </w:pPr>
    </w:p>
    <w:p w14:paraId="7E40BD4F" w14:textId="77777777" w:rsidR="00186993" w:rsidRDefault="00186993" w:rsidP="00186993">
      <w:pPr>
        <w:tabs>
          <w:tab w:val="left" w:pos="476"/>
        </w:tabs>
      </w:pPr>
    </w:p>
    <w:p w14:paraId="12B28E88" w14:textId="77777777" w:rsidR="00186993" w:rsidRDefault="00186993" w:rsidP="00186993">
      <w:pPr>
        <w:tabs>
          <w:tab w:val="left" w:pos="476"/>
        </w:tabs>
      </w:pPr>
    </w:p>
    <w:p w14:paraId="50A8A37E" w14:textId="5712ED0B" w:rsidR="00186993" w:rsidRPr="00186993" w:rsidRDefault="00186993" w:rsidP="00186993">
      <w:pPr>
        <w:pStyle w:val="ListParagraph"/>
        <w:numPr>
          <w:ilvl w:val="0"/>
          <w:numId w:val="1"/>
        </w:numPr>
        <w:tabs>
          <w:tab w:val="left" w:pos="476"/>
        </w:tabs>
      </w:pPr>
    </w:p>
    <w:p w14:paraId="58BD863F" w14:textId="7887B4D8" w:rsidR="002534BE" w:rsidRDefault="00186993" w:rsidP="009F576C">
      <w:pPr>
        <w:spacing w:line="276" w:lineRule="auto"/>
        <w:jc w:val="both"/>
      </w:pPr>
      <w:r>
        <w:rPr>
          <w:noProof/>
        </w:rPr>
        <w:drawing>
          <wp:inline distT="0" distB="0" distL="0" distR="0" wp14:anchorId="0931BE7B" wp14:editId="3DC2FF3F">
            <wp:extent cx="5731510" cy="3800475"/>
            <wp:effectExtent l="0" t="0" r="0" b="0"/>
            <wp:docPr id="721383951"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3951" name="Picture 10" descr="A screenshot of a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00475"/>
                    </a:xfrm>
                    <a:prstGeom prst="rect">
                      <a:avLst/>
                    </a:prstGeom>
                  </pic:spPr>
                </pic:pic>
              </a:graphicData>
            </a:graphic>
          </wp:inline>
        </w:drawing>
      </w:r>
    </w:p>
    <w:p w14:paraId="0F13054E" w14:textId="77777777" w:rsidR="00186993" w:rsidRDefault="00186993" w:rsidP="009F576C">
      <w:pPr>
        <w:spacing w:line="276" w:lineRule="auto"/>
        <w:jc w:val="both"/>
      </w:pPr>
    </w:p>
    <w:p w14:paraId="1DEDA25F" w14:textId="77777777" w:rsidR="00186993" w:rsidRPr="00186993" w:rsidRDefault="00186993" w:rsidP="00186993">
      <w:pPr>
        <w:spacing w:line="276" w:lineRule="auto"/>
        <w:jc w:val="both"/>
      </w:pPr>
      <w:r w:rsidRPr="00186993">
        <w:t xml:space="preserve">This graph shows the </w:t>
      </w:r>
      <w:r w:rsidRPr="00186993">
        <w:rPr>
          <w:rFonts w:eastAsiaTheme="majorEastAsia"/>
        </w:rPr>
        <w:t>payment total</w:t>
      </w:r>
      <w:r w:rsidRPr="00186993">
        <w:t xml:space="preserve"> for the top 15 countries, with </w:t>
      </w:r>
      <w:r w:rsidRPr="00186993">
        <w:rPr>
          <w:rFonts w:eastAsiaTheme="majorEastAsia"/>
        </w:rPr>
        <w:t>rental count</w:t>
      </w:r>
      <w:r w:rsidRPr="00186993">
        <w:t xml:space="preserve"> represented by color intensity and </w:t>
      </w:r>
      <w:r w:rsidRPr="00186993">
        <w:rPr>
          <w:rFonts w:eastAsiaTheme="majorEastAsia"/>
        </w:rPr>
        <w:t>revenue efficiency score</w:t>
      </w:r>
      <w:r w:rsidRPr="00186993">
        <w:t xml:space="preserve"> represented by size. Darker bars indicate a higher number of rentals, while larger bars represent higher efficiency in generating revenue per rental.</w:t>
      </w:r>
    </w:p>
    <w:p w14:paraId="407ACA23" w14:textId="77777777" w:rsidR="00186993" w:rsidRPr="00186993" w:rsidRDefault="00186993" w:rsidP="00186993">
      <w:pPr>
        <w:spacing w:line="276" w:lineRule="auto"/>
        <w:jc w:val="both"/>
      </w:pPr>
      <w:r w:rsidRPr="00186993">
        <w:t xml:space="preserve">India has the </w:t>
      </w:r>
      <w:r w:rsidRPr="00186993">
        <w:rPr>
          <w:rFonts w:eastAsiaTheme="majorEastAsia"/>
        </w:rPr>
        <w:t>highest payment total of 6,628</w:t>
      </w:r>
      <w:r w:rsidRPr="00186993">
        <w:t xml:space="preserve">, followed by China with </w:t>
      </w:r>
      <w:r w:rsidRPr="00186993">
        <w:rPr>
          <w:rFonts w:eastAsiaTheme="majorEastAsia"/>
        </w:rPr>
        <w:t>5,799</w:t>
      </w:r>
      <w:r w:rsidRPr="00186993">
        <w:t xml:space="preserve">, and the United States with </w:t>
      </w:r>
      <w:r w:rsidRPr="00186993">
        <w:rPr>
          <w:rFonts w:eastAsiaTheme="majorEastAsia"/>
        </w:rPr>
        <w:t>4,110</w:t>
      </w:r>
      <w:r w:rsidRPr="00186993">
        <w:t xml:space="preserve">. Brazil and Japan also have high payment totals of </w:t>
      </w:r>
      <w:r w:rsidRPr="00186993">
        <w:rPr>
          <w:rFonts w:eastAsiaTheme="majorEastAsia"/>
        </w:rPr>
        <w:t>3,170</w:t>
      </w:r>
      <w:r w:rsidRPr="00186993">
        <w:t xml:space="preserve"> and </w:t>
      </w:r>
      <w:r w:rsidRPr="00186993">
        <w:rPr>
          <w:rFonts w:eastAsiaTheme="majorEastAsia"/>
        </w:rPr>
        <w:t>3,074</w:t>
      </w:r>
      <w:r w:rsidRPr="00186993">
        <w:t xml:space="preserve">, respectively. India has the </w:t>
      </w:r>
      <w:r w:rsidRPr="00186993">
        <w:rPr>
          <w:rFonts w:eastAsiaTheme="majorEastAsia"/>
        </w:rPr>
        <w:t>highest revenue efficiency score of 252.4</w:t>
      </w:r>
      <w:r w:rsidRPr="00186993">
        <w:t>, meaning it generates more revenue per rental than other countries.</w:t>
      </w:r>
    </w:p>
    <w:p w14:paraId="41A98053" w14:textId="77777777" w:rsidR="00186993" w:rsidRDefault="00186993" w:rsidP="00186993">
      <w:pPr>
        <w:spacing w:line="276" w:lineRule="auto"/>
        <w:jc w:val="both"/>
      </w:pPr>
      <w:r w:rsidRPr="00186993">
        <w:t xml:space="preserve">Businesses can use this data to </w:t>
      </w:r>
      <w:r w:rsidRPr="00186993">
        <w:rPr>
          <w:rFonts w:eastAsiaTheme="majorEastAsia"/>
        </w:rPr>
        <w:t>focus on high-performing markets, identify regions with high rental volume but low efficiency, and optimize pricing strategies</w:t>
      </w:r>
      <w:r w:rsidRPr="00186993">
        <w:t xml:space="preserve">. They can also explore why some countries have </w:t>
      </w:r>
      <w:r w:rsidRPr="00186993">
        <w:rPr>
          <w:rFonts w:eastAsiaTheme="majorEastAsia"/>
        </w:rPr>
        <w:t>lower efficiency scores</w:t>
      </w:r>
      <w:r w:rsidRPr="00186993">
        <w:t xml:space="preserve"> and adjust marketing efforts to maximize revenue.</w:t>
      </w:r>
    </w:p>
    <w:p w14:paraId="552A908F" w14:textId="77777777" w:rsidR="00441B48" w:rsidRPr="00441B48" w:rsidRDefault="00441B48" w:rsidP="00441B48"/>
    <w:p w14:paraId="48A48964" w14:textId="77777777" w:rsidR="00441B48" w:rsidRPr="00441B48" w:rsidRDefault="00441B48" w:rsidP="00441B48"/>
    <w:p w14:paraId="4E150021" w14:textId="77777777" w:rsidR="00441B48" w:rsidRPr="00441B48" w:rsidRDefault="00441B48" w:rsidP="00441B48"/>
    <w:p w14:paraId="670B359D" w14:textId="77777777" w:rsidR="00441B48" w:rsidRPr="00441B48" w:rsidRDefault="00441B48" w:rsidP="00441B48"/>
    <w:p w14:paraId="18928908" w14:textId="77777777" w:rsidR="00441B48" w:rsidRDefault="00441B48" w:rsidP="00441B48"/>
    <w:p w14:paraId="66A00718" w14:textId="77777777" w:rsidR="00441B48" w:rsidRDefault="00441B48" w:rsidP="00441B48"/>
    <w:p w14:paraId="57DA2EF1" w14:textId="77777777" w:rsidR="00441B48" w:rsidRDefault="00441B48" w:rsidP="00441B48"/>
    <w:p w14:paraId="2146A1D4" w14:textId="77777777" w:rsidR="00441B48" w:rsidRDefault="00441B48" w:rsidP="00441B48"/>
    <w:p w14:paraId="7C6246A9" w14:textId="77777777" w:rsidR="00441B48" w:rsidRDefault="00441B48" w:rsidP="00441B48"/>
    <w:p w14:paraId="18FF5EEB" w14:textId="77777777" w:rsidR="00441B48" w:rsidRDefault="00441B48" w:rsidP="00441B48"/>
    <w:p w14:paraId="650CB16C" w14:textId="77777777" w:rsidR="00441B48" w:rsidRDefault="00441B48" w:rsidP="00441B48"/>
    <w:p w14:paraId="0B5628E5" w14:textId="77777777" w:rsidR="00441B48" w:rsidRPr="00441B48" w:rsidRDefault="00441B48" w:rsidP="00441B48"/>
    <w:p w14:paraId="2F4B241A" w14:textId="58CB8388" w:rsidR="00441B48" w:rsidRPr="009F576C" w:rsidRDefault="00441B48" w:rsidP="009F576C">
      <w:pPr>
        <w:spacing w:line="276" w:lineRule="auto"/>
        <w:jc w:val="both"/>
      </w:pPr>
    </w:p>
    <w:sectPr w:rsidR="00441B48" w:rsidRPr="009F5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261D2"/>
    <w:multiLevelType w:val="hybridMultilevel"/>
    <w:tmpl w:val="A8C2C776"/>
    <w:lvl w:ilvl="0" w:tplc="E21625E8">
      <w:start w:val="1"/>
      <w:numFmt w:val="decimalZero"/>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357C1D"/>
    <w:multiLevelType w:val="multilevel"/>
    <w:tmpl w:val="962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86CDE"/>
    <w:multiLevelType w:val="multilevel"/>
    <w:tmpl w:val="A270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47D22"/>
    <w:multiLevelType w:val="multilevel"/>
    <w:tmpl w:val="9454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405A2D"/>
    <w:multiLevelType w:val="multilevel"/>
    <w:tmpl w:val="7F3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096564">
    <w:abstractNumId w:val="0"/>
  </w:num>
  <w:num w:numId="2" w16cid:durableId="622616466">
    <w:abstractNumId w:val="1"/>
  </w:num>
  <w:num w:numId="3" w16cid:durableId="939794873">
    <w:abstractNumId w:val="3"/>
  </w:num>
  <w:num w:numId="4" w16cid:durableId="759370771">
    <w:abstractNumId w:val="2"/>
  </w:num>
  <w:num w:numId="5" w16cid:durableId="363139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6C"/>
    <w:rsid w:val="000C109F"/>
    <w:rsid w:val="00186993"/>
    <w:rsid w:val="002534BE"/>
    <w:rsid w:val="002640DD"/>
    <w:rsid w:val="002F196D"/>
    <w:rsid w:val="00306C9A"/>
    <w:rsid w:val="00441B48"/>
    <w:rsid w:val="00620008"/>
    <w:rsid w:val="0066779D"/>
    <w:rsid w:val="00721139"/>
    <w:rsid w:val="0076564C"/>
    <w:rsid w:val="0084291B"/>
    <w:rsid w:val="00933494"/>
    <w:rsid w:val="00987155"/>
    <w:rsid w:val="009A1042"/>
    <w:rsid w:val="009F576C"/>
    <w:rsid w:val="00A84979"/>
    <w:rsid w:val="00BB3646"/>
    <w:rsid w:val="00C35C94"/>
    <w:rsid w:val="00C91825"/>
    <w:rsid w:val="00CA393F"/>
    <w:rsid w:val="00CA3C93"/>
    <w:rsid w:val="00CC3C89"/>
    <w:rsid w:val="00D552B7"/>
    <w:rsid w:val="00EB227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576D911F"/>
  <w15:chartTrackingRefBased/>
  <w15:docId w15:val="{44D72E8F-4E19-2142-83DB-72296793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BD"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979"/>
    <w:rPr>
      <w:rFonts w:ascii="Times New Roman" w:eastAsia="Times New Roman" w:hAnsi="Times New Roman" w:cs="Times New Roman"/>
      <w:szCs w:val="24"/>
      <w:lang w:eastAsia="en-GB"/>
    </w:rPr>
  </w:style>
  <w:style w:type="paragraph" w:styleId="Heading1">
    <w:name w:val="heading 1"/>
    <w:basedOn w:val="Normal"/>
    <w:next w:val="Normal"/>
    <w:link w:val="Heading1Char"/>
    <w:uiPriority w:val="9"/>
    <w:qFormat/>
    <w:rsid w:val="009F576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F576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F576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F5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7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7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7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7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76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F576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F576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F5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76C"/>
    <w:rPr>
      <w:rFonts w:eastAsiaTheme="majorEastAsia" w:cstheme="majorBidi"/>
      <w:color w:val="272727" w:themeColor="text1" w:themeTint="D8"/>
    </w:rPr>
  </w:style>
  <w:style w:type="paragraph" w:styleId="Title">
    <w:name w:val="Title"/>
    <w:basedOn w:val="Normal"/>
    <w:next w:val="Normal"/>
    <w:link w:val="TitleChar"/>
    <w:uiPriority w:val="10"/>
    <w:qFormat/>
    <w:rsid w:val="009F576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F576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F576C"/>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F576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F57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576C"/>
    <w:rPr>
      <w:rFonts w:cs="Vrinda"/>
      <w:i/>
      <w:iCs/>
      <w:color w:val="404040" w:themeColor="text1" w:themeTint="BF"/>
    </w:rPr>
  </w:style>
  <w:style w:type="paragraph" w:styleId="ListParagraph">
    <w:name w:val="List Paragraph"/>
    <w:basedOn w:val="Normal"/>
    <w:uiPriority w:val="34"/>
    <w:qFormat/>
    <w:rsid w:val="009F576C"/>
    <w:pPr>
      <w:ind w:left="720"/>
      <w:contextualSpacing/>
    </w:pPr>
  </w:style>
  <w:style w:type="character" w:styleId="IntenseEmphasis">
    <w:name w:val="Intense Emphasis"/>
    <w:basedOn w:val="DefaultParagraphFont"/>
    <w:uiPriority w:val="21"/>
    <w:qFormat/>
    <w:rsid w:val="009F576C"/>
    <w:rPr>
      <w:i/>
      <w:iCs/>
      <w:color w:val="0F4761" w:themeColor="accent1" w:themeShade="BF"/>
    </w:rPr>
  </w:style>
  <w:style w:type="paragraph" w:styleId="IntenseQuote">
    <w:name w:val="Intense Quote"/>
    <w:basedOn w:val="Normal"/>
    <w:next w:val="Normal"/>
    <w:link w:val="IntenseQuoteChar"/>
    <w:uiPriority w:val="30"/>
    <w:qFormat/>
    <w:rsid w:val="009F5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76C"/>
    <w:rPr>
      <w:rFonts w:cs="Vrinda"/>
      <w:i/>
      <w:iCs/>
      <w:color w:val="0F4761" w:themeColor="accent1" w:themeShade="BF"/>
    </w:rPr>
  </w:style>
  <w:style w:type="character" w:styleId="IntenseReference">
    <w:name w:val="Intense Reference"/>
    <w:basedOn w:val="DefaultParagraphFont"/>
    <w:uiPriority w:val="32"/>
    <w:qFormat/>
    <w:rsid w:val="009F576C"/>
    <w:rPr>
      <w:b/>
      <w:bCs/>
      <w:smallCaps/>
      <w:color w:val="0F4761" w:themeColor="accent1" w:themeShade="BF"/>
      <w:spacing w:val="5"/>
    </w:rPr>
  </w:style>
  <w:style w:type="paragraph" w:styleId="NormalWeb">
    <w:name w:val="Normal (Web)"/>
    <w:basedOn w:val="Normal"/>
    <w:uiPriority w:val="99"/>
    <w:semiHidden/>
    <w:unhideWhenUsed/>
    <w:rsid w:val="00A8497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592">
      <w:bodyDiv w:val="1"/>
      <w:marLeft w:val="0"/>
      <w:marRight w:val="0"/>
      <w:marTop w:val="0"/>
      <w:marBottom w:val="0"/>
      <w:divBdr>
        <w:top w:val="none" w:sz="0" w:space="0" w:color="auto"/>
        <w:left w:val="none" w:sz="0" w:space="0" w:color="auto"/>
        <w:bottom w:val="none" w:sz="0" w:space="0" w:color="auto"/>
        <w:right w:val="none" w:sz="0" w:space="0" w:color="auto"/>
      </w:divBdr>
    </w:div>
    <w:div w:id="68115142">
      <w:bodyDiv w:val="1"/>
      <w:marLeft w:val="0"/>
      <w:marRight w:val="0"/>
      <w:marTop w:val="0"/>
      <w:marBottom w:val="0"/>
      <w:divBdr>
        <w:top w:val="none" w:sz="0" w:space="0" w:color="auto"/>
        <w:left w:val="none" w:sz="0" w:space="0" w:color="auto"/>
        <w:bottom w:val="none" w:sz="0" w:space="0" w:color="auto"/>
        <w:right w:val="none" w:sz="0" w:space="0" w:color="auto"/>
      </w:divBdr>
    </w:div>
    <w:div w:id="158740060">
      <w:bodyDiv w:val="1"/>
      <w:marLeft w:val="0"/>
      <w:marRight w:val="0"/>
      <w:marTop w:val="0"/>
      <w:marBottom w:val="0"/>
      <w:divBdr>
        <w:top w:val="none" w:sz="0" w:space="0" w:color="auto"/>
        <w:left w:val="none" w:sz="0" w:space="0" w:color="auto"/>
        <w:bottom w:val="none" w:sz="0" w:space="0" w:color="auto"/>
        <w:right w:val="none" w:sz="0" w:space="0" w:color="auto"/>
      </w:divBdr>
    </w:div>
    <w:div w:id="252707435">
      <w:bodyDiv w:val="1"/>
      <w:marLeft w:val="0"/>
      <w:marRight w:val="0"/>
      <w:marTop w:val="0"/>
      <w:marBottom w:val="0"/>
      <w:divBdr>
        <w:top w:val="none" w:sz="0" w:space="0" w:color="auto"/>
        <w:left w:val="none" w:sz="0" w:space="0" w:color="auto"/>
        <w:bottom w:val="none" w:sz="0" w:space="0" w:color="auto"/>
        <w:right w:val="none" w:sz="0" w:space="0" w:color="auto"/>
      </w:divBdr>
    </w:div>
    <w:div w:id="371809555">
      <w:bodyDiv w:val="1"/>
      <w:marLeft w:val="0"/>
      <w:marRight w:val="0"/>
      <w:marTop w:val="0"/>
      <w:marBottom w:val="0"/>
      <w:divBdr>
        <w:top w:val="none" w:sz="0" w:space="0" w:color="auto"/>
        <w:left w:val="none" w:sz="0" w:space="0" w:color="auto"/>
        <w:bottom w:val="none" w:sz="0" w:space="0" w:color="auto"/>
        <w:right w:val="none" w:sz="0" w:space="0" w:color="auto"/>
      </w:divBdr>
    </w:div>
    <w:div w:id="644772128">
      <w:bodyDiv w:val="1"/>
      <w:marLeft w:val="0"/>
      <w:marRight w:val="0"/>
      <w:marTop w:val="0"/>
      <w:marBottom w:val="0"/>
      <w:divBdr>
        <w:top w:val="none" w:sz="0" w:space="0" w:color="auto"/>
        <w:left w:val="none" w:sz="0" w:space="0" w:color="auto"/>
        <w:bottom w:val="none" w:sz="0" w:space="0" w:color="auto"/>
        <w:right w:val="none" w:sz="0" w:space="0" w:color="auto"/>
      </w:divBdr>
    </w:div>
    <w:div w:id="759570434">
      <w:bodyDiv w:val="1"/>
      <w:marLeft w:val="0"/>
      <w:marRight w:val="0"/>
      <w:marTop w:val="0"/>
      <w:marBottom w:val="0"/>
      <w:divBdr>
        <w:top w:val="none" w:sz="0" w:space="0" w:color="auto"/>
        <w:left w:val="none" w:sz="0" w:space="0" w:color="auto"/>
        <w:bottom w:val="none" w:sz="0" w:space="0" w:color="auto"/>
        <w:right w:val="none" w:sz="0" w:space="0" w:color="auto"/>
      </w:divBdr>
    </w:div>
    <w:div w:id="838227672">
      <w:bodyDiv w:val="1"/>
      <w:marLeft w:val="0"/>
      <w:marRight w:val="0"/>
      <w:marTop w:val="0"/>
      <w:marBottom w:val="0"/>
      <w:divBdr>
        <w:top w:val="none" w:sz="0" w:space="0" w:color="auto"/>
        <w:left w:val="none" w:sz="0" w:space="0" w:color="auto"/>
        <w:bottom w:val="none" w:sz="0" w:space="0" w:color="auto"/>
        <w:right w:val="none" w:sz="0" w:space="0" w:color="auto"/>
      </w:divBdr>
    </w:div>
    <w:div w:id="862327478">
      <w:bodyDiv w:val="1"/>
      <w:marLeft w:val="0"/>
      <w:marRight w:val="0"/>
      <w:marTop w:val="0"/>
      <w:marBottom w:val="0"/>
      <w:divBdr>
        <w:top w:val="none" w:sz="0" w:space="0" w:color="auto"/>
        <w:left w:val="none" w:sz="0" w:space="0" w:color="auto"/>
        <w:bottom w:val="none" w:sz="0" w:space="0" w:color="auto"/>
        <w:right w:val="none" w:sz="0" w:space="0" w:color="auto"/>
      </w:divBdr>
    </w:div>
    <w:div w:id="870999385">
      <w:bodyDiv w:val="1"/>
      <w:marLeft w:val="0"/>
      <w:marRight w:val="0"/>
      <w:marTop w:val="0"/>
      <w:marBottom w:val="0"/>
      <w:divBdr>
        <w:top w:val="none" w:sz="0" w:space="0" w:color="auto"/>
        <w:left w:val="none" w:sz="0" w:space="0" w:color="auto"/>
        <w:bottom w:val="none" w:sz="0" w:space="0" w:color="auto"/>
        <w:right w:val="none" w:sz="0" w:space="0" w:color="auto"/>
      </w:divBdr>
    </w:div>
    <w:div w:id="938367729">
      <w:bodyDiv w:val="1"/>
      <w:marLeft w:val="0"/>
      <w:marRight w:val="0"/>
      <w:marTop w:val="0"/>
      <w:marBottom w:val="0"/>
      <w:divBdr>
        <w:top w:val="none" w:sz="0" w:space="0" w:color="auto"/>
        <w:left w:val="none" w:sz="0" w:space="0" w:color="auto"/>
        <w:bottom w:val="none" w:sz="0" w:space="0" w:color="auto"/>
        <w:right w:val="none" w:sz="0" w:space="0" w:color="auto"/>
      </w:divBdr>
    </w:div>
    <w:div w:id="1051224331">
      <w:bodyDiv w:val="1"/>
      <w:marLeft w:val="0"/>
      <w:marRight w:val="0"/>
      <w:marTop w:val="0"/>
      <w:marBottom w:val="0"/>
      <w:divBdr>
        <w:top w:val="none" w:sz="0" w:space="0" w:color="auto"/>
        <w:left w:val="none" w:sz="0" w:space="0" w:color="auto"/>
        <w:bottom w:val="none" w:sz="0" w:space="0" w:color="auto"/>
        <w:right w:val="none" w:sz="0" w:space="0" w:color="auto"/>
      </w:divBdr>
    </w:div>
    <w:div w:id="1191455499">
      <w:bodyDiv w:val="1"/>
      <w:marLeft w:val="0"/>
      <w:marRight w:val="0"/>
      <w:marTop w:val="0"/>
      <w:marBottom w:val="0"/>
      <w:divBdr>
        <w:top w:val="none" w:sz="0" w:space="0" w:color="auto"/>
        <w:left w:val="none" w:sz="0" w:space="0" w:color="auto"/>
        <w:bottom w:val="none" w:sz="0" w:space="0" w:color="auto"/>
        <w:right w:val="none" w:sz="0" w:space="0" w:color="auto"/>
      </w:divBdr>
    </w:div>
    <w:div w:id="1245459923">
      <w:bodyDiv w:val="1"/>
      <w:marLeft w:val="0"/>
      <w:marRight w:val="0"/>
      <w:marTop w:val="0"/>
      <w:marBottom w:val="0"/>
      <w:divBdr>
        <w:top w:val="none" w:sz="0" w:space="0" w:color="auto"/>
        <w:left w:val="none" w:sz="0" w:space="0" w:color="auto"/>
        <w:bottom w:val="none" w:sz="0" w:space="0" w:color="auto"/>
        <w:right w:val="none" w:sz="0" w:space="0" w:color="auto"/>
      </w:divBdr>
    </w:div>
    <w:div w:id="1271428644">
      <w:bodyDiv w:val="1"/>
      <w:marLeft w:val="0"/>
      <w:marRight w:val="0"/>
      <w:marTop w:val="0"/>
      <w:marBottom w:val="0"/>
      <w:divBdr>
        <w:top w:val="none" w:sz="0" w:space="0" w:color="auto"/>
        <w:left w:val="none" w:sz="0" w:space="0" w:color="auto"/>
        <w:bottom w:val="none" w:sz="0" w:space="0" w:color="auto"/>
        <w:right w:val="none" w:sz="0" w:space="0" w:color="auto"/>
      </w:divBdr>
    </w:div>
    <w:div w:id="1292054085">
      <w:bodyDiv w:val="1"/>
      <w:marLeft w:val="0"/>
      <w:marRight w:val="0"/>
      <w:marTop w:val="0"/>
      <w:marBottom w:val="0"/>
      <w:divBdr>
        <w:top w:val="none" w:sz="0" w:space="0" w:color="auto"/>
        <w:left w:val="none" w:sz="0" w:space="0" w:color="auto"/>
        <w:bottom w:val="none" w:sz="0" w:space="0" w:color="auto"/>
        <w:right w:val="none" w:sz="0" w:space="0" w:color="auto"/>
      </w:divBdr>
    </w:div>
    <w:div w:id="1392313151">
      <w:bodyDiv w:val="1"/>
      <w:marLeft w:val="0"/>
      <w:marRight w:val="0"/>
      <w:marTop w:val="0"/>
      <w:marBottom w:val="0"/>
      <w:divBdr>
        <w:top w:val="none" w:sz="0" w:space="0" w:color="auto"/>
        <w:left w:val="none" w:sz="0" w:space="0" w:color="auto"/>
        <w:bottom w:val="none" w:sz="0" w:space="0" w:color="auto"/>
        <w:right w:val="none" w:sz="0" w:space="0" w:color="auto"/>
      </w:divBdr>
    </w:div>
    <w:div w:id="1501197803">
      <w:bodyDiv w:val="1"/>
      <w:marLeft w:val="0"/>
      <w:marRight w:val="0"/>
      <w:marTop w:val="0"/>
      <w:marBottom w:val="0"/>
      <w:divBdr>
        <w:top w:val="none" w:sz="0" w:space="0" w:color="auto"/>
        <w:left w:val="none" w:sz="0" w:space="0" w:color="auto"/>
        <w:bottom w:val="none" w:sz="0" w:space="0" w:color="auto"/>
        <w:right w:val="none" w:sz="0" w:space="0" w:color="auto"/>
      </w:divBdr>
    </w:div>
    <w:div w:id="1537541682">
      <w:bodyDiv w:val="1"/>
      <w:marLeft w:val="0"/>
      <w:marRight w:val="0"/>
      <w:marTop w:val="0"/>
      <w:marBottom w:val="0"/>
      <w:divBdr>
        <w:top w:val="none" w:sz="0" w:space="0" w:color="auto"/>
        <w:left w:val="none" w:sz="0" w:space="0" w:color="auto"/>
        <w:bottom w:val="none" w:sz="0" w:space="0" w:color="auto"/>
        <w:right w:val="none" w:sz="0" w:space="0" w:color="auto"/>
      </w:divBdr>
    </w:div>
    <w:div w:id="1580362149">
      <w:bodyDiv w:val="1"/>
      <w:marLeft w:val="0"/>
      <w:marRight w:val="0"/>
      <w:marTop w:val="0"/>
      <w:marBottom w:val="0"/>
      <w:divBdr>
        <w:top w:val="none" w:sz="0" w:space="0" w:color="auto"/>
        <w:left w:val="none" w:sz="0" w:space="0" w:color="auto"/>
        <w:bottom w:val="none" w:sz="0" w:space="0" w:color="auto"/>
        <w:right w:val="none" w:sz="0" w:space="0" w:color="auto"/>
      </w:divBdr>
    </w:div>
    <w:div w:id="1586762856">
      <w:bodyDiv w:val="1"/>
      <w:marLeft w:val="0"/>
      <w:marRight w:val="0"/>
      <w:marTop w:val="0"/>
      <w:marBottom w:val="0"/>
      <w:divBdr>
        <w:top w:val="none" w:sz="0" w:space="0" w:color="auto"/>
        <w:left w:val="none" w:sz="0" w:space="0" w:color="auto"/>
        <w:bottom w:val="none" w:sz="0" w:space="0" w:color="auto"/>
        <w:right w:val="none" w:sz="0" w:space="0" w:color="auto"/>
      </w:divBdr>
    </w:div>
    <w:div w:id="1664889436">
      <w:bodyDiv w:val="1"/>
      <w:marLeft w:val="0"/>
      <w:marRight w:val="0"/>
      <w:marTop w:val="0"/>
      <w:marBottom w:val="0"/>
      <w:divBdr>
        <w:top w:val="none" w:sz="0" w:space="0" w:color="auto"/>
        <w:left w:val="none" w:sz="0" w:space="0" w:color="auto"/>
        <w:bottom w:val="none" w:sz="0" w:space="0" w:color="auto"/>
        <w:right w:val="none" w:sz="0" w:space="0" w:color="auto"/>
      </w:divBdr>
    </w:div>
    <w:div w:id="1803767159">
      <w:bodyDiv w:val="1"/>
      <w:marLeft w:val="0"/>
      <w:marRight w:val="0"/>
      <w:marTop w:val="0"/>
      <w:marBottom w:val="0"/>
      <w:divBdr>
        <w:top w:val="none" w:sz="0" w:space="0" w:color="auto"/>
        <w:left w:val="none" w:sz="0" w:space="0" w:color="auto"/>
        <w:bottom w:val="none" w:sz="0" w:space="0" w:color="auto"/>
        <w:right w:val="none" w:sz="0" w:space="0" w:color="auto"/>
      </w:divBdr>
    </w:div>
    <w:div w:id="1857883226">
      <w:bodyDiv w:val="1"/>
      <w:marLeft w:val="0"/>
      <w:marRight w:val="0"/>
      <w:marTop w:val="0"/>
      <w:marBottom w:val="0"/>
      <w:divBdr>
        <w:top w:val="none" w:sz="0" w:space="0" w:color="auto"/>
        <w:left w:val="none" w:sz="0" w:space="0" w:color="auto"/>
        <w:bottom w:val="none" w:sz="0" w:space="0" w:color="auto"/>
        <w:right w:val="none" w:sz="0" w:space="0" w:color="auto"/>
      </w:divBdr>
    </w:div>
    <w:div w:id="1915580152">
      <w:bodyDiv w:val="1"/>
      <w:marLeft w:val="0"/>
      <w:marRight w:val="0"/>
      <w:marTop w:val="0"/>
      <w:marBottom w:val="0"/>
      <w:divBdr>
        <w:top w:val="none" w:sz="0" w:space="0" w:color="auto"/>
        <w:left w:val="none" w:sz="0" w:space="0" w:color="auto"/>
        <w:bottom w:val="none" w:sz="0" w:space="0" w:color="auto"/>
        <w:right w:val="none" w:sz="0" w:space="0" w:color="auto"/>
      </w:divBdr>
    </w:div>
    <w:div w:id="1954942795">
      <w:bodyDiv w:val="1"/>
      <w:marLeft w:val="0"/>
      <w:marRight w:val="0"/>
      <w:marTop w:val="0"/>
      <w:marBottom w:val="0"/>
      <w:divBdr>
        <w:top w:val="none" w:sz="0" w:space="0" w:color="auto"/>
        <w:left w:val="none" w:sz="0" w:space="0" w:color="auto"/>
        <w:bottom w:val="none" w:sz="0" w:space="0" w:color="auto"/>
        <w:right w:val="none" w:sz="0" w:space="0" w:color="auto"/>
      </w:divBdr>
    </w:div>
    <w:div w:id="2010328905">
      <w:bodyDiv w:val="1"/>
      <w:marLeft w:val="0"/>
      <w:marRight w:val="0"/>
      <w:marTop w:val="0"/>
      <w:marBottom w:val="0"/>
      <w:divBdr>
        <w:top w:val="none" w:sz="0" w:space="0" w:color="auto"/>
        <w:left w:val="none" w:sz="0" w:space="0" w:color="auto"/>
        <w:bottom w:val="none" w:sz="0" w:space="0" w:color="auto"/>
        <w:right w:val="none" w:sz="0" w:space="0" w:color="auto"/>
      </w:divBdr>
    </w:div>
    <w:div w:id="201989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9</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TANJINA MOON</dc:creator>
  <cp:keywords/>
  <dc:description/>
  <cp:lastModifiedBy>TANJINA MOON</cp:lastModifiedBy>
  <cp:revision>10</cp:revision>
  <dcterms:created xsi:type="dcterms:W3CDTF">2025-03-04T15:53:00Z</dcterms:created>
  <dcterms:modified xsi:type="dcterms:W3CDTF">2025-03-05T20:54:00Z</dcterms:modified>
</cp:coreProperties>
</file>