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relay--data-layer-design-rfc-002"/>
      <w:r>
        <w:t xml:space="preserve">Relay — Data Layer Design (RFC-002)</w:t>
      </w:r>
      <w:bookmarkEnd w:id="20"/>
    </w:p>
    <w:p>
      <w:pPr>
        <w:pStyle w:val="FirstParagraph"/>
      </w:pPr>
      <w:r>
        <w:rPr>
          <w:i/>
        </w:rPr>
        <w:t xml:space="preserve">Status: Draft · Author: Architecture WG · Date: 2026-07-22</w:t>
      </w:r>
      <w:r>
        <w:t xml:space="preserve"> </w:t>
      </w:r>
      <w:r>
        <w:rPr>
          <w:i/>
        </w:rPr>
        <w:t xml:space="preserve">One-line summary: One pooled PostgreSQL cluster holds the entire platform — shared-schema multi-tenancy with RLS backstop, UUIDv7 keys, monthly-partitioned high-volume tables, pgvector + FTS for retrieval — sized to 5k workspaces / 50M messages/mo with named graduation triggers.</w:t>
      </w:r>
    </w:p>
    <w:p>
      <w:pPr>
        <w:pStyle w:val="BodyText"/>
      </w:pPr>
      <w:r>
        <w:t xml:space="preserve">Companion docs: RFC-000 (envelope), RFC-001 (topology; §6.5 outbox is referenced throughout), RFC-003 (consumes the retrieval schema).</w:t>
      </w:r>
    </w:p>
    <w:p>
      <w:pPr>
        <w:pStyle w:val="Heading2"/>
      </w:pPr>
      <w:bookmarkStart w:id="21" w:name="X265e01035c77579affd9814daddafe9b19e1359"/>
      <w:r>
        <w:t xml:space="preserve">1. Context &amp; problem</w:t>
      </w:r>
      <w:bookmarkEnd w:id="21"/>
    </w:p>
    <w:p>
      <w:pPr>
        <w:pStyle w:val="FirstParagraph"/>
      </w:pPr>
      <w:r>
        <w:t xml:space="preserve">This layer is the source of truth for ≈12 product domains (RFC-001 §6.2): identities, a 100M-row CRM, an append-heavy conversation store, knowledge content with embeddings, automation graphs with durable execution state, campaign send ledgers, metering for usage-billing, and an events firehose 10× everything else. One design must serve interactive point reads at p95 &lt; 300 ms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absorb 6B rows/yr of analytics-ish appends — and be operable by a small team.</w:t>
      </w:r>
    </w:p>
    <w:p>
      <w:pPr>
        <w:pStyle w:val="BodyText"/>
      </w:pPr>
      <w:r>
        <w:t xml:space="preserve">The stance (per the discipline): model from</w:t>
      </w:r>
      <w:r>
        <w:t xml:space="preserve"> </w:t>
      </w:r>
      <w:r>
        <w:rPr>
          <w:b/>
        </w:rPr>
        <w:t xml:space="preserve">access patterns, not nouns</w:t>
      </w:r>
      <w:r>
        <w:t xml:space="preserve">;</w:t>
      </w:r>
      <w:r>
        <w:t xml:space="preserve"> </w:t>
      </w:r>
      <w:r>
        <w:rPr>
          <w:b/>
        </w:rPr>
        <w:t xml:space="preserve">one Postgres until a named force</w:t>
      </w:r>
      <w:r>
        <w:t xml:space="preserve">; spend deliberation on the irreversible choices — engine, tenancy, keys, partition keys.</w:t>
      </w:r>
    </w:p>
    <w:p>
      <w:pPr>
        <w:pStyle w:val="Heading2"/>
      </w:pPr>
      <w:bookmarkStart w:id="22" w:name="Xbc6cb6272e0e5f0bc4d42e7d5f06ecd59e36ff0"/>
      <w:r>
        <w:t xml:space="preserve">2. Access patterns (the foundation)</w:t>
      </w:r>
      <w:bookmarkEnd w:id="22"/>
    </w:p>
    <w:p>
      <w:pPr>
        <w:pStyle w:val="FirstParagraph"/>
      </w:pPr>
      <w:r>
        <w:t xml:space="preserve">Read paths (R#) and write paths (W#) everything downstream is justified against: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 (peak)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Latency budget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Inbox view: open convos for team/assignee, ordered by waiting-since</w:t>
            </w:r>
          </w:p>
        </w:tc>
        <w:tc>
          <w:p>
            <w:pPr>
              <w:pStyle w:val="Compact"/>
              <w:jc w:val="left"/>
            </w:pPr>
            <w:r>
              <w:t xml:space="preserve">Multi-predicate range scan, LIMIT 50</w:t>
            </w:r>
          </w:p>
        </w:tc>
        <w:tc>
          <w:p>
            <w:pPr>
              <w:pStyle w:val="Compact"/>
              <w:jc w:val="left"/>
            </w:pPr>
            <w:r>
              <w:t xml:space="preserve">≈500 QPS</w:t>
            </w:r>
          </w:p>
        </w:tc>
        <w:tc>
          <w:p>
            <w:pPr>
              <w:pStyle w:val="Compact"/>
              <w:jc w:val="left"/>
            </w:pPr>
            <w:r>
              <w:t xml:space="preserve">p95 &lt; 100 ms (DB share)</w:t>
            </w:r>
          </w:p>
        </w:tc>
        <w:tc>
          <w:p>
            <w:pPr>
              <w:pStyle w:val="Compact"/>
              <w:jc w:val="left"/>
            </w:pPr>
            <w:r>
              <w:t xml:space="preserve">Read-your-writes for the acting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Conversation thread: parts by conversation, newest page</w:t>
            </w:r>
          </w:p>
        </w:tc>
        <w:tc>
          <w:p>
            <w:pPr>
              <w:pStyle w:val="Compact"/>
              <w:jc w:val="left"/>
            </w:pPr>
            <w:r>
              <w:t xml:space="preserve">Point + keyset range</w:t>
            </w:r>
          </w:p>
        </w:tc>
        <w:tc>
          <w:p>
            <w:pPr>
              <w:pStyle w:val="Compact"/>
              <w:jc w:val="left"/>
            </w:pPr>
            <w:r>
              <w:t xml:space="preserve">≈300 QPS</w:t>
            </w:r>
          </w:p>
        </w:tc>
        <w:tc>
          <w:p>
            <w:pPr>
              <w:pStyle w:val="Compact"/>
              <w:jc w:val="left"/>
            </w:pPr>
            <w:r>
              <w:t xml:space="preserve">&lt; 50 ms</w:t>
            </w:r>
          </w:p>
        </w:tc>
        <w:tc>
          <w:p>
            <w:pPr>
              <w:pStyle w:val="Compact"/>
              <w:jc w:val="left"/>
            </w:pPr>
            <w:r>
              <w:t xml:space="preserve">Strong per conversation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Contact panel: profile + attrs + last N convos + recent events</w:t>
            </w:r>
          </w:p>
        </w:tc>
        <w:tc>
          <w:p>
            <w:pPr>
              <w:pStyle w:val="Compact"/>
              <w:jc w:val="left"/>
            </w:pPr>
            <w:r>
              <w:t xml:space="preserve">3–4 point/short-range reads</w:t>
            </w:r>
          </w:p>
        </w:tc>
        <w:tc>
          <w:p>
            <w:pPr>
              <w:pStyle w:val="Compact"/>
              <w:jc w:val="left"/>
            </w:pPr>
            <w:r>
              <w:t xml:space="preserve">≈200 QPS</w:t>
            </w:r>
          </w:p>
        </w:tc>
        <w:tc>
          <w:p>
            <w:pPr>
              <w:pStyle w:val="Compact"/>
              <w:jc w:val="left"/>
            </w:pPr>
            <w:r>
              <w:t xml:space="preserve">&lt; 100 ms</w:t>
            </w:r>
          </w:p>
        </w:tc>
        <w:tc>
          <w:p>
            <w:pPr>
              <w:pStyle w:val="Compact"/>
              <w:jc w:val="left"/>
            </w:pPr>
            <w:r>
              <w:t xml:space="preserve">Replica-tolerant (≤1 s lag)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Unread/queue counts per view</w:t>
            </w:r>
          </w:p>
        </w:tc>
        <w:tc>
          <w:p>
            <w:pPr>
              <w:pStyle w:val="Compact"/>
              <w:jc w:val="left"/>
            </w:pPr>
            <w:r>
              <w:t xml:space="preserve">Aggregate over R1 predicate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&lt; 50 ms</w:t>
            </w:r>
          </w:p>
        </w:tc>
        <w:tc>
          <w:p>
            <w:pPr>
              <w:pStyle w:val="Compact"/>
              <w:jc w:val="left"/>
            </w:pPr>
            <w:r>
              <w:t xml:space="preserve">Approximate OK (cached)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Segment evaluation (audience for targeting/series)</w:t>
            </w:r>
          </w:p>
        </w:tc>
        <w:tc>
          <w:p>
            <w:pPr>
              <w:pStyle w:val="Compact"/>
              <w:jc w:val="left"/>
            </w:pPr>
            <w:r>
              <w:t xml:space="preserve">Set query over attrs + event rollups</w:t>
            </w:r>
          </w:p>
        </w:tc>
        <w:tc>
          <w:p>
            <w:pPr>
              <w:pStyle w:val="Compact"/>
              <w:jc w:val="left"/>
            </w:pPr>
            <w:r>
              <w:t xml:space="preserve">Bursty (campaign fire)</w:t>
            </w:r>
          </w:p>
        </w:tc>
        <w:tc>
          <w:p>
            <w:pPr>
              <w:pStyle w:val="Compact"/>
              <w:jc w:val="left"/>
            </w:pPr>
            <w:r>
              <w:t xml:space="preserve">Seconds OK</w:t>
            </w:r>
          </w:p>
        </w:tc>
        <w:tc>
          <w:p>
            <w:pPr>
              <w:pStyle w:val="Compact"/>
              <w:jc w:val="left"/>
            </w:pPr>
            <w:r>
              <w:t xml:space="preserve">Snapshot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Article by slug (help center + widget)</w:t>
            </w:r>
          </w:p>
        </w:tc>
        <w:tc>
          <w:p>
            <w:pPr>
              <w:pStyle w:val="Compact"/>
              <w:jc w:val="left"/>
            </w:pPr>
            <w:r>
              <w:t xml:space="preserve">Point read</w:t>
            </w:r>
          </w:p>
        </w:tc>
        <w:tc>
          <w:p>
            <w:pPr>
              <w:pStyle w:val="Compact"/>
              <w:jc w:val="left"/>
            </w:pPr>
            <w:r>
              <w:t xml:space="preserve">High but ≈99% CDN/cache-absorbed</w:t>
            </w:r>
          </w:p>
        </w:tc>
        <w:tc>
          <w:p>
            <w:pPr>
              <w:pStyle w:val="Compact"/>
              <w:jc w:val="left"/>
            </w:pPr>
            <w:r>
              <w:t xml:space="preserve">&lt; 30 ms</w:t>
            </w:r>
          </w:p>
        </w:tc>
        <w:tc>
          <w:p>
            <w:pPr>
              <w:pStyle w:val="Compact"/>
              <w:jc w:val="left"/>
            </w:pPr>
            <w:r>
              <w:t xml:space="preserve">Stale-OK (60 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AI retrieval: top-k hybrid (vector + FTS) chunks, workspace-scoped</w:t>
            </w:r>
          </w:p>
        </w:tc>
        <w:tc>
          <w:p>
            <w:pPr>
              <w:pStyle w:val="Compact"/>
              <w:jc w:val="left"/>
            </w:pPr>
            <w:r>
              <w:t xml:space="preserve">HNSW ANN + GIN FTS, k≈20</w:t>
            </w:r>
          </w:p>
        </w:tc>
        <w:tc>
          <w:p>
            <w:pPr>
              <w:pStyle w:val="Compact"/>
              <w:jc w:val="left"/>
            </w:pPr>
            <w:r>
              <w:t xml:space="preserve">≈50 QPS</w:t>
            </w:r>
          </w:p>
        </w:tc>
        <w:tc>
          <w:p>
            <w:pPr>
              <w:pStyle w:val="Compact"/>
              <w:jc w:val="left"/>
            </w:pPr>
            <w:r>
              <w:t xml:space="preserve">&lt; 300 ms</w:t>
            </w:r>
          </w:p>
        </w:tc>
        <w:tc>
          <w:p>
            <w:pPr>
              <w:pStyle w:val="Compact"/>
              <w:jc w:val="left"/>
            </w:pPr>
            <w:r>
              <w:t xml:space="preserve">Stale-OK (minutes)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p>
            <w:pPr>
              <w:pStyle w:val="Compact"/>
              <w:jc w:val="left"/>
            </w:pPr>
            <w:r>
              <w:t xml:space="preserve">Search: conversations/contacts by text</w:t>
            </w:r>
          </w:p>
        </w:tc>
        <w:tc>
          <w:p>
            <w:pPr>
              <w:pStyle w:val="Compact"/>
              <w:jc w:val="left"/>
            </w:pPr>
            <w:r>
              <w:t xml:space="preserve">FTS / trigram</w:t>
            </w:r>
          </w:p>
        </w:tc>
        <w:tc>
          <w:p>
            <w:pPr>
              <w:pStyle w:val="Compact"/>
              <w:jc w:val="left"/>
            </w:pPr>
            <w:r>
              <w:t xml:space="preserve">≈20 QPS</w:t>
            </w:r>
          </w:p>
        </w:tc>
        <w:tc>
          <w:p>
            <w:pPr>
              <w:pStyle w:val="Compact"/>
              <w:jc w:val="left"/>
            </w:pPr>
            <w:r>
              <w:t xml:space="preserve">&lt; 1 s</w:t>
            </w:r>
          </w:p>
        </w:tc>
        <w:tc>
          <w:p>
            <w:pPr>
              <w:pStyle w:val="Compact"/>
              <w:jc w:val="left"/>
            </w:pPr>
            <w:r>
              <w:t xml:space="preserve">Stale-OK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t xml:space="preserve">Reports: rollup scans by workspace/day/team</w:t>
            </w:r>
          </w:p>
        </w:tc>
        <w:tc>
          <w:p>
            <w:pPr>
              <w:pStyle w:val="Compact"/>
              <w:jc w:val="left"/>
            </w:pPr>
            <w:r>
              <w:t xml:space="preserve">Aggregates over pre-rolled tables</w:t>
            </w:r>
          </w:p>
        </w:tc>
        <w:tc>
          <w:p>
            <w:pPr>
              <w:pStyle w:val="Compact"/>
              <w:jc w:val="left"/>
            </w:pPr>
            <w:r>
              <w:t xml:space="preserve">Low QPS, wide</w:t>
            </w:r>
          </w:p>
        </w:tc>
        <w:tc>
          <w:p>
            <w:pPr>
              <w:pStyle w:val="Compact"/>
              <w:jc w:val="left"/>
            </w:pPr>
            <w:r>
              <w:t xml:space="preserve">&lt; 3 s</w:t>
            </w:r>
          </w:p>
        </w:tc>
        <w:tc>
          <w:p>
            <w:pPr>
              <w:pStyle w:val="Compact"/>
              <w:jc w:val="left"/>
            </w:pPr>
            <w:r>
              <w:t xml:space="preserve">Eventual (≤5 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t xml:space="preserve">Webhook/audit/run logs by parent, recent-first</w:t>
            </w:r>
          </w:p>
        </w:tc>
        <w:tc>
          <w:p>
            <w:pPr>
              <w:pStyle w:val="Compact"/>
              <w:jc w:val="left"/>
            </w:pPr>
            <w:r>
              <w:t xml:space="preserve">Keyset range on partitioned tables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&lt; 1 s</w:t>
            </w:r>
          </w:p>
        </w:tc>
        <w:tc>
          <w:p>
            <w:pPr>
              <w:pStyle w:val="Compact"/>
              <w:jc w:val="left"/>
            </w:pPr>
            <w:r>
              <w:t xml:space="preserve">Eventual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Message append</w:t>
            </w:r>
            <w:r>
              <w:t xml:space="preserve"> </w:t>
            </w:r>
            <w:r>
              <w:t xml:space="preserve">+ conversation head update + outbox</w:t>
            </w:r>
          </w:p>
        </w:tc>
        <w:tc>
          <w:p>
            <w:pPr>
              <w:pStyle w:val="Compact"/>
              <w:jc w:val="left"/>
            </w:pPr>
            <w:r>
              <w:t xml:space="preserve">3-row txn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≈120 TPS</w:t>
            </w:r>
          </w:p>
        </w:tc>
        <w:tc>
          <w:p>
            <w:pPr>
              <w:pStyle w:val="Compact"/>
              <w:jc w:val="left"/>
            </w:pPr>
            <w:r>
              <w:t xml:space="preserve">&lt; 50 ms commit</w:t>
            </w:r>
          </w:p>
        </w:tc>
        <w:tc>
          <w:p>
            <w:pPr>
              <w:pStyle w:val="Compact"/>
              <w:jc w:val="left"/>
            </w:pPr>
            <w:r>
              <w:t xml:space="preserve">ACID (one txn)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Contact upsert (identify)</w:t>
            </w:r>
          </w:p>
        </w:tc>
        <w:tc>
          <w:p>
            <w:pPr>
              <w:pStyle w:val="Compact"/>
              <w:jc w:val="left"/>
            </w:pPr>
            <w:r>
              <w:t xml:space="preserve">Upsert by (workspace, external_id/email)</w:t>
            </w:r>
          </w:p>
        </w:tc>
        <w:tc>
          <w:p>
            <w:pPr>
              <w:pStyle w:val="Compact"/>
              <w:jc w:val="left"/>
            </w:pPr>
            <w:r>
              <w:t xml:space="preserve">≈200 TPS bursts (imports)</w:t>
            </w:r>
          </w:p>
        </w:tc>
        <w:tc>
          <w:p>
            <w:pPr>
              <w:pStyle w:val="Compact"/>
              <w:jc w:val="left"/>
            </w:pPr>
            <w:r>
              <w:t xml:space="preserve">&lt; 50 ms</w:t>
            </w:r>
          </w:p>
        </w:tc>
        <w:tc>
          <w:p>
            <w:pPr>
              <w:pStyle w:val="Compact"/>
              <w:jc w:val="left"/>
            </w:pPr>
            <w:r>
              <w:t xml:space="preserve">Idempotent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Event append</w:t>
            </w:r>
          </w:p>
        </w:tc>
        <w:tc>
          <w:p>
            <w:pPr>
              <w:pStyle w:val="Compact"/>
              <w:jc w:val="left"/>
            </w:pPr>
            <w:r>
              <w:t xml:space="preserve">Batched COPY (1k rows)</w:t>
            </w:r>
          </w:p>
        </w:tc>
        <w:tc>
          <w:p>
            <w:pPr>
              <w:pStyle w:val="Compact"/>
              <w:jc w:val="left"/>
            </w:pPr>
            <w:r>
              <w:t xml:space="preserve">≈600 rows/s peak</w:t>
            </w:r>
          </w:p>
        </w:tc>
        <w:tc>
          <w:p>
            <w:pPr>
              <w:pStyle w:val="Compact"/>
              <w:jc w:val="left"/>
            </w:pPr>
            <w:r>
              <w:t xml:space="preserve">Seconds OK</w:t>
            </w:r>
          </w:p>
        </w:tc>
        <w:tc>
          <w:p>
            <w:pPr>
              <w:pStyle w:val="Compact"/>
              <w:jc w:val="left"/>
            </w:pPr>
            <w:r>
              <w:t xml:space="preserve">At-least-once, deduped downstream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Conversation state ops (assign/close/snooze/tags)</w:t>
            </w:r>
          </w:p>
        </w:tc>
        <w:tc>
          <w:p>
            <w:pPr>
              <w:pStyle w:val="Compact"/>
              <w:jc w:val="left"/>
            </w:pPr>
            <w:r>
              <w:t xml:space="preserve">Single-row update + part append</w:t>
            </w:r>
          </w:p>
        </w:tc>
        <w:tc>
          <w:p>
            <w:pPr>
              <w:pStyle w:val="Compact"/>
              <w:jc w:val="left"/>
            </w:pPr>
            <w:r>
              <w:t xml:space="preserve">≈50 TPS</w:t>
            </w:r>
          </w:p>
        </w:tc>
        <w:tc>
          <w:p>
            <w:pPr>
              <w:pStyle w:val="Compact"/>
              <w:jc w:val="left"/>
            </w:pPr>
            <w:r>
              <w:t xml:space="preserve">&lt; 50 ms</w:t>
            </w:r>
          </w:p>
        </w:tc>
        <w:tc>
          <w:p>
            <w:pPr>
              <w:pStyle w:val="Compact"/>
              <w:jc w:val="left"/>
            </w:pPr>
            <w:r>
              <w:t xml:space="preserve">ACID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Send ledger append + delivery-event append</w:t>
            </w:r>
          </w:p>
        </w:tc>
        <w:tc>
          <w:p>
            <w:pPr>
              <w:pStyle w:val="Compact"/>
              <w:jc w:val="left"/>
            </w:pPr>
            <w:r>
              <w:t xml:space="preserve">Insert-heavy, unique-guarded</w:t>
            </w:r>
          </w:p>
        </w:tc>
        <w:tc>
          <w:p>
            <w:pPr>
              <w:pStyle w:val="Compact"/>
              <w:jc w:val="left"/>
            </w:pPr>
            <w:r>
              <w:t xml:space="preserve">1k/s bursts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Idempotent on (campaign, contact)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p>
            <w:pPr>
              <w:pStyle w:val="Compact"/>
              <w:jc w:val="left"/>
            </w:pPr>
            <w:r>
              <w:t xml:space="preserve">Workflow step ledger + timers</w:t>
            </w:r>
          </w:p>
        </w:tc>
        <w:tc>
          <w:p>
            <w:pPr>
              <w:pStyle w:val="Compact"/>
              <w:jc w:val="left"/>
            </w:pPr>
            <w:r>
              <w:t xml:space="preserve">Insert + claim (</w:t>
            </w:r>
            <w:r>
              <w:rPr>
                <w:rStyle w:val="VerbatimChar"/>
              </w:rPr>
              <w:t xml:space="preserve">SKIP LOCKED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≈100 TPS</w:t>
            </w:r>
          </w:p>
        </w:tc>
        <w:tc>
          <w:p>
            <w:pPr>
              <w:pStyle w:val="Compact"/>
              <w:jc w:val="left"/>
            </w:pPr>
            <w:r>
              <w:t xml:space="preserve">&lt; 50 ms</w:t>
            </w:r>
          </w:p>
        </w:tc>
        <w:tc>
          <w:p>
            <w:pPr>
              <w:pStyle w:val="Compact"/>
              <w:jc w:val="left"/>
            </w:pPr>
            <w:r>
              <w:t xml:space="preserve">Exactly-once</w:t>
            </w:r>
            <w:r>
              <w:t xml:space="preserve"> </w:t>
            </w:r>
            <w:r>
              <w:rPr>
                <w:i/>
              </w:rPr>
              <w:t xml:space="preserve">effects</w:t>
            </w:r>
            <w:r>
              <w:t xml:space="preserve"> </w:t>
            </w:r>
            <w:r>
              <w:t xml:space="preserve">via ledger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W7</w:t>
            </w:r>
          </w:p>
        </w:tc>
        <w:tc>
          <w:p>
            <w:pPr>
              <w:pStyle w:val="Compact"/>
              <w:jc w:val="left"/>
            </w:pPr>
            <w:r>
              <w:t xml:space="preserve">Chunk embed upserts (re-index)</w:t>
            </w:r>
          </w:p>
        </w:tc>
        <w:tc>
          <w:p>
            <w:pPr>
              <w:pStyle w:val="Compact"/>
              <w:jc w:val="left"/>
            </w:pPr>
            <w:r>
              <w:t xml:space="preserve">Bulk upsert + HNSW maintenance</w:t>
            </w:r>
          </w:p>
        </w:tc>
        <w:tc>
          <w:p>
            <w:pPr>
              <w:pStyle w:val="Compact"/>
              <w:jc w:val="left"/>
            </w:pPr>
            <w:r>
              <w:t xml:space="preserve">Batch, off-peak</w:t>
            </w:r>
          </w:p>
        </w:tc>
        <w:tc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p>
            <w:pPr>
              <w:pStyle w:val="Compact"/>
              <w:jc w:val="left"/>
            </w:pPr>
            <w:r>
              <w:t xml:space="preserve">Eventual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W8</w:t>
            </w:r>
          </w:p>
        </w:tc>
        <w:tc>
          <w:p>
            <w:pPr>
              <w:pStyle w:val="Compact"/>
              <w:jc w:val="left"/>
            </w:pPr>
            <w:r>
              <w:t xml:space="preserve">Usage meters (AI resolutions, seats)</w:t>
            </w:r>
          </w:p>
        </w:tc>
        <w:tc>
          <w:p>
            <w:pPr>
              <w:pStyle w:val="Compact"/>
              <w:jc w:val="left"/>
            </w:pPr>
            <w:r>
              <w:t xml:space="preserve">Append + monthly rollup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Must not lose</w:t>
            </w:r>
            <w:r>
              <w:t xml:space="preserve"> </w:t>
            </w:r>
            <w:r>
              <w:t xml:space="preserve">(billing)</w:t>
            </w:r>
          </w:p>
        </w:tc>
      </w:tr>
    </w:tbl>
    <w:p>
      <w:pPr>
        <w:pStyle w:val="BodyText"/>
      </w:pPr>
      <w:r>
        <w:t xml:space="preserve">Two deliberately</w:t>
      </w:r>
      <w:r>
        <w:t xml:space="preserve"> </w:t>
      </w:r>
      <w:r>
        <w:rPr>
          <w:i/>
        </w:rPr>
        <w:t xml:space="preserve">removed</w:t>
      </w:r>
      <w:r>
        <w:t xml:space="preserve"> </w:t>
      </w:r>
      <w:r>
        <w:t xml:space="preserve">hot writes: read-cursors and typing/presence live in</w:t>
      </w:r>
      <w:r>
        <w:t xml:space="preserve"> </w:t>
      </w:r>
      <w:r>
        <w:rPr>
          <w:b/>
        </w:rPr>
        <w:t xml:space="preserve">Redis</w:t>
      </w:r>
      <w:r>
        <w:t xml:space="preserve"> </w:t>
      </w:r>
      <w:r>
        <w:t xml:space="preserve">(flushed periodically / TTL-expired) — they'd be the highest-frequency, lowest-value UPDATE load in the system and would bloat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t xml:space="preserve">for nothing.</w:t>
      </w:r>
    </w:p>
    <w:p>
      <w:pPr>
        <w:pStyle w:val="Heading2"/>
      </w:pPr>
      <w:bookmarkStart w:id="23" w:name="Xcb9ee1dde6d1ff849eaafa4af63630f4ec3a429"/>
      <w:r>
        <w:t xml:space="preserve">3. Workload &amp; capacity estimates</w:t>
      </w:r>
      <w:bookmarkEnd w:id="23"/>
    </w:p>
    <w:p>
      <w:pPr>
        <w:pStyle w:val="FirstParagraph"/>
      </w:pPr>
      <w:r>
        <w:t xml:space="preserve">At the RFC-000 envelope (24 mo):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 (domain)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Rows @ horizon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Row 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Volume (heap + idx)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Growth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conversation_parts</w:t>
            </w:r>
          </w:p>
        </w:tc>
        <w:tc>
          <w:p>
            <w:pPr>
              <w:pStyle w:val="Compact"/>
              <w:jc w:val="left"/>
            </w:pPr>
            <w:r>
              <w:t xml:space="preserve">≈600M (50M msg/mo × 12, incl. system parts)</w:t>
            </w:r>
          </w:p>
        </w:tc>
        <w:tc>
          <w:p>
            <w:pPr>
              <w:pStyle w:val="Compact"/>
              <w:jc w:val="left"/>
            </w:pPr>
            <w:r>
              <w:t xml:space="preserve">≈1.2 KB avg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≈1.4 TB</w:t>
            </w:r>
          </w:p>
        </w:tc>
        <w:tc>
          <w:p>
            <w:pPr>
              <w:pStyle w:val="Compact"/>
              <w:jc w:val="left"/>
            </w:pPr>
            <w:r>
              <w:t xml:space="preserve">60–100 GB/mo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</w:p>
        </w:tc>
        <w:tc>
          <w:p>
            <w:pPr>
              <w:pStyle w:val="Compact"/>
              <w:jc w:val="left"/>
            </w:pPr>
            <w:r>
              <w:t xml:space="preserve">≈6B/yr</w:t>
            </w:r>
          </w:p>
        </w:tc>
        <w:tc>
          <w:p>
            <w:pPr>
              <w:pStyle w:val="Compact"/>
              <w:jc w:val="left"/>
            </w:pPr>
            <w:r>
              <w:t xml:space="preserve">≈250 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≈2.3 TB/yr</w:t>
            </w:r>
          </w:p>
        </w:tc>
        <w:tc>
          <w:p>
            <w:pPr>
              <w:pStyle w:val="Compact"/>
              <w:jc w:val="left"/>
            </w:pPr>
            <w:r>
              <w:t xml:space="preserve">190 GB/mo — the volume problem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contacts</w:t>
            </w:r>
          </w:p>
        </w:tc>
        <w:tc>
          <w:p>
            <w:pPr>
              <w:pStyle w:val="Compact"/>
              <w:jc w:val="left"/>
            </w:pPr>
            <w:r>
              <w:t xml:space="preserve">≈100M</w:t>
            </w:r>
          </w:p>
        </w:tc>
        <w:tc>
          <w:p>
            <w:pPr>
              <w:pStyle w:val="Compact"/>
              <w:jc w:val="left"/>
            </w:pPr>
            <w:r>
              <w:t xml:space="preserve">≈1 KB + attrs</w:t>
            </w:r>
          </w:p>
        </w:tc>
        <w:tc>
          <w:p>
            <w:pPr>
              <w:pStyle w:val="Compact"/>
              <w:jc w:val="left"/>
            </w:pPr>
            <w:r>
              <w:t xml:space="preserve">≈180 GB</w:t>
            </w:r>
          </w:p>
        </w:tc>
        <w:tc>
          <w:p>
            <w:pPr>
              <w:pStyle w:val="Compact"/>
              <w:jc w:val="left"/>
            </w:pPr>
            <w:r>
              <w:t xml:space="preserve">Import-bursty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conversations</w:t>
            </w:r>
          </w:p>
        </w:tc>
        <w:tc>
          <w:p>
            <w:pPr>
              <w:pStyle w:val="Compact"/>
              <w:jc w:val="left"/>
            </w:pPr>
            <w:r>
              <w:t xml:space="preserve">≈60M/yr</w:t>
            </w:r>
          </w:p>
        </w:tc>
        <w:tc>
          <w:p>
            <w:pPr>
              <w:pStyle w:val="Compact"/>
              <w:jc w:val="left"/>
            </w:pPr>
            <w:r>
              <w:t xml:space="preserve">≈600 B</w:t>
            </w:r>
          </w:p>
        </w:tc>
        <w:tc>
          <w:p>
            <w:pPr>
              <w:pStyle w:val="Compact"/>
              <w:jc w:val="left"/>
            </w:pPr>
            <w:r>
              <w:t xml:space="preserve">≈60 GB</w:t>
            </w:r>
          </w:p>
        </w:tc>
        <w:tc>
          <w:p>
            <w:pPr>
              <w:pStyle w:val="Compact"/>
              <w:jc w:val="left"/>
            </w:pPr>
            <w:r>
              <w:t xml:space="preserve">Hot update surface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message_events</w:t>
            </w:r>
          </w:p>
        </w:tc>
        <w:tc>
          <w:p>
            <w:pPr>
              <w:pStyle w:val="Compact"/>
              <w:jc w:val="left"/>
            </w:pPr>
            <w:r>
              <w:t xml:space="preserve">≈240M + ≈1B/yr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p>
            <w:pPr>
              <w:pStyle w:val="Compact"/>
              <w:jc w:val="left"/>
            </w:pPr>
            <w:r>
              <w:t xml:space="preserve">≈350 GB</w:t>
            </w:r>
          </w:p>
        </w:tc>
        <w:tc>
          <w:p>
            <w:pPr>
              <w:pStyle w:val="Compact"/>
              <w:jc w:val="left"/>
            </w:pPr>
            <w:r>
              <w:t xml:space="preserve">Campaign-bursty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content_chunks</w:t>
            </w:r>
          </w:p>
        </w:tc>
        <w:tc>
          <w:p>
            <w:pPr>
              <w:pStyle w:val="Compact"/>
              <w:jc w:val="left"/>
            </w:pPr>
            <w:r>
              <w:t xml:space="preserve">≈10M (5k tenants × ≈2k)</w:t>
            </w:r>
          </w:p>
        </w:tc>
        <w:tc>
          <w:p>
            <w:pPr>
              <w:pStyle w:val="Compact"/>
              <w:jc w:val="left"/>
            </w:pPr>
            <w:r>
              <w:t xml:space="preserve">1 KB + 6 KB vector (1536-d)</w:t>
            </w:r>
          </w:p>
        </w:tc>
        <w:tc>
          <w:p>
            <w:pPr>
              <w:pStyle w:val="Compact"/>
              <w:jc w:val="left"/>
            </w:pPr>
            <w:r>
              <w:t xml:space="preserve">≈90 GB incl. HNSW</w:t>
            </w:r>
          </w:p>
        </w:tc>
        <w:tc>
          <w:p>
            <w:pPr>
              <w:pStyle w:val="Compact"/>
              <w:jc w:val="left"/>
            </w:pPr>
            <w:r>
              <w:t xml:space="preserve">Slow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Everything else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&lt; 150 GB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WAL at peak ≈ (120 W1 × ≈4 KB amplified) + batch loads ≈</w:t>
      </w:r>
      <w:r>
        <w:t xml:space="preserve"> </w:t>
      </w:r>
      <w:r>
        <w:rPr>
          <w:b/>
        </w:rPr>
        <w:t xml:space="preserve">5–10 MB/s</w:t>
      </w:r>
      <w:r>
        <w:t xml:space="preserve"> </w:t>
      </w:r>
      <w:r>
        <w:t xml:space="preserve">— far from limits. Working set = last-90-days conversations + contacts hot slice + chunks ≈</w:t>
      </w:r>
      <w:r>
        <w:t xml:space="preserve"> </w:t>
      </w:r>
      <w:r>
        <w:rPr>
          <w:b/>
        </w:rPr>
        <w:t xml:space="preserve">300–400 GB</w:t>
      </w:r>
      <w:r>
        <w:t xml:space="preserve"> </w:t>
      </w:r>
      <w:r>
        <w:t xml:space="preserve">⇒ writer with 128–256 GB RAM keeps hit ratio &gt; 99% (Aurora r7g.4xl class); this, not CPU, sizes the instance.</w:t>
      </w:r>
    </w:p>
    <w:p>
      <w:pPr>
        <w:pStyle w:val="BodyText"/>
      </w:pPr>
      <w:r>
        <w:rPr>
          <w:b/>
        </w:rPr>
        <w:t xml:space="preserve">Pressure ranking:</w:t>
      </w:r>
      <w:r>
        <w:t xml:space="preserve"> </w:t>
      </w:r>
      <w:r>
        <w:t xml:space="preserve">(1) connection slots under async app + serverless-ish web — pooling is mandatory; (2)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raw volume — partitions + rollups now, ClickHouse trigger at &gt;1.5B/mo; (3) index bloat/vacuum on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t xml:space="preserve">(hot updates) — fillfactor + autovacuum tuning; (4) HNSW build cost on bulk re-embeds — off-peak,</w:t>
      </w:r>
      <w:r>
        <w:t xml:space="preserve"> </w:t>
      </w:r>
      <w:r>
        <w:rPr>
          <w:rStyle w:val="VerbatimChar"/>
        </w:rPr>
        <w:t xml:space="preserve">maintenance_work_mem</w:t>
      </w:r>
      <w:r>
        <w:t xml:space="preserve"> </w:t>
      </w:r>
      <w:r>
        <w:t xml:space="preserve">sized.</w:t>
      </w:r>
    </w:p>
    <w:p>
      <w:pPr>
        <w:pStyle w:val="Heading2"/>
      </w:pPr>
      <w:bookmarkStart w:id="24" w:name="Xbe57f0d100022f802910eefe3627aebe1ca9f38"/>
      <w:r>
        <w:t xml:space="preserve">4. Storage engine decision</w:t>
      </w:r>
      <w:bookmarkEnd w:id="24"/>
    </w:p>
    <w:p>
      <w:pPr>
        <w:pStyle w:val="FirstParagraph"/>
      </w:pPr>
      <w:r>
        <w:rPr>
          <w:b/>
        </w:rPr>
        <w:t xml:space="preserve">One PostgreSQL 16+ cluster (managed: RDS → Aurora as we grow), plus Redis for ephemera, plus S3 for blobs.</w:t>
      </w:r>
      <w:r>
        <w:t xml:space="preserve"> </w:t>
      </w:r>
      <w:r>
        <w:t xml:space="preserve">Postgres absorbs every named workload at this envelope: relational OLTP (obviously), JSONB for tenant-defined attributes and workflow/segment ASTs,</w:t>
      </w:r>
      <w:r>
        <w:t xml:space="preserve"> </w:t>
      </w:r>
      <w:r>
        <w:rPr>
          <w:b/>
        </w:rPr>
        <w:t xml:space="preserve">pgvector HNSW</w:t>
      </w:r>
      <w:r>
        <w:t xml:space="preserve"> </w:t>
      </w:r>
      <w:r>
        <w:t xml:space="preserve">for R7,</w:t>
      </w:r>
      <w:r>
        <w:t xml:space="preserve"> </w:t>
      </w:r>
      <w:r>
        <w:rPr>
          <w:b/>
        </w:rPr>
        <w:t xml:space="preserve">native FTS</w:t>
      </w:r>
      <w:r>
        <w:t xml:space="preserve"> </w:t>
      </w:r>
      <w:r>
        <w:t xml:space="preserve">for R8,</w:t>
      </w:r>
      <w:r>
        <w:t xml:space="preserve"> </w:t>
      </w:r>
      <w:r>
        <w:rPr>
          <w:b/>
        </w:rPr>
        <w:t xml:space="preserve">declarative partitioning</w:t>
      </w:r>
      <w:r>
        <w:t xml:space="preserve"> </w:t>
      </w:r>
      <w:r>
        <w:t xml:space="preserve">for the append firehoses,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 </w:t>
      </w:r>
      <w:r>
        <w:t xml:space="preserve">queues for timers/relays. No second search or vector engine until the §8 triggers fire — every additional store is another thing to run, back up, secure, and keep consistent, and at 50 QPS retrieval / 20 QPS search that tax buys nothing.</w:t>
      </w:r>
    </w:p>
    <w:p>
      <w:pPr>
        <w:pStyle w:val="BodyText"/>
      </w:pPr>
      <w:r>
        <w:t xml:space="preserve">Named forces that</w:t>
      </w:r>
      <w:r>
        <w:t xml:space="preserve"> </w:t>
      </w:r>
      <w:r>
        <w:rPr>
          <w:i/>
        </w:rPr>
        <w:t xml:space="preserve">would</w:t>
      </w:r>
      <w:r>
        <w:t xml:space="preserve"> </w:t>
      </w:r>
      <w:r>
        <w:t xml:space="preserve">change this (with their graduation paths pre-designed): events &gt; 1.5B/mo → ClickHouse (fed from outbox); FTS p95 &gt; 1 s at 10× → OpenSearch (fed from outbox); messaging write ceiling → bounded-context cluster split, then Citus. Source of truth remains Postgres in every case; derived stores are rebuildable.</w:t>
      </w:r>
    </w:p>
    <w:p>
      <w:pPr>
        <w:pStyle w:val="Heading2"/>
      </w:pPr>
      <w:bookmarkStart w:id="25" w:name="X72596a3610b6773486c758b9c095f35e44d1497"/>
      <w:r>
        <w:t xml:space="preserve">5. Data model</w:t>
      </w:r>
      <w:bookmarkEnd w:id="25"/>
    </w:p>
    <w:p>
      <w:pPr>
        <w:pStyle w:val="Heading3"/>
      </w:pPr>
      <w:bookmarkStart w:id="26" w:name="X6f53a4a48db725395240dfdadd1786b1baceee0"/>
      <w:r>
        <w:t xml:space="preserve">5.1 Conventions (irreversible-ish — decided once)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Keys: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rPr>
          <w:b/>
        </w:rPr>
        <w:t xml:space="preserve">UUIDv7</w:t>
      </w:r>
      <w:r>
        <w:t xml:space="preserve"> </w:t>
      </w:r>
      <w:r>
        <w:t xml:space="preserve">PKs app-generated (time-ordered ⇒ index locality on write-heavy tables; safe to expose with public prefixes</w:t>
      </w:r>
      <w:r>
        <w:t xml:space="preserve"> </w:t>
      </w:r>
      <w:r>
        <w:rPr>
          <w:rStyle w:val="VerbatimChar"/>
        </w:rPr>
        <w:t xml:space="preserve">cnv_</w:t>
      </w:r>
      <w:r>
        <w:t xml:space="preserve">,</w:t>
      </w:r>
      <w:r>
        <w:t xml:space="preserve"> </w:t>
      </w:r>
      <w:r>
        <w:rPr>
          <w:rStyle w:val="VerbatimChar"/>
        </w:rPr>
        <w:t xml:space="preserve">msg_</w:t>
      </w:r>
      <w:r>
        <w:t xml:space="preserve">,</w:t>
      </w:r>
      <w:r>
        <w:t xml:space="preserve"> </w:t>
      </w:r>
      <w:r>
        <w:rPr>
          <w:rStyle w:val="VerbatimChar"/>
        </w:rPr>
        <w:t xml:space="preserve">usr_</w:t>
      </w:r>
      <w:r>
        <w:t xml:space="preserve"> </w:t>
      </w:r>
      <w:r>
        <w:t xml:space="preserve">via base62). Exception:</w:t>
      </w:r>
      <w:r>
        <w:t xml:space="preserve"> </w:t>
      </w:r>
      <w:r>
        <w:rPr>
          <w:rStyle w:val="VerbatimChar"/>
        </w:rPr>
        <w:t xml:space="preserve">events.id bigint identity</w:t>
      </w:r>
      <w:r>
        <w:t xml:space="preserve"> </w:t>
      </w:r>
      <w:r>
        <w:t xml:space="preserve">(never exposed, cheapest possible).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Tenancy:</w:t>
      </w:r>
      <w:r>
        <w:t xml:space="preserve"> </w:t>
      </w:r>
      <w:r>
        <w:t xml:space="preserve">every tenant-owned row carries</w:t>
      </w:r>
      <w:r>
        <w:t xml:space="preserve"> </w:t>
      </w:r>
      <w:r>
        <w:rPr>
          <w:rStyle w:val="VerbatimChar"/>
        </w:rPr>
        <w:t xml:space="preserve">workspace_id uuid NOT NULL</w:t>
      </w:r>
      <w:r>
        <w:t xml:space="preserve"> </w:t>
      </w:r>
      <w:r>
        <w:t xml:space="preserve">+ composite indexes lead with it + RLS (§7). Shared schema (pooled) — the tradeoff analysis is §11.1.</w:t>
      </w:r>
    </w:p>
    <w:p>
      <w:pPr>
        <w:numPr>
          <w:ilvl w:val="0"/>
          <w:numId w:val="1001"/>
        </w:numPr>
        <w:pStyle w:val="Compact"/>
      </w:pPr>
      <w:r>
        <w:t xml:space="preserve">Timestamps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(UTC); soft-delete only where product semantics need it (contacts, articles) via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; money/usage as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; enums as Postgres enums only for closed sets (conversation state),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+ CHECK for evolving sets.</w:t>
      </w:r>
    </w:p>
    <w:p>
      <w:pPr>
        <w:numPr>
          <w:ilvl w:val="0"/>
          <w:numId w:val="1001"/>
        </w:numPr>
        <w:pStyle w:val="Compact"/>
      </w:pPr>
      <w:r>
        <w:t xml:space="preserve">Integrity lives</w:t>
      </w:r>
      <w:r>
        <w:t xml:space="preserve"> </w:t>
      </w:r>
      <w:r>
        <w:rPr>
          <w:b/>
        </w:rPr>
        <w:t xml:space="preserve">in the database</w:t>
      </w:r>
      <w:r>
        <w:t xml:space="preserve">: FKs with explicit</w:t>
      </w:r>
      <w:r>
        <w:t xml:space="preserve"> </w:t>
      </w:r>
      <w:r>
        <w:rPr>
          <w:rStyle w:val="VerbatimChar"/>
        </w:rPr>
        <w:t xml:space="preserve">ON 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by default, CHECK constraints on state machines.</w:t>
      </w:r>
    </w:p>
    <w:p>
      <w:pPr>
        <w:pStyle w:val="Heading3"/>
      </w:pPr>
      <w:bookmarkStart w:id="27" w:name="Xc8c42777c61d7e9deb87a91c49c9df4be386abf"/>
      <w:r>
        <w:t xml:space="preserve">5.2 ERD (core spine — ≈40 tables total; illustrative, not exhaustive)</w:t>
      </w:r>
      <w:bookmarkEnd w:id="27"/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workspaces ||--o{ memberships : has</w:t>
      </w:r>
      <w:r>
        <w:br/>
      </w:r>
      <w:r>
        <w:rPr>
          <w:rStyle w:val="VerbatimChar"/>
        </w:rPr>
        <w:t xml:space="preserve">  admins ||--o{ memberships : holds</w:t>
      </w:r>
      <w:r>
        <w:br/>
      </w:r>
      <w:r>
        <w:rPr>
          <w:rStyle w:val="VerbatimChar"/>
        </w:rPr>
        <w:t xml:space="preserve">  workspaces ||--o{ teams : has</w:t>
      </w:r>
      <w:r>
        <w:br/>
      </w:r>
      <w:r>
        <w:rPr>
          <w:rStyle w:val="VerbatimChar"/>
        </w:rPr>
        <w:t xml:space="preserve">  workspaces ||--o{ contacts : owns</w:t>
      </w:r>
      <w:r>
        <w:br/>
      </w:r>
      <w:r>
        <w:rPr>
          <w:rStyle w:val="VerbatimChar"/>
        </w:rPr>
        <w:t xml:space="preserve">  contacts }o--o{ companies : contact_companies</w:t>
      </w:r>
      <w:r>
        <w:br/>
      </w:r>
      <w:r>
        <w:rPr>
          <w:rStyle w:val="VerbatimChar"/>
        </w:rPr>
        <w:t xml:space="preserve">  workspaces ||--o{ conversations : owns</w:t>
      </w:r>
      <w:r>
        <w:br/>
      </w:r>
      <w:r>
        <w:rPr>
          <w:rStyle w:val="VerbatimChar"/>
        </w:rPr>
        <w:t xml:space="preserve">  conversations ||--o{ conversation_parts : "append-only thread"</w:t>
      </w:r>
      <w:r>
        <w:br/>
      </w:r>
      <w:r>
        <w:rPr>
          <w:rStyle w:val="VerbatimChar"/>
        </w:rPr>
        <w:t xml:space="preserve">  contacts ||--o{ conversations : participates</w:t>
      </w:r>
      <w:r>
        <w:br/>
      </w:r>
      <w:r>
        <w:rPr>
          <w:rStyle w:val="VerbatimChar"/>
        </w:rPr>
        <w:t xml:space="preserve">  conversations |o--o| tickets : "optional 1:1"</w:t>
      </w:r>
      <w:r>
        <w:br/>
      </w:r>
      <w:r>
        <w:rPr>
          <w:rStyle w:val="VerbatimChar"/>
        </w:rPr>
        <w:t xml:space="preserve">  workspaces ||--o{ channel_accounts : configures</w:t>
      </w:r>
      <w:r>
        <w:br/>
      </w:r>
      <w:r>
        <w:rPr>
          <w:rStyle w:val="VerbatimChar"/>
        </w:rPr>
        <w:t xml:space="preserve">  conversations }o--|| channel_accounts : via</w:t>
      </w:r>
      <w:r>
        <w:br/>
      </w:r>
      <w:r>
        <w:rPr>
          <w:rStyle w:val="VerbatimChar"/>
        </w:rPr>
        <w:t xml:space="preserve">  workspaces ||--o{ articles : publishes</w:t>
      </w:r>
      <w:r>
        <w:br/>
      </w:r>
      <w:r>
        <w:rPr>
          <w:rStyle w:val="VerbatimChar"/>
        </w:rPr>
        <w:t xml:space="preserve">  articles ||--o{ content_chunks : chunked_into</w:t>
      </w:r>
      <w:r>
        <w:br/>
      </w:r>
      <w:r>
        <w:rPr>
          <w:rStyle w:val="VerbatimChar"/>
        </w:rPr>
        <w:t xml:space="preserve">  workspaces ||--o{ workflows : defines</w:t>
      </w:r>
      <w:r>
        <w:br/>
      </w:r>
      <w:r>
        <w:rPr>
          <w:rStyle w:val="VerbatimChar"/>
        </w:rPr>
        <w:t xml:space="preserve">  workflows ||--o{ workflow_runs : executes</w:t>
      </w:r>
      <w:r>
        <w:br/>
      </w:r>
      <w:r>
        <w:rPr>
          <w:rStyle w:val="VerbatimChar"/>
        </w:rPr>
        <w:t xml:space="preserve">  workflow_runs ||--o{ workflow_run_steps : ledger</w:t>
      </w:r>
      <w:r>
        <w:br/>
      </w:r>
      <w:r>
        <w:rPr>
          <w:rStyle w:val="VerbatimChar"/>
        </w:rPr>
        <w:t xml:space="preserve">  workspaces ||--o{ campaigns : sends</w:t>
      </w:r>
      <w:r>
        <w:br/>
      </w:r>
      <w:r>
        <w:rPr>
          <w:rStyle w:val="VerbatimChar"/>
        </w:rPr>
        <w:t xml:space="preserve">  campaigns ||--o{ sends : "per-contact ledger"</w:t>
      </w:r>
      <w:r>
        <w:br/>
      </w:r>
      <w:r>
        <w:rPr>
          <w:rStyle w:val="VerbatimChar"/>
        </w:rPr>
        <w:t xml:space="preserve">  sends ||--o{ message_events : lifecycle</w:t>
      </w:r>
      <w:r>
        <w:br/>
      </w:r>
      <w:r>
        <w:rPr>
          <w:rStyle w:val="VerbatimChar"/>
        </w:rPr>
        <w:t xml:space="preserve">  workspaces ||--o{ segments : targets</w:t>
      </w:r>
      <w:r>
        <w:br/>
      </w:r>
      <w:r>
        <w:rPr>
          <w:rStyle w:val="VerbatimChar"/>
        </w:rPr>
        <w:t xml:space="preserve">  contacts ||--o{ events : emits</w:t>
      </w:r>
      <w:r>
        <w:br/>
      </w:r>
      <w:r>
        <w:rPr>
          <w:rStyle w:val="VerbatimChar"/>
        </w:rPr>
        <w:t xml:space="preserve">  workspaces ||--o{ webhook_subscriptions : registers</w:t>
      </w:r>
      <w:r>
        <w:br/>
      </w:r>
      <w:r>
        <w:rPr>
          <w:rStyle w:val="VerbatimChar"/>
        </w:rPr>
        <w:t xml:space="preserve">  conversations ||--o{ agent_runs : "AI turns (RFC-003)"</w:t>
      </w:r>
    </w:p>
    <w:p>
      <w:pPr>
        <w:pStyle w:val="Heading3"/>
      </w:pPr>
      <w:bookmarkStart w:id="28" w:name="X82f0f3f39f6e38f9a5046cfa6a384fc7b4bedf8"/>
      <w:r>
        <w:t xml:space="preserve">5.3 The messaging core (hottest domain — full DDL sketch)</w:t>
      </w:r>
      <w:bookmarkEnd w:id="28"/>
    </w:p>
    <w:p>
      <w:pPr>
        <w:pStyle w:val="FirstParagraph"/>
      </w:pPr>
      <w:r>
        <w:t xml:space="preserve">Intercom-style modeling: a conversation is a head row;</w:t>
      </w:r>
      <w:r>
        <w:t xml:space="preserve"> </w:t>
      </w:r>
      <w:r>
        <w:rPr>
          <w:b/>
        </w:rPr>
        <w:t xml:space="preserve">everything that happens is an append-only</w:t>
      </w:r>
      <w:r>
        <w:rPr>
          <w:b/>
        </w:rPr>
        <w:t xml:space="preserve"> </w:t>
      </w:r>
      <w:r>
        <w:rPr>
          <w:rStyle w:val="VerbatimChar"/>
          <w:b/>
        </w:rPr>
        <w:t xml:space="preserve">conversation_part</w:t>
      </w:r>
      <w:r>
        <w:t xml:space="preserve"> </w:t>
      </w:r>
      <w:r>
        <w:t xml:space="preserve">(message, note, assignment, state change, rating…). Tickets are a 1:1 extension of conversations, not a parallel system — one inbox, one thread model, one reporting spine.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UUIDv7</w:t>
      </w:r>
      <w:r>
        <w:br/>
      </w:r>
      <w:r>
        <w:rPr>
          <w:rStyle w:val="NormalTok"/>
        </w:rPr>
        <w:t xml:space="preserve">  workspace_id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contacts(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channel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chat|email|whatsapp|messenger_fb|instagram|sms|voice|api</w:t>
      </w:r>
      <w:r>
        <w:br/>
      </w:r>
      <w:r>
        <w:rPr>
          <w:rStyle w:val="NormalTok"/>
        </w:rPr>
        <w:t xml:space="preserve">  channel_account_id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channel_accounts(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state           conversation_state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enum open|snoozed|closed</w:t>
      </w:r>
      <w:r>
        <w:br/>
      </w:r>
      <w:r>
        <w:rPr>
          <w:rStyle w:val="NormalTok"/>
        </w:rPr>
        <w:t xml:space="preserve">  assignee_id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admins(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team_id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priority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waiting_since   timestamptz,                 </w:t>
      </w:r>
      <w:r>
        <w:rPr>
          <w:rStyle w:val="CommentTok"/>
        </w:rPr>
        <w:t xml:space="preserve">-- null when not awaiting agent</w:t>
      </w:r>
      <w:r>
        <w:br/>
      </w:r>
      <w:r>
        <w:rPr>
          <w:rStyle w:val="NormalTok"/>
        </w:rPr>
        <w:t xml:space="preserve">  snoozed_until   timestamptz,</w:t>
      </w:r>
      <w:r>
        <w:br/>
      </w:r>
      <w:r>
        <w:rPr>
          <w:rStyle w:val="NormalTok"/>
        </w:rPr>
        <w:t xml:space="preserve">  last_part_at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first_contact_reply_at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attributes</w:t>
      </w:r>
      <w:r>
        <w:rPr>
          <w:rStyle w:val="NormalTok"/>
        </w:rPr>
        <w:t xml:space="preserve">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tenant-defined conversation attrs</w:t>
      </w:r>
      <w:r>
        <w:br/>
      </w:r>
      <w:r>
        <w:rPr>
          <w:rStyle w:val="NormalTok"/>
        </w:rPr>
        <w:t xml:space="preserve">  ai_status       text,                        </w:t>
      </w:r>
      <w:r>
        <w:rPr>
          <w:rStyle w:val="CommentTok"/>
        </w:rPr>
        <w:t xml:space="preserve">-- null|active|resolved|handed_off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snooze_shape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'snoozed'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snoozed_until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(fillfactor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-- HOT-update headroom: this row is updated on every part</w:t>
      </w:r>
      <w:r>
        <w:br/>
      </w:r>
      <w:r>
        <w:br/>
      </w:r>
      <w:r>
        <w:rPr>
          <w:rStyle w:val="CommentTok"/>
        </w:rPr>
        <w:t xml:space="preserve">-- R1 (the money query) — partial indexes per inbox axis: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conv_open_team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 (workspace_id, team_id, waiting_since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conv_open_asgn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 (workspace_id, assignee_id, waiting_since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conv_contact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 (workspace_id, contact_id, last_part_at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R3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conv_snoozed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 (snoozed_until)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'snoozed'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-- wake scan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conversation_parts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UUIDv7 (global order within conversation)</w:t>
      </w:r>
      <w:r>
        <w:br/>
      </w:r>
      <w:r>
        <w:rPr>
          <w:rStyle w:val="NormalTok"/>
        </w:rPr>
        <w:t xml:space="preserve">  workspace_id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conversation_id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author_kind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contact|admin|ai_agent|system</w:t>
      </w:r>
      <w:r>
        <w:br/>
      </w:r>
      <w:r>
        <w:rPr>
          <w:rStyle w:val="NormalTok"/>
        </w:rPr>
        <w:t xml:space="preserve">  author_id       uuid,</w:t>
      </w:r>
      <w:r>
        <w:br/>
      </w:r>
      <w:r>
        <w:rPr>
          <w:rStyle w:val="NormalTok"/>
        </w:rPr>
        <w:t xml:space="preserve">  part_type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comment|note|assignment|state_change|rating|...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  text,                        </w:t>
      </w:r>
      <w:r>
        <w:rPr>
          <w:rStyle w:val="CommentTok"/>
        </w:rPr>
        <w:t xml:space="preserve">-- normalized rich-text (blocks JSON serialized)</w:t>
      </w:r>
      <w:r>
        <w:br/>
      </w:r>
      <w:r>
        <w:rPr>
          <w:rStyle w:val="NormalTok"/>
        </w:rPr>
        <w:t xml:space="preserve">  body_tsv        tsvector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(to_tsvector(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))) STORED,</w:t>
      </w:r>
      <w:r>
        <w:br/>
      </w:r>
      <w:r>
        <w:rPr>
          <w:rStyle w:val="NormalTok"/>
        </w:rPr>
        <w:t xml:space="preserve">  attachments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S3 refs only, never bytes</w:t>
      </w:r>
      <w:r>
        <w:br/>
      </w:r>
      <w:r>
        <w:rPr>
          <w:rStyle w:val="NormalTok"/>
        </w:rPr>
        <w:t xml:space="preserve">  channel_meta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Message-ID, wa ids, etc.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(created_at,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-- partition-key-leading PK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(created_at);             </w:t>
      </w:r>
      <w:r>
        <w:rPr>
          <w:rStyle w:val="CommentTok"/>
        </w:rPr>
        <w:t xml:space="preserve">-- monthly partitions, pre-created +2 ahead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parts_thread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conversation_parts (conversation_id,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          </w:t>
      </w:r>
      <w:r>
        <w:rPr>
          <w:rStyle w:val="CommentTok"/>
        </w:rPr>
        <w:t xml:space="preserve">-- R2 keyset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parts_fts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conversation_parts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(body_tsv);           </w:t>
      </w:r>
      <w:r>
        <w:rPr>
          <w:rStyle w:val="CommentTok"/>
        </w:rPr>
        <w:t xml:space="preserve">-- R8 (per partition)</w:t>
      </w:r>
      <w:r>
        <w:br/>
      </w:r>
      <w:r>
        <w:rPr>
          <w:rStyle w:val="CommentTok"/>
        </w:rPr>
        <w:t xml:space="preserve">-- Write amplification budget for W1: PK + 2 indexes ≈ 4 index writes/insert. Acceptable at 120 TPS.</w:t>
      </w:r>
    </w:p>
    <w:p>
      <w:pPr>
        <w:pStyle w:val="FirstParagraph"/>
      </w:pPr>
      <w:r>
        <w:t xml:space="preserve">W1 is one transaction: insert part → update conversation head (</w:t>
      </w:r>
      <w:r>
        <w:rPr>
          <w:rStyle w:val="VerbatimChar"/>
        </w:rPr>
        <w:t xml:space="preserve">last_part_at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waiting_since</w:t>
      </w:r>
      <w:r>
        <w:t xml:space="preserve">, counters) → insert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row. No cross-table fan-out inside the txn; everything else is outbox-driven (RFC-001 §6.5).</w:t>
      </w:r>
    </w:p>
    <w:p>
      <w:pPr>
        <w:pStyle w:val="BodyText"/>
      </w:pPr>
      <w:r>
        <w:rPr>
          <w:b/>
        </w:rPr>
        <w:t xml:space="preserve">Partition lifecycle:</w:t>
      </w:r>
      <w:r>
        <w:t xml:space="preserve"> </w:t>
      </w:r>
      <w:r>
        <w:t xml:space="preserve">monthly;</w:t>
      </w:r>
      <w:r>
        <w:t xml:space="preserve"> </w:t>
      </w:r>
      <w:r>
        <w:rPr>
          <w:rStyle w:val="VerbatimChar"/>
        </w:rPr>
        <w:t xml:space="preserve">housekeeping</w:t>
      </w:r>
      <w:r>
        <w:t xml:space="preserve"> </w:t>
      </w:r>
      <w:r>
        <w:t xml:space="preserve">pre-creates T+2 months (alerted if missing); partitions &gt; 18 mo detached → exported to S3 Parquet (Athena-queryable for compliance/export) → dropped. Retention per plan/GDPR overridable per workspace via scrub jobs rather than partition drops (pooled tenancy tradeoff, §11.1).</w:t>
      </w:r>
    </w:p>
    <w:p>
      <w:pPr>
        <w:pStyle w:val="Heading3"/>
      </w:pPr>
      <w:bookmarkStart w:id="29" w:name="Xc1dab62b0ed15db908b8c0a1252e7403de9cf26"/>
      <w:r>
        <w:t xml:space="preserve">5.4 CRM: contacts, attributes, events, segments</w:t>
      </w:r>
      <w:bookmarkEnd w:id="2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contacts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workspace_id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user|lead</w:t>
      </w:r>
      <w:r>
        <w:br/>
      </w:r>
      <w:r>
        <w:rPr>
          <w:rStyle w:val="NormalTok"/>
        </w:rPr>
        <w:t xml:space="preserve">  external_id  text,                                 </w:t>
      </w:r>
      <w:r>
        <w:rPr>
          <w:rStyle w:val="CommentTok"/>
        </w:rPr>
        <w:t xml:space="preserve">-- tenant's user id</w:t>
      </w:r>
      <w:r>
        <w:br/>
      </w:r>
      <w:r>
        <w:rPr>
          <w:rStyle w:val="NormalTok"/>
        </w:rPr>
        <w:t xml:space="preserve">  email        citext,</w:t>
      </w:r>
      <w:r>
        <w:br/>
      </w:r>
      <w:r>
        <w:rPr>
          <w:rStyle w:val="NormalTok"/>
        </w:rPr>
        <w:t xml:space="preserve">  phone        text,</w:t>
      </w:r>
      <w:r>
        <w:br/>
      </w:r>
      <w:r>
        <w:rPr>
          <w:rStyle w:val="NormalTok"/>
        </w:rPr>
        <w:t xml:space="preserve">  name         text,</w:t>
      </w:r>
      <w:r>
        <w:br/>
      </w:r>
      <w:r>
        <w:rPr>
          <w:rStyle w:val="NormalTok"/>
        </w:rPr>
        <w:t xml:space="preserve">  custom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typed via attribute_definitions</w:t>
      </w:r>
      <w:r>
        <w:br/>
      </w:r>
      <w:r>
        <w:rPr>
          <w:rStyle w:val="NormalTok"/>
        </w:rPr>
        <w:t xml:space="preserve">  last_seen_at timestamptz,</w:t>
      </w:r>
      <w:r>
        <w:br/>
      </w:r>
      <w:r>
        <w:rPr>
          <w:rStyle w:val="NormalTok"/>
        </w:rPr>
        <w:t xml:space="preserve">  deleted_at   timestamptz,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contacts_ext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contacts (workspace_id, external_id)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external_id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contacts_email_user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contacts (workspace_id, email)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contacts_name_trgm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contacts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gin_trgm_ops);      </w:t>
      </w:r>
      <w:r>
        <w:rPr>
          <w:rStyle w:val="CommentTok"/>
        </w:rPr>
        <w:t xml:space="preserve">-- R8 typeahead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contacts_custom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contacts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(custom jsonb_path_ops);      </w:t>
      </w:r>
      <w:r>
        <w:rPr>
          <w:rStyle w:val="CommentTok"/>
        </w:rPr>
        <w:t xml:space="preserve">-- R5 attr predicates</w:t>
      </w:r>
    </w:p>
    <w:p>
      <w:pPr>
        <w:pStyle w:val="FirstParagraph"/>
      </w:pPr>
      <w:r>
        <w:t xml:space="preserve">W2 upsert is</w:t>
      </w:r>
      <w:r>
        <w:t xml:space="preserve"> </w:t>
      </w:r>
      <w:r>
        <w:rPr>
          <w:rStyle w:val="VerbatimChar"/>
        </w:rPr>
        <w:t xml:space="preserve">INSERT … ON CONFLICT (workspace_id, external_id) DO UPDATE</w:t>
      </w:r>
      <w:r>
        <w:t xml:space="preserve"> </w:t>
      </w:r>
      <w:r>
        <w:t xml:space="preserve">— naturally idempotent; merges (email↔external_id collisions) are explicit jobs writing a</w:t>
      </w:r>
      <w:r>
        <w:t xml:space="preserve"> </w:t>
      </w:r>
      <w:r>
        <w:rPr>
          <w:rStyle w:val="VerbatimChar"/>
        </w:rPr>
        <w:t xml:space="preserve">contact_merges</w:t>
      </w:r>
      <w:r>
        <w:t xml:space="preserve"> </w:t>
      </w:r>
      <w:r>
        <w:t xml:space="preserve">audit row.</w:t>
      </w:r>
      <w:r>
        <w:t xml:space="preserve"> </w:t>
      </w:r>
      <w:r>
        <w:rPr>
          <w:rStyle w:val="VerbatimChar"/>
        </w:rPr>
        <w:t xml:space="preserve">attribute_definitions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its types/validation (app-enforced, spot-audited by a nightly checker — the JSONB-swamp guard).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IDENTITY,</w:t>
      </w:r>
      <w:r>
        <w:br/>
      </w:r>
      <w:r>
        <w:rPr>
          <w:rStyle w:val="NormalTok"/>
        </w:rPr>
        <w:t xml:space="preserve">  workspace_id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contact_id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properties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(created_at,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(created_at);               </w:t>
      </w:r>
      <w:r>
        <w:rPr>
          <w:rStyle w:val="CommentTok"/>
        </w:rPr>
        <w:t xml:space="preserve">-- monthly; BRIN instead of fat B-trees: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events_brin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events_contact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(workspace_id, contact_id, name, created_at); </w:t>
      </w:r>
      <w:r>
        <w:rPr>
          <w:rStyle w:val="CommentTok"/>
        </w:rPr>
        <w:t xml:space="preserve">-- R3/R5 window queries</w:t>
      </w:r>
    </w:p>
    <w:p>
      <w:pPr>
        <w:pStyle w:val="FirstParagraph"/>
      </w:pPr>
      <w:r>
        <w:t xml:space="preserve">Loaded by COPY batches (W3).</w:t>
      </w:r>
      <w:r>
        <w:t xml:space="preserve"> </w:t>
      </w:r>
      <w:r>
        <w:rPr>
          <w:b/>
        </w:rPr>
        <w:t xml:space="preserve">Segments never scan raw events:</w:t>
      </w:r>
      <w:r>
        <w:t xml:space="preserve"> </w:t>
      </w:r>
      <w:r>
        <w:rPr>
          <w:rStyle w:val="VerbatimChar"/>
        </w:rPr>
        <w:t xml:space="preserve">event_rollups (workspace_id, contact_id, event_name, day, count)</w:t>
      </w:r>
      <w:r>
        <w:t xml:space="preserve"> </w:t>
      </w:r>
      <w:r>
        <w:t xml:space="preserve">(daily, upserted by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workers) +</w:t>
      </w:r>
      <w:r>
        <w:t xml:space="preserve"> </w:t>
      </w:r>
      <w:r>
        <w:rPr>
          <w:rStyle w:val="VerbatimChar"/>
        </w:rPr>
        <w:t xml:space="preserve">contacts.custom</w:t>
      </w:r>
      <w:r>
        <w:t xml:space="preserve"> </w:t>
      </w:r>
      <w:r>
        <w:t xml:space="preserve">carry R5; a segment is a stored predicate AST (JSONB) compiled to SQL over</w:t>
      </w:r>
      <w:r>
        <w:t xml:space="preserve"> </w:t>
      </w:r>
      <w:r>
        <w:rPr>
          <w:rStyle w:val="VerbatimChar"/>
        </w:rPr>
        <w:t xml:space="preserve">contacts</w:t>
      </w:r>
      <w:r>
        <w:t xml:space="preserve"> </w:t>
      </w:r>
      <w:r>
        <w:t xml:space="preserve">+ rollups. Membership for messaging is snapshotted at send time (W5) — no drifting mid-campaign.</w:t>
      </w:r>
    </w:p>
    <w:p>
      <w:pPr>
        <w:pStyle w:val="Heading3"/>
      </w:pPr>
      <w:bookmarkStart w:id="30" w:name="X8dfdb1886d78466059be7eb364b7d0ef86fb76d"/>
      <w:r>
        <w:t xml:space="preserve">5.5 Knowledge &amp; retrieval (feeds RFC-003)</w:t>
      </w:r>
      <w:bookmarkEnd w:id="30"/>
    </w:p>
    <w:p>
      <w:pPr>
        <w:pStyle w:val="FirstParagraph"/>
      </w:pPr>
      <w:r>
        <w:rPr>
          <w:rStyle w:val="VerbatimChar"/>
        </w:rPr>
        <w:t xml:space="preserve">articles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article_translations</w:t>
      </w:r>
      <w:r>
        <w:t xml:space="preserve">, versioned drafts) and</w:t>
      </w:r>
      <w:r>
        <w:t xml:space="preserve"> </w:t>
      </w:r>
      <w:r>
        <w:rPr>
          <w:rStyle w:val="VerbatimChar"/>
        </w:rPr>
        <w:t xml:space="preserve">external_sources</w:t>
      </w:r>
      <w:r>
        <w:t xml:space="preserve"> </w:t>
      </w:r>
      <w:r>
        <w:t xml:space="preserve">(URLs, PDFs, synced third-party docs) both shred into: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content_chunks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workspace_id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source_kind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article|pdf|url|snippet|custom_answer</w:t>
      </w:r>
      <w:r>
        <w:br/>
      </w:r>
      <w:r>
        <w:rPr>
          <w:rStyle w:val="NormalTok"/>
        </w:rPr>
        <w:t xml:space="preserve">  source_id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audience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targeting filters</w:t>
      </w:r>
      <w:r>
        <w:br/>
      </w:r>
      <w:r>
        <w:rPr>
          <w:rStyle w:val="NormalTok"/>
        </w:rPr>
        <w:t xml:space="preserve">  content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tsv          tsvector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(to_tsvector(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, content)) STORED,</w:t>
      </w:r>
      <w:r>
        <w:br/>
      </w:r>
      <w:r>
        <w:rPr>
          <w:rStyle w:val="NormalTok"/>
        </w:rPr>
        <w:t xml:space="preserve">  embedding    halfvec(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pgvector half-precision: halves RAM, negligible recall loss</w:t>
      </w:r>
      <w:r>
        <w:br/>
      </w:r>
      <w:r>
        <w:rPr>
          <w:rStyle w:val="NormalTok"/>
        </w:rPr>
        <w:t xml:space="preserve">  emb_version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re-embed migrations are dual-version cutovers</w:t>
      </w:r>
      <w:r>
        <w:br/>
      </w:r>
      <w:r>
        <w:rPr>
          <w:rStyle w:val="NormalTok"/>
        </w:rPr>
        <w:t xml:space="preserve">  updated_at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(source_kind, source_id, locale, emb_version,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chunks_hnsw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content_chunks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halfvec_cosine_ops)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ef_construction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chunks_fts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content_chunks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(tsv);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chunks_ws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content_chunks (workspace_id, source_kind);</w:t>
      </w:r>
    </w:p>
    <w:p>
      <w:pPr>
        <w:pStyle w:val="FirstParagraph"/>
      </w:pPr>
      <w:r>
        <w:t xml:space="preserve">R7 gotcha, named: HNSW is a</w:t>
      </w:r>
      <w:r>
        <w:t xml:space="preserve"> </w:t>
      </w:r>
      <w:r>
        <w:rPr>
          <w:b/>
        </w:rPr>
        <w:t xml:space="preserve">global</w:t>
      </w:r>
      <w:r>
        <w:t xml:space="preserve"> </w:t>
      </w:r>
      <w:r>
        <w:t xml:space="preserve">index; per-workspace filtering post-filters the ANN result. With ≈5k tenants a top-k=20 query oversamples (</w:t>
      </w:r>
      <w:r>
        <w:rPr>
          <w:rStyle w:val="VerbatimChar"/>
        </w:rPr>
        <w:t xml:space="preserve">ef_search</w:t>
      </w:r>
      <w:r>
        <w:t xml:space="preserve">≈100–200, iterative scan in pgvector ≥0.8) — measured fallback if a mega-tenant's recall degrades: partition</w:t>
      </w:r>
      <w:r>
        <w:t xml:space="preserve"> </w:t>
      </w:r>
      <w:r>
        <w:rPr>
          <w:rStyle w:val="VerbatimChar"/>
        </w:rPr>
        <w:t xml:space="preserve">content_chunks</w:t>
      </w:r>
      <w:r>
        <w:t xml:space="preserve"> </w:t>
      </w:r>
      <w:r>
        <w:t xml:space="preserve">by hash(workspace_id) so each HNSW is smaller and tenant-denser. Hybrid ranking (vector + FTS, RRF-fused) runs as one SQL CTE; sketch in RFC-003 §4.</w:t>
      </w:r>
    </w:p>
    <w:p>
      <w:pPr>
        <w:pStyle w:val="Heading3"/>
      </w:pPr>
      <w:bookmarkStart w:id="31" w:name="Xf061cbafff0137f49a49ba4e8a2f7656f3f5790"/>
      <w:r>
        <w:t xml:space="preserve">5.6 Automation, outbound, platform, billing (compressed)</w:t>
      </w:r>
      <w:bookmarkEnd w:id="3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workflows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workflow_versions</w:t>
      </w:r>
      <w:r>
        <w:t xml:space="preserve"> </w:t>
      </w:r>
      <w:r>
        <w:t xml:space="preserve">(graph JSONB; runs pin a version — editing never mutates in-flight runs),</w:t>
      </w:r>
      <w:r>
        <w:t xml:space="preserve"> </w:t>
      </w:r>
      <w:r>
        <w:rPr>
          <w:rStyle w:val="VerbatimChar"/>
        </w:rPr>
        <w:t xml:space="preserve">workflow_runs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workflow_run_steps</w:t>
      </w:r>
      <w:r>
        <w:t xml:space="preserve"> </w:t>
      </w:r>
      <w:r>
        <w:t xml:space="preserve">(</w:t>
      </w:r>
      <w:r>
        <w:rPr>
          <w:b/>
        </w:rPr>
        <w:t xml:space="preserve">unique</w:t>
      </w:r>
      <w:r>
        <w:rPr>
          <w:b/>
        </w:rPr>
        <w:t xml:space="preserve"> </w:t>
      </w:r>
      <w:r>
        <w:rPr>
          <w:rStyle w:val="VerbatimChar"/>
          <w:b/>
        </w:rPr>
        <w:t xml:space="preserve">(run_id, step_id)</w:t>
      </w:r>
      <w:r>
        <w:rPr>
          <w:b/>
        </w:rPr>
        <w:t xml:space="preserve"> </w:t>
      </w:r>
      <w:r>
        <w:rPr>
          <w:b/>
        </w:rPr>
        <w:t xml:space="preserve">— the exactly-once-effects ledger</w:t>
      </w:r>
      <w:r>
        <w:t xml:space="preserve">),</w:t>
      </w:r>
      <w:r>
        <w:t xml:space="preserve"> </w:t>
      </w:r>
      <w:r>
        <w:rPr>
          <w:rStyle w:val="VerbatimChar"/>
        </w:rPr>
        <w:t xml:space="preserve">timers (fire_at, claimed_by)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(fire_at) WHERE claimed_by IS NULL</w:t>
      </w:r>
      <w:r>
        <w:t xml:space="preserve"> </w:t>
      </w:r>
      <w:r>
        <w:t xml:space="preserve">partial index, claimed via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(W6).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campaigns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campaign_versions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 </w:t>
      </w:r>
      <w:r>
        <w:t xml:space="preserve">(graph JSONB) /</w:t>
      </w:r>
      <w:r>
        <w:t xml:space="preserve"> </w:t>
      </w:r>
      <w:r>
        <w:rPr>
          <w:rStyle w:val="VerbatimChar"/>
        </w:rPr>
        <w:t xml:space="preserve">sends</w:t>
      </w:r>
      <w:r>
        <w:t xml:space="preserve"> </w:t>
      </w:r>
      <w:r>
        <w:t xml:space="preserve">(</w:t>
      </w:r>
      <w:r>
        <w:rPr>
          <w:b/>
        </w:rPr>
        <w:t xml:space="preserve">UNIQUE</w:t>
      </w:r>
      <w:r>
        <w:rPr>
          <w:b/>
        </w:rPr>
        <w:t xml:space="preserve"> </w:t>
      </w:r>
      <w:r>
        <w:rPr>
          <w:rStyle w:val="VerbatimChar"/>
          <w:b/>
        </w:rPr>
        <w:t xml:space="preserve">(campaign_id, contact_id)</w:t>
      </w:r>
      <w:r>
        <w:t xml:space="preserve"> </w:t>
      </w:r>
      <w:r>
        <w:t xml:space="preserve">— re-fires safe; monthly partitions) /</w:t>
      </w:r>
      <w:r>
        <w:t xml:space="preserve"> </w:t>
      </w:r>
      <w:r>
        <w:rPr>
          <w:rStyle w:val="VerbatimChar"/>
        </w:rPr>
        <w:t xml:space="preserve">message_events</w:t>
      </w:r>
      <w:r>
        <w:t xml:space="preserve"> </w:t>
      </w:r>
      <w:r>
        <w:t xml:space="preserve">(delivery lifecycle, monthly partitions, rolled into</w:t>
      </w:r>
      <w:r>
        <w:t xml:space="preserve"> </w:t>
      </w:r>
      <w:r>
        <w:rPr>
          <w:rStyle w:val="VerbatimChar"/>
        </w:rPr>
        <w:t xml:space="preserve">campaign_stats</w:t>
      </w:r>
      <w:r>
        <w:t xml:space="preserve">) /</w:t>
      </w:r>
      <w:r>
        <w:t xml:space="preserve"> </w:t>
      </w:r>
      <w:r>
        <w:rPr>
          <w:rStyle w:val="VerbatimChar"/>
        </w:rPr>
        <w:t xml:space="preserve">subscription_types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consents</w:t>
      </w:r>
      <w:r>
        <w:t xml:space="preserve"> </w:t>
      </w:r>
      <w:r>
        <w:t xml:space="preserve">(per contact × type, audit-trailed).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webhook_subscriptions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webhook_deliveries</w:t>
      </w:r>
      <w:r>
        <w:t xml:space="preserve"> </w:t>
      </w:r>
      <w:r>
        <w:t xml:space="preserve">(partitioned, 30–90 d retention),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(hashed),</w:t>
      </w:r>
      <w:r>
        <w:t xml:space="preserve"> </w:t>
      </w:r>
      <w:r>
        <w:rPr>
          <w:rStyle w:val="VerbatimChar"/>
        </w:rPr>
        <w:t xml:space="preserve">oauth_apps</w:t>
      </w:r>
      <w:r>
        <w:t xml:space="preserve">/</w:t>
      </w:r>
      <w:r>
        <w:rPr>
          <w:rStyle w:val="VerbatimChar"/>
        </w:rPr>
        <w:t xml:space="preserve">app_installs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(append-only, partitioned, no FK to allow actor deletion),</w:t>
      </w:r>
      <w:r>
        <w:t xml:space="preserve"> </w:t>
      </w:r>
      <w:r>
        <w:rPr>
          <w:rStyle w:val="VerbatimChar"/>
        </w:rPr>
        <w:t xml:space="preserve">idempotency_keys (workspace_id, key, request_hash, response, expires_at)</w:t>
      </w:r>
      <w:r>
        <w:t xml:space="preserve"> </w:t>
      </w:r>
      <w:r>
        <w:t xml:space="preserve">for W1/W4 client retries.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outbox (id, aggregate, aggregate_id, seq, topic, payload jsonb, created_at, published_at)</w:t>
      </w:r>
      <w:r>
        <w:t xml:space="preserve"> </w:t>
      </w:r>
      <w:r>
        <w:t xml:space="preserve">— the RFC-001 §6.5 spine;</w:t>
      </w:r>
      <w:r>
        <w:t xml:space="preserve"> </w:t>
      </w:r>
      <w:r>
        <w:rPr>
          <w:rStyle w:val="VerbatimChar"/>
        </w:rPr>
        <w:t xml:space="preserve">(published_at IS NULL)</w:t>
      </w:r>
      <w:r>
        <w:t xml:space="preserve"> </w:t>
      </w:r>
      <w:r>
        <w:t xml:space="preserve">partial index; relay deletes/archives published rows aggressively (this table must stay small and hot).</w:t>
      </w:r>
    </w:p>
    <w:p>
      <w:pPr>
        <w:numPr>
          <w:ilvl w:val="0"/>
          <w:numId w:val="1002"/>
        </w:numPr>
        <w:pStyle w:val="Compact"/>
      </w:pPr>
      <w:r>
        <w:t xml:space="preserve">Billing: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usage_records (workspace_id, meter, qty, occurred_at, source_id UNIQUE per meter)</w:t>
      </w:r>
      <w:r>
        <w:t xml:space="preserve"> </w:t>
      </w:r>
      <w:r>
        <w:t xml:space="preserve">— W8's must-not-lose path: written in the same txn as the triggering domain row (e.g. AI resolution), Stripe-metered asynchronously with reconciliation.</w:t>
      </w:r>
    </w:p>
    <w:p>
      <w:pPr>
        <w:numPr>
          <w:ilvl w:val="0"/>
          <w:numId w:val="1002"/>
        </w:numPr>
        <w:pStyle w:val="Compact"/>
      </w:pPr>
      <w:r>
        <w:t xml:space="preserve">Reporting:</w:t>
      </w:r>
      <w:r>
        <w:t xml:space="preserve"> </w:t>
      </w:r>
      <w:r>
        <w:rPr>
          <w:rStyle w:val="VerbatimChar"/>
        </w:rPr>
        <w:t xml:space="preserve">conversation_metrics</w:t>
      </w:r>
      <w:r>
        <w:t xml:space="preserve"> </w:t>
      </w:r>
      <w:r>
        <w:t xml:space="preserve">(1 row/conversation, upserted on close/reopen: first-response s, resolution s, handling, rating, ai_involved) +</w:t>
      </w:r>
      <w:r>
        <w:t xml:space="preserve"> </w:t>
      </w:r>
      <w:r>
        <w:rPr>
          <w:rStyle w:val="VerbatimChar"/>
        </w:rPr>
        <w:t xml:space="preserve">daily_rollups (workspace, team, metric, day)</w:t>
      </w:r>
      <w:r>
        <w:t xml:space="preserve"> </w:t>
      </w:r>
      <w:r>
        <w:t xml:space="preserve">— R9 never touches raw parts.</w:t>
      </w:r>
    </w:p>
    <w:p>
      <w:pPr>
        <w:pStyle w:val="Heading2"/>
      </w:pPr>
      <w:bookmarkStart w:id="32" w:name="X45b3e43dacfc1ed9826fb0a3872fb4b6d2f0980"/>
      <w:r>
        <w:t xml:space="preserve">6. Indexing &amp; query strategy</w:t>
      </w:r>
      <w:bookmarkEnd w:id="32"/>
    </w:p>
    <w:p>
      <w:pPr>
        <w:pStyle w:val="FirstParagraph"/>
      </w:pPr>
      <w:r>
        <w:t xml:space="preserve">Rules: every index in §5 maps to a numbered access pattern; composite order = equality cols → range col (leftmost-prefix); partials for skewed predicates (</w:t>
      </w:r>
      <w:r>
        <w:rPr>
          <w:rStyle w:val="VerbatimChar"/>
        </w:rPr>
        <w:t xml:space="preserve">state='open'</w:t>
      </w:r>
      <w:r>
        <w:t xml:space="preserve"> </w:t>
      </w:r>
      <w:r>
        <w:t xml:space="preserve">is &lt;5% of conversations after year one — the partial keeps R1's index tiny and hot); no index without a named reader (write amplification is a real cost on W1/W3).</w:t>
      </w:r>
    </w:p>
    <w:p>
      <w:pPr>
        <w:pStyle w:val="BodyText"/>
      </w:pPr>
      <w:r>
        <w:t xml:space="preserve">The two money plans, sketched:</w:t>
      </w:r>
    </w:p>
    <w:p>
      <w:pPr>
        <w:pStyle w:val="BodyText"/>
      </w:pPr>
      <w:r>
        <w:rPr>
          <w:b/>
        </w:rPr>
        <w:t xml:space="preserve">R1 inbox 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WHERE workspace_id=$1 AND team_id=$2 AND state='open' ORDER BY waiting_since LIMIT 50</w:t>
      </w:r>
      <w:r>
        <w:t xml:space="preserve"> </w:t>
      </w:r>
      <w:r>
        <w:t xml:space="preserve">⇒ single</w:t>
      </w:r>
      <w:r>
        <w:t xml:space="preserve"> </w:t>
      </w:r>
      <w:r>
        <w:rPr>
          <w:b/>
        </w:rPr>
        <w:t xml:space="preserve">Index Scan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conv_open_team</w:t>
      </w:r>
      <w:r>
        <w:t xml:space="preserve">, rows pre-ordered, no sort node, ≈50 heap fetches. Guard: keep the partial's predicate exactly matching the query's; verified in CI by an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regression test (plan must not contain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Seq Scan</w:t>
      </w:r>
      <w:r>
        <w:t xml:space="preserve">).</w:t>
      </w:r>
    </w:p>
    <w:p>
      <w:pPr>
        <w:pStyle w:val="BodyText"/>
      </w:pPr>
      <w:r>
        <w:rPr>
          <w:b/>
        </w:rPr>
        <w:t xml:space="preserve">R2 thread page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WHERE conversation_id=$1 AND id &lt; $cursor ORDER BY id DESC LIMIT 50</w:t>
      </w:r>
      <w:r>
        <w:t xml:space="preserve"> </w:t>
      </w:r>
      <w:r>
        <w:t xml:space="preserve">⇒ Index Scan Backward on</w:t>
      </w:r>
      <w:r>
        <w:t xml:space="preserve"> </w:t>
      </w:r>
      <w:r>
        <w:rPr>
          <w:rStyle w:val="VerbatimChar"/>
        </w:rPr>
        <w:t xml:space="preserve">parts_thread</w:t>
      </w:r>
      <w:r>
        <w:t xml:space="preserve">; keyset (never OFFSET). Partition pruning note:</w:t>
      </w:r>
      <w:r>
        <w:t xml:space="preserve"> </w:t>
      </w:r>
      <w:r>
        <w:rPr>
          <w:rStyle w:val="VerbatimChar"/>
        </w:rPr>
        <w:t xml:space="preserve">parts_thread</w:t>
      </w:r>
      <w:r>
        <w:t xml:space="preserve"> </w:t>
      </w:r>
      <w:r>
        <w:t xml:space="preserve">spans partitions via runtime pruning on the PK's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when the cursor carries a time hint; acceptable because a thread rarely crosses &gt;2–3 monthly partitions.</w:t>
      </w:r>
    </w:p>
    <w:p>
      <w:pPr>
        <w:pStyle w:val="BodyText"/>
      </w:pPr>
      <w:r>
        <w:t xml:space="preserve">Global rules: no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on hot paths (attributes/JSONB columns are wide); N+1 guarded by dataloader pattern in the app;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 </w:t>
      </w:r>
      <w:r>
        <w:t xml:space="preserve">reviewed weekly, top-10 queries owned.</w:t>
      </w:r>
    </w:p>
    <w:p>
      <w:pPr>
        <w:pStyle w:val="Heading2"/>
      </w:pPr>
      <w:bookmarkStart w:id="33" w:name="Xd4021efcea110b46c17fa7e5451b046ae9ddf1f"/>
      <w:r>
        <w:t xml:space="preserve">7. Integrity, consistency &amp; tenancy</w:t>
      </w:r>
      <w:bookmarkEnd w:id="3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Transactions:</w:t>
      </w:r>
      <w:r>
        <w:t xml:space="preserve"> </w:t>
      </w:r>
      <w:r>
        <w:t xml:space="preserve">W1/W4 single-txn (part + head + outbox). Isolation: default</w:t>
      </w:r>
      <w:r>
        <w:t xml:space="preserve"> </w:t>
      </w:r>
      <w:r>
        <w:rPr>
          <w:rStyle w:val="VerbatimChar"/>
        </w:rPr>
        <w:t xml:space="preserve">READ COMMITTED</w:t>
      </w:r>
      <w:r>
        <w:t xml:space="preserve">; assignment races resolved by</w:t>
      </w:r>
      <w:r>
        <w:t xml:space="preserve"> </w:t>
      </w:r>
      <w:r>
        <w:rPr>
          <w:rStyle w:val="VerbatimChar"/>
        </w:rPr>
        <w:t xml:space="preserve">UPDATE … WHERE assignee_id IS NULL RETURNING</w:t>
      </w:r>
      <w:r>
        <w:t xml:space="preserve"> </w:t>
      </w:r>
      <w:r>
        <w:t xml:space="preserve">(atomic claim), not serializable isolation. Balanced-assignment counters in Redis with periodic DB reconciliation.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Read routing:</w:t>
      </w:r>
      <w:r>
        <w:t xml:space="preserve"> </w:t>
      </w:r>
      <w:r>
        <w:t xml:space="preserve">writer for R1/R2 after own-write (5 s session pin, RFC-001 §7); replicas for R3/R5/R6/R8/R9/exports.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Tenancy = shared schema + RLS backstop.</w:t>
      </w:r>
      <w:r>
        <w:t xml:space="preserve"> </w:t>
      </w:r>
      <w:r>
        <w:t xml:space="preserve">App always sets</w:t>
      </w:r>
      <w:r>
        <w:t xml:space="preserve"> </w:t>
      </w:r>
      <w:r>
        <w:rPr>
          <w:rStyle w:val="VerbatimChar"/>
        </w:rPr>
        <w:t xml:space="preserve">SET LOCAL app.ws = '&lt;uuid&gt;'</w:t>
      </w:r>
      <w:r>
        <w:t xml:space="preserve"> </w:t>
      </w:r>
      <w:r>
        <w:t xml:space="preserve">per txn (enforced by session middleware; CI test fails any code path that queries tenant tables without it):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ws_isolation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(workspace_id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'app.ws'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FORCE RLS so even table owner obeys; a BYPASSRLS role exists only for migrations/support tooling (audited).</w:t>
      </w:r>
    </w:p>
    <w:p>
      <w:pPr>
        <w:pStyle w:val="FirstParagraph"/>
      </w:pPr>
      <w:r>
        <w:t xml:space="preserve">RLS costs ≈µs per row check and closes the "forgot the WHERE" class of leaks — the worst bug this product can have. Per-tenant export/delete is job-based (§10) — the accepted cost of pooling vs schema-per-tenant (§11.1).</w:t>
      </w:r>
    </w:p>
    <w:p>
      <w:pPr>
        <w:pStyle w:val="Heading2"/>
      </w:pPr>
      <w:bookmarkStart w:id="34" w:name="Xcded175fd08b725e8cf2a4a2d864d302d17fb3e"/>
      <w:r>
        <w:t xml:space="preserve">8. Scaling strategy (the ladder, and where we stand)</w:t>
      </w:r>
      <w:bookmarkEnd w:id="34"/>
    </w:p>
    <w:p>
      <w:pPr>
        <w:pStyle w:val="FirstParagraph"/>
      </w:pPr>
      <w:r>
        <w:t xml:space="preserve">Today's rung:</w:t>
      </w:r>
      <w:r>
        <w:t xml:space="preserve"> </w:t>
      </w:r>
      <w:r>
        <w:rPr>
          <w:b/>
        </w:rPr>
        <w:t xml:space="preserve">tuned single writer + PgBouncer/RDS Proxy + 2 replicas + partitioning</w:t>
      </w:r>
      <w:r>
        <w:t xml:space="preserve"> </w:t>
      </w:r>
      <w:r>
        <w:t xml:space="preserve">— rung 4 of 7. Vertical headroom above the launch instance ≈ 8× before exotic work.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Breaks first at 10×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 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Lever (pre-designed)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(60B rows/yr)</w:t>
            </w:r>
          </w:p>
        </w:tc>
        <w:tc>
          <w:p>
            <w:pPr>
              <w:pStyle w:val="Compact"/>
              <w:jc w:val="left"/>
            </w:pPr>
            <w:r>
              <w:t xml:space="preserve">rollup lag &gt; 15 min; partition ops painful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ClickHouse</w:t>
            </w:r>
            <w:r>
              <w:t xml:space="preserve"> </w:t>
            </w:r>
            <w:r>
              <w:t xml:space="preserve">for events+message_events; PG keeps 90-day hot window. Outbox already carries the feed.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Writer WAL/vacuum on messaging</w:t>
            </w:r>
          </w:p>
        </w:tc>
        <w:tc>
          <w:p>
            <w:pPr>
              <w:pStyle w:val="Compact"/>
              <w:jc w:val="left"/>
            </w:pPr>
            <w:r>
              <w:t xml:space="preserve">WAL &gt; 30 MB/s; autovacuum can't keep up on</w:t>
            </w:r>
            <w:r>
              <w:t xml:space="preserve"> </w:t>
            </w:r>
            <w:r>
              <w:rPr>
                <w:rStyle w:val="VerbatimChar"/>
              </w:rPr>
              <w:t xml:space="preserve">conversations</w:t>
            </w:r>
          </w:p>
        </w:tc>
        <w:tc>
          <w:p>
            <w:pPr>
              <w:pStyle w:val="Compact"/>
              <w:jc w:val="left"/>
            </w:pPr>
            <w:r>
              <w:t xml:space="preserve">Bounded-context split:</w:t>
            </w:r>
            <w:r>
              <w:t xml:space="preserve"> </w:t>
            </w:r>
            <w:r>
              <w:rPr>
                <w:rStyle w:val="VerbatimChar"/>
              </w:rPr>
              <w:t xml:space="preserve">messaging</w:t>
            </w:r>
            <w:r>
              <w:t xml:space="preserve">+</w:t>
            </w:r>
            <w:r>
              <w:rPr>
                <w:rStyle w:val="VerbatimChar"/>
              </w:rPr>
              <w:t xml:space="preserve">crm</w:t>
            </w:r>
            <w:r>
              <w:t xml:space="preserve"> </w:t>
            </w:r>
            <w:r>
              <w:t xml:space="preserve">to own cluster (module seams = RFC-001 §6.2); FKs across the seam become app-checked + reconciled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 latency under agent growth</w:t>
            </w:r>
          </w:p>
        </w:tc>
        <w:tc>
          <w:p>
            <w:pPr>
              <w:pStyle w:val="Compact"/>
              <w:jc w:val="left"/>
            </w:pPr>
            <w:r>
              <w:t xml:space="preserve">p95 &gt; 100 ms warm</w:t>
            </w:r>
          </w:p>
        </w:tc>
        <w:tc>
          <w:p>
            <w:pPr>
              <w:pStyle w:val="Compact"/>
              <w:jc w:val="left"/>
            </w:pPr>
            <w:r>
              <w:t xml:space="preserve">CQRS inbox projection (outbox-fed denormalized view rows), replicas per workload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HNSW recall/build at 100M chunks</w:t>
            </w:r>
          </w:p>
        </w:tc>
        <w:tc>
          <w:p>
            <w:pPr>
              <w:pStyle w:val="Compact"/>
              <w:jc w:val="left"/>
            </w:pPr>
            <w:r>
              <w:t xml:space="preserve">recall &lt; 0.9 measured; re-embed &gt; 24 h</w:t>
            </w:r>
          </w:p>
        </w:tc>
        <w:tc>
          <w:p>
            <w:pPr>
              <w:pStyle w:val="Compact"/>
              <w:jc w:val="left"/>
            </w:pPr>
            <w:r>
              <w:t xml:space="preserve">Hash-partition chunks; then dedicated vector store (Qdrant) as</w:t>
            </w:r>
            <w:r>
              <w:t xml:space="preserve"> </w:t>
            </w:r>
            <w:r>
              <w:rPr>
                <w:b/>
              </w:rPr>
              <w:t xml:space="preserve">derived</w:t>
            </w:r>
            <w:r>
              <w:t xml:space="preserve"> </w:t>
            </w:r>
            <w:r>
              <w:t xml:space="preserve">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 slots</w:t>
            </w:r>
          </w:p>
        </w:tc>
        <w:tc>
          <w:p>
            <w:pPr>
              <w:pStyle w:val="Compact"/>
              <w:jc w:val="left"/>
            </w:pPr>
            <w:r>
              <w:t xml:space="preserve">pooler queue wait &gt; 5 ms</w:t>
            </w:r>
          </w:p>
        </w:tc>
        <w:tc>
          <w:p>
            <w:pPr>
              <w:pStyle w:val="Compact"/>
              <w:jc w:val="left"/>
            </w:pPr>
            <w:r>
              <w:t xml:space="preserve">More poolers (stateless); stricter per-service pool budgets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True write sharding</w:t>
            </w:r>
          </w:p>
        </w:tc>
        <w:tc>
          <w:p>
            <w:pPr>
              <w:pStyle w:val="Compact"/>
              <w:jc w:val="left"/>
            </w:pPr>
            <w:r>
              <w:t xml:space="preserve">Only past all above</w:t>
            </w:r>
          </w:p>
        </w:tc>
        <w:tc>
          <w:p>
            <w:pPr>
              <w:pStyle w:val="Compact"/>
              <w:jc w:val="left"/>
            </w:pPr>
            <w:r>
              <w:t xml:space="preserve">Citus, shard key</w:t>
            </w:r>
            <w:r>
              <w:t xml:space="preserve"> </w:t>
            </w:r>
            <w:r>
              <w:rPr>
                <w:rStyle w:val="VerbatimChar"/>
              </w:rPr>
              <w:t xml:space="preserve">workspace_id</w:t>
            </w:r>
            <w:r>
              <w:t xml:space="preserve"> </w:t>
            </w:r>
            <w:r>
              <w:t xml:space="preserve">(natural, no cross-tenant txns exist); named as endgame, not planned</w:t>
            </w:r>
          </w:p>
        </w:tc>
      </w:tr>
    </w:tbl>
    <w:p>
      <w:pPr>
        <w:pStyle w:val="Heading2"/>
      </w:pPr>
      <w:bookmarkStart w:id="35" w:name="X35c52231da3c9e9aa548ea7cf6ea21596091b0a"/>
      <w:r>
        <w:t xml:space="preserve">9. Operations &amp; resilience</w:t>
      </w:r>
      <w:bookmarkEnd w:id="3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Migrations (Alembic):</w:t>
      </w:r>
      <w:r>
        <w:t xml:space="preserve"> </w:t>
      </w:r>
      <w:r>
        <w:t xml:space="preserve">expand/contract only; every DDL wrapped with</w:t>
      </w:r>
      <w:r>
        <w:t xml:space="preserve"> </w:t>
      </w:r>
      <w:r>
        <w:rPr>
          <w:rStyle w:val="VerbatimChar"/>
        </w:rPr>
        <w:t xml:space="preserve">SET lock_timeout='2s'; SET statement_timeout='30s'</w:t>
      </w:r>
      <w:r>
        <w:t xml:space="preserve"> </w:t>
      </w:r>
      <w:r>
        <w:t xml:space="preserve">+ retry;</w:t>
      </w:r>
      <w:r>
        <w:t xml:space="preserve"> </w:t>
      </w:r>
      <w:r>
        <w:rPr>
          <w:rStyle w:val="VerbatimChar"/>
        </w:rPr>
        <w:t xml:space="preserve">CREATE INDEX CONCURRENTLY</w:t>
      </w:r>
      <w:r>
        <w:t xml:space="preserve"> </w:t>
      </w:r>
      <w:r>
        <w:t xml:space="preserve">always (never inside a txn);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added via</w:t>
      </w:r>
      <w:r>
        <w:t xml:space="preserve"> </w:t>
      </w:r>
      <w:r>
        <w:rPr>
          <w:rStyle w:val="VerbatimChar"/>
        </w:rPr>
        <w:t xml:space="preserve">CHECK … NOT VALID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; backfills = batched</w:t>
      </w:r>
      <w:r>
        <w:t xml:space="preserve"> </w:t>
      </w:r>
      <w:r>
        <w:rPr>
          <w:rStyle w:val="VerbatimChar"/>
        </w:rPr>
        <w:t xml:space="preserve">housekeeping</w:t>
      </w:r>
      <w:r>
        <w:t xml:space="preserve"> </w:t>
      </w:r>
      <w:r>
        <w:t xml:space="preserve">tasks (10k rows, checkpointed, resumable); a migration and the code depending on it never ship in the same deploy (RFC-001 §13).</w:t>
      </w:r>
      <w:r>
        <w:t xml:space="preserve"> </w:t>
      </w:r>
      <w:r>
        <w:rPr>
          <w:b/>
        </w:rPr>
        <w:t xml:space="preserve">asyncpg + transaction pooling trap (decided):</w:t>
      </w:r>
      <w:r>
        <w:t xml:space="preserve"> </w:t>
      </w:r>
      <w:r>
        <w:t xml:space="preserve">disable client prepared-statement cache (</w:t>
      </w:r>
      <w:r>
        <w:rPr>
          <w:rStyle w:val="VerbatimChar"/>
        </w:rPr>
        <w:t xml:space="preserve">statement_cache_size=0</w:t>
      </w:r>
      <w:r>
        <w:t xml:space="preserve">) on pooled DSNs; session-mode pool reserved for the few advisory-lock/LISTEN consumers (outbox relay, beat leader election).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Backups/DR:</w:t>
      </w:r>
      <w:r>
        <w:t xml:space="preserve"> </w:t>
      </w:r>
      <w:r>
        <w:t xml:space="preserve">automated snapshots + continuous WAL ⇒</w:t>
      </w:r>
      <w:r>
        <w:t xml:space="preserve"> </w:t>
      </w:r>
      <w:r>
        <w:rPr>
          <w:b/>
        </w:rPr>
        <w:t xml:space="preserve">PITR; RPO ≤ 5 min, RTO ≤ 1 h</w:t>
      </w:r>
      <w:r>
        <w:t xml:space="preserve">; quarterly restore drill into an isolated VPC with checksum row-count verification (an untested backup is a prayer); S3 Parquet archives are the second, independent copy of aged partitions. Replication is HA,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backup — a bad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replicates in ms.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HA:</w:t>
      </w:r>
      <w:r>
        <w:t xml:space="preserve"> </w:t>
      </w:r>
      <w:r>
        <w:t xml:space="preserve">multi-AZ writer, automated failover (≈30 s Aurora / ≈60–120 s RDS); app-side retry + idempotency absorbs the window.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Observability: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 </w:t>
      </w:r>
      <w:r>
        <w:t xml:space="preserve">(top queries, mean/percentile drift), replication lag (alert &gt; 5 s), autovacuum activity + dead-tuple ratio on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/</w:t>
      </w:r>
      <w:r>
        <w:rPr>
          <w:rStyle w:val="VerbatimChar"/>
        </w:rPr>
        <w:t xml:space="preserve">contacts</w:t>
      </w:r>
      <w:r>
        <w:t xml:space="preserve"> </w:t>
      </w:r>
      <w:r>
        <w:t xml:space="preserve">(alert &gt; 20%), bloat report weekly, lock waits (</w:t>
      </w:r>
      <w:r>
        <w:rPr>
          <w:rStyle w:val="VerbatimChar"/>
        </w:rPr>
        <w:t xml:space="preserve">log_lock_waits</w:t>
      </w:r>
      <w:r>
        <w:t xml:space="preserve">), connection saturation per pool, partition-creation canary. Slow-query log &gt; 500 ms.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Vacuum posture: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t xml:space="preserve">per-table</w:t>
      </w:r>
      <w:r>
        <w:t xml:space="preserve"> </w:t>
      </w:r>
      <w:r>
        <w:rPr>
          <w:rStyle w:val="VerbatimChar"/>
        </w:rPr>
        <w:t xml:space="preserve">autovacuum_vacuum_scale_factor=0.02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fillfactor=85</w:t>
      </w:r>
      <w:r>
        <w:t xml:space="preserve"> </w:t>
      </w:r>
      <w:r>
        <w:t xml:space="preserve">(HOT updates keep index churn down);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/</w:t>
      </w:r>
      <w:r>
        <w:rPr>
          <w:rStyle w:val="VerbatimChar"/>
        </w:rPr>
        <w:t xml:space="preserve">parts</w:t>
      </w:r>
      <w:r>
        <w:t xml:space="preserve"> </w:t>
      </w:r>
      <w:r>
        <w:t xml:space="preserve">partitions are append-only (insert-only tables get autovacuum for freeze only — monitor wraparound age, alert at 500M xids).</w:t>
      </w:r>
    </w:p>
    <w:p>
      <w:pPr>
        <w:pStyle w:val="Heading2"/>
      </w:pPr>
      <w:bookmarkStart w:id="36" w:name="X8b7ea76bc7dee08f67ac73c7d99319beee4a499"/>
      <w:r>
        <w:t xml:space="preserve">10. Security &amp; compliance</w:t>
      </w:r>
      <w:bookmarkEnd w:id="36"/>
    </w:p>
    <w:p>
      <w:pPr>
        <w:pStyle w:val="FirstParagraph"/>
      </w:pPr>
      <w:r>
        <w:t xml:space="preserve">Least-privilege roles:</w:t>
      </w:r>
      <w:r>
        <w:t xml:space="preserve"> </w:t>
      </w:r>
      <w:r>
        <w:rPr>
          <w:rStyle w:val="VerbatimChar"/>
        </w:rPr>
        <w:t xml:space="preserve">app_rw</w:t>
      </w:r>
      <w:r>
        <w:t xml:space="preserve"> </w:t>
      </w:r>
      <w:r>
        <w:t xml:space="preserve">(RLS-forced, no DDL),</w:t>
      </w:r>
      <w:r>
        <w:t xml:space="preserve"> </w:t>
      </w:r>
      <w:r>
        <w:rPr>
          <w:rStyle w:val="VerbatimChar"/>
        </w:rPr>
        <w:t xml:space="preserve">app_ro</w:t>
      </w:r>
      <w:r>
        <w:t xml:space="preserve"> </w:t>
      </w:r>
      <w:r>
        <w:t xml:space="preserve">(replicas),</w:t>
      </w:r>
      <w:r>
        <w:t xml:space="preserve"> </w:t>
      </w:r>
      <w:r>
        <w:rPr>
          <w:rStyle w:val="VerbatimChar"/>
        </w:rPr>
        <w:t xml:space="preserve">migrator</w:t>
      </w:r>
      <w:r>
        <w:t xml:space="preserve"> </w:t>
      </w:r>
      <w:r>
        <w:t xml:space="preserve">(DDL, BYPASSRLS, CI-only),</w:t>
      </w:r>
      <w:r>
        <w:t xml:space="preserve"> </w:t>
      </w:r>
      <w:r>
        <w:rPr>
          <w:rStyle w:val="VerbatimChar"/>
        </w:rPr>
        <w:t xml:space="preserve">support_ro</w:t>
      </w:r>
      <w:r>
        <w:t xml:space="preserve"> </w:t>
      </w:r>
      <w:r>
        <w:t xml:space="preserve">(RLS-forced + audited session grants). TLS required; KMS at rest; column-level protection for secrets (channel tokens, API-key hashes: app-layer AES-GCM envelope, keys in KMS). PII map maintained per table for GDPR Art. 30.</w:t>
      </w:r>
      <w:r>
        <w:t xml:space="preserve"> </w:t>
      </w:r>
      <w:r>
        <w:rPr>
          <w:b/>
        </w:rPr>
        <w:t xml:space="preserve">Deletion:</w:t>
      </w:r>
      <w:r>
        <w:t xml:space="preserve"> </w:t>
      </w:r>
      <w:r>
        <w:t xml:space="preserve">contact delete ⇒ tombstone + async scrub (parts author refs pseudonymized, attachments purged, chunks re-embedded sans PII, archives' crypto keys shredded per-workspace). Audit log append-only with no UPDATE/DELETE grants. Data residency: EU cell = full second stack (RFC-001 §8), not cross-region tables.</w:t>
      </w:r>
    </w:p>
    <w:p>
      <w:pPr>
        <w:pStyle w:val="Heading2"/>
      </w:pPr>
      <w:bookmarkStart w:id="37" w:name="X50921afb3c9caaf675c0ad639a8b73e434aa225"/>
      <w:r>
        <w:t xml:space="preserve">11. Alternatives considered</w:t>
      </w:r>
      <w:bookmarkEnd w:id="3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Tenancy — schema-per-tenant / DB-per-tenant:</w:t>
      </w:r>
      <w:r>
        <w:t xml:space="preserve"> </w:t>
      </w:r>
      <w:r>
        <w:t xml:space="preserve">stronger isolation and trivial per-tenant restore, but at 5k tenants migration fan-out (5k × Alembic), pool fragmentation, and catalog bloat dominate; connection pooling degrades (per-schema search_path defeats statement reuse). Pooled + RLS wins;</w:t>
      </w:r>
      <w:r>
        <w:t xml:space="preserve"> </w:t>
      </w:r>
      <w:r>
        <w:rPr>
          <w:b/>
        </w:rPr>
        <w:t xml:space="preserve">cell-per-enterprise-tenant</w:t>
      </w:r>
      <w:r>
        <w:t xml:space="preserve"> </w:t>
      </w:r>
      <w:r>
        <w:t xml:space="preserve">remains available later (it's a deployment choice, not a schema rewrite).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DynamoDB (or Cassandra) for parts/events:</w:t>
      </w:r>
      <w:r>
        <w:t xml:space="preserve"> </w:t>
      </w:r>
      <w:r>
        <w:t xml:space="preserve">superb append scaling, but R1/R8/R9 are multi-predicate, ad-hoc, and join-shaped; we'd rebuild secondary indexing + transactions in app code and still need Postgres for everything else. At 120 TPS peak the problem it solves doesn't exist here.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Dedicated search (OpenSearch) and vector (Pinecone/Qdrant) from day one:</w:t>
      </w:r>
      <w:r>
        <w:t xml:space="preserve"> </w:t>
      </w:r>
      <w:r>
        <w:t xml:space="preserve">three consistency pipelines and three ops surfaces before a single customer; Postgres FTS + pgvector meet the stated budgets at this envelope. Both remain</w:t>
      </w:r>
      <w:r>
        <w:t xml:space="preserve"> </w:t>
      </w:r>
      <w:r>
        <w:rPr>
          <w:b/>
        </w:rPr>
        <w:t xml:space="preserve">derived-store graduations</w:t>
      </w:r>
      <w:r>
        <w:t xml:space="preserve"> </w:t>
      </w:r>
      <w:r>
        <w:t xml:space="preserve">with outbox feeds already shaped for them.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MongoDB for tenant-defined attributes:</w:t>
      </w:r>
      <w:r>
        <w:t xml:space="preserve"> </w:t>
      </w:r>
      <w:r>
        <w:t xml:space="preserve">JSONB +</w:t>
      </w:r>
      <w:r>
        <w:t xml:space="preserve"> </w:t>
      </w:r>
      <w:r>
        <w:rPr>
          <w:rStyle w:val="VerbatimChar"/>
        </w:rPr>
        <w:t xml:space="preserve">attribute_definitions</w:t>
      </w:r>
      <w:r>
        <w:t xml:space="preserve"> </w:t>
      </w:r>
      <w:r>
        <w:t xml:space="preserve">gives the same flexibility with transactions, FKs, and one engine. The classic polyglot tax with no compensating access pattern.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Event sourcing as the core model:</w:t>
      </w:r>
      <w:r>
        <w:t xml:space="preserve"> </w:t>
      </w:r>
      <w:r>
        <w:rPr>
          <w:rStyle w:val="VerbatimChar"/>
        </w:rPr>
        <w:t xml:space="preserve">conversation_parts</w:t>
      </w:r>
      <w:r>
        <w:t xml:space="preserve"> </w:t>
      </w:r>
      <w:r>
        <w:t xml:space="preserve">already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an append-only event stream for the domain that wants it; full ES (rebuild-from-events everywhere) adds projection machinery the product doesn't need. Outbox gives integration events without the religion.</w:t>
      </w:r>
    </w:p>
    <w:p>
      <w:pPr>
        <w:pStyle w:val="Heading2"/>
      </w:pPr>
      <w:bookmarkStart w:id="38" w:name="X16f276bc46067f2fa2c67abf75c4d24c7cb58c4"/>
      <w:r>
        <w:t xml:space="preserve">12. Risks &amp; open questions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Irreversible:</w:t>
            </w:r>
            <w:r>
              <w:t xml:space="preserve"> </w:t>
            </w:r>
            <w:r>
              <w:t xml:space="preserve">shared-schema tenancy, UUIDv7 keys,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partition keys, Postgres-as-truth</w:t>
            </w:r>
          </w:p>
        </w:tc>
        <w:tc>
          <w:p>
            <w:pPr>
              <w:pStyle w:val="Compact"/>
              <w:jc w:val="left"/>
            </w:pPr>
            <w:r>
              <w:t xml:space="preserve">Flagged for review gate before phase-0 code; each has a written escape path (§8, §11.1)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JSONB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  <w:r>
              <w:t xml:space="preserve"> </w:t>
            </w:r>
            <w:r>
              <w:t xml:space="preserve">becomes an unqueryable swamp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attribute_definitions</w:t>
            </w:r>
            <w:r>
              <w:t xml:space="preserve"> </w:t>
            </w:r>
            <w:r>
              <w:t xml:space="preserve">is the only write path; nightly type-audit; GIN</w:t>
            </w:r>
            <w:r>
              <w:t xml:space="preserve"> </w:t>
            </w:r>
            <w:r>
              <w:rPr>
                <w:rStyle w:val="VerbatimChar"/>
              </w:rPr>
              <w:t xml:space="preserve">jsonb_path_ops</w:t>
            </w:r>
            <w:r>
              <w:t xml:space="preserve"> </w:t>
            </w:r>
            <w:r>
              <w:t xml:space="preserve">only (no ad-hoc key indexes)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Mega-tenant skew (one workspace = 30% of load)</w:t>
            </w:r>
          </w:p>
        </w:tc>
        <w:tc>
          <w:p>
            <w:pPr>
              <w:pStyle w:val="Compact"/>
              <w:jc w:val="left"/>
            </w:pPr>
            <w:r>
              <w:t xml:space="preserve">Per-tenant limits (RFC-001 §9); hash-partition escape for chunks/contacts; cell extraction as last resort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HNSW recall under multi-tenant filtering unproven at our skew</w:t>
            </w:r>
          </w:p>
        </w:tc>
        <w:tc>
          <w:p>
            <w:pPr>
              <w:pStyle w:val="Compact"/>
              <w:jc w:val="left"/>
            </w:pPr>
            <w:r>
              <w:t xml:space="preserve">Phase-1 benchmark with synthetic 5k-tenant corpus; fallback pre-designed (§5.5)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Read-cursor/presence Redis loss</w:t>
            </w:r>
          </w:p>
        </w:tc>
        <w:tc>
          <w:p>
            <w:pPr>
              <w:pStyle w:val="Compact"/>
              <w:jc w:val="left"/>
            </w:pPr>
            <w:r>
              <w:t xml:space="preserve">Acceptable (UX-only state, self-heals); documented explicitly so nobody "fixes" it into Postgres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Partition-maintenance operational debt</w:t>
            </w:r>
          </w:p>
        </w:tc>
        <w:tc>
          <w:p>
            <w:pPr>
              <w:pStyle w:val="Compact"/>
              <w:jc w:val="left"/>
            </w:pPr>
            <w:r>
              <w:t xml:space="preserve">Automated creation + canary alert; runbook; tested detach-archive-drop cycle</w:t>
            </w:r>
          </w:p>
        </w:tc>
      </w:tr>
    </w:tbl>
    <w:p>
      <w:pPr>
        <w:pStyle w:val="BodyText"/>
      </w:pPr>
      <w:r>
        <w:rPr>
          <w:b/>
        </w:rPr>
        <w:t xml:space="preserve">Open:</w:t>
      </w:r>
      <w:r>
        <w:t xml:space="preserve"> </w:t>
      </w:r>
      <w:r>
        <w:t xml:space="preserve">(1) Aurora vs RDS at phase 0 — start RDS, revisit at 500 GB (owner: infra, phase-1 gate); (2)</w:t>
      </w:r>
      <w:r>
        <w:t xml:space="preserve"> </w:t>
      </w:r>
      <w:r>
        <w:rPr>
          <w:rStyle w:val="VerbatimChar"/>
        </w:rPr>
        <w:t xml:space="preserve">simple</w:t>
      </w:r>
      <w:r>
        <w:t xml:space="preserve"> </w:t>
      </w:r>
      <w:r>
        <w:t xml:space="preserve">vs per-language FTS configs for multilingual tenants — start</w:t>
      </w:r>
      <w:r>
        <w:t xml:space="preserve"> </w:t>
      </w:r>
      <w:r>
        <w:rPr>
          <w:rStyle w:val="VerbatimChar"/>
        </w:rPr>
        <w:t xml:space="preserve">simple</w:t>
      </w:r>
      <w:r>
        <w:t xml:space="preserve"> </w:t>
      </w:r>
      <w:r>
        <w:t xml:space="preserve">+ per-locale column at phase 2; (3) logical replication slots for the ClickHouse feed vs outbox-only — decide when trigger fires.</w:t>
      </w:r>
    </w:p>
    <w:p>
      <w:pPr>
        <w:pStyle w:val="Heading2"/>
      </w:pPr>
      <w:bookmarkStart w:id="39" w:name="appendix-a--capacity-worksheet-drivers"/>
      <w:r>
        <w:t xml:space="preserve">Appendix A — capacity worksheet (drivers)</w:t>
      </w:r>
      <w:bookmarkEnd w:id="39"/>
    </w:p>
    <w:p>
      <w:pPr>
        <w:pStyle w:val="FirstParagraph"/>
      </w:pPr>
      <w:r>
        <w:t xml:space="preserve">50M msg/mo ⇒ 120 TPS peak W1 (RFC-001 §5.1 derivation) · parts row ≈ 1.2 KB × 600M = 720 GB heap, ×1.9 with indexes ≈ 1.4 TB · events 250 B × 6B = 1.5 TB heap ×1.5 (BRIN-light) ≈ 2.3 TB · chunks: 10M × (1 KB text + 3 KB halfvec + HNSW ≈2.5 KB) ≈ 90 GB · working set ≈ 90-day parts (300 GB × hot fraction ≈0.5) + conversations (60 GB) + contacts hot slice (≈90 GB) + chunks (90 GB) ≈ 300–400 GB.</w:t>
      </w:r>
    </w:p>
    <w:p>
      <w:pPr>
        <w:pStyle w:val="Heading2"/>
      </w:pPr>
      <w:bookmarkStart w:id="40" w:name="X8b5e6322bb99559abc457b50d2e115f80261ee7"/>
      <w:r>
        <w:t xml:space="preserve">Appendix B — hybrid retrieval query shape (R7)</w:t>
      </w:r>
      <w:bookmarkEnd w:id="40"/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source_id, content, 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$qvec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content_chunks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workspace_id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$ws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$loc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emb_version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$v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$qvec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ef_search tuned; oversample for filtering</w:t>
      </w:r>
      <w:r>
        <w:br/>
      </w:r>
      <w:r>
        <w:rPr>
          <w:rStyle w:val="NormalTok"/>
        </w:rPr>
        <w:t xml:space="preserve">), 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source_id, content, ts_rank(tsv, websearch_to_tsquery(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, $q))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content_chunks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workspace_id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$ws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$loc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emb_version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tsv @@ websearch_to_tsquery(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, $q)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source_id, content,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v.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t.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rrf   </w:t>
      </w:r>
      <w:r>
        <w:rPr>
          <w:rStyle w:val="CommentTok"/>
        </w:rPr>
        <w:t xml:space="preserve">-- reciprocal-rank fusion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dist)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v) v</w:t>
      </w:r>
      <w:r>
        <w:br/>
      </w:r>
      <w:r>
        <w:rPr>
          <w:rStyle w:val="KeywordTok"/>
        </w:rPr>
        <w:t xml:space="preserve">FULL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t) 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source_id, content)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rrf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→ RFC-003 consumes §5.5 and adds the agent orchestration on top.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2026-07-22T15:59:41Z</dcterms:created>
  <dcterms:modified xsi:type="dcterms:W3CDTF">2026-07-22T15:59:41Z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