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幕布打开 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"https://mubu.com/doc/1yGxaNEGao"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3"/>
          <w:rFonts w:hint="eastAsia"/>
          <w:sz w:val="28"/>
          <w:szCs w:val="28"/>
        </w:rPr>
        <w:t>https://mubu.com/doc/1yGxaNEGao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r3eu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D2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WJC</dc:creator>
  <cp:lastModifiedBy>WJC</cp:lastModifiedBy>
  <dcterms:modified xsi:type="dcterms:W3CDTF">2018-03-19T10:04:39Z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