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Navigation2（补漏的章节）</w:t>
      </w:r>
    </w:p>
    <w:p>
      <w:pPr>
        <w:pStyle w:val="2"/>
        <w:rPr>
          <w:rFonts w:hint="eastAsia" w:eastAsiaTheme="minorEastAsia"/>
          <w:lang w:val="en-US" w:eastAsia="zh-CN"/>
        </w:rPr>
      </w:pPr>
      <w:r>
        <w:rPr>
          <w:rFonts w:hint="eastAsia"/>
          <w:lang w:val="en-US" w:eastAsia="zh-CN"/>
        </w:rPr>
        <w:t>1.</w:t>
      </w:r>
      <w:r>
        <w:t>NavMesh Agent</w:t>
      </w:r>
      <w:r>
        <w:rPr>
          <w:rFonts w:hint="eastAsia"/>
          <w:lang w:val="en-US" w:eastAsia="zh-CN"/>
        </w:rPr>
        <w:t>(导航代理)</w:t>
      </w:r>
    </w:p>
    <w:p>
      <w:pPr>
        <w:ind w:firstLine="420" w:firstLineChars="0"/>
      </w:pPr>
      <w:r>
        <w:rPr>
          <w:rFonts w:ascii="微软雅黑" w:hAnsi="微软雅黑" w:eastAsia="微软雅黑" w:cs="微软雅黑"/>
          <w:b w:val="0"/>
          <w:i w:val="0"/>
          <w:caps w:val="0"/>
          <w:color w:val="333333"/>
          <w:spacing w:val="0"/>
          <w:sz w:val="16"/>
          <w:szCs w:val="16"/>
          <w:shd w:val="clear" w:fill="FFFFFF"/>
        </w:rPr>
        <w:t>NavMeshAgent 组件帮你创建那些朝着目标法向移动的能够躲避多方的角色。在游戏世界里使用导航网格并且他们知道如何躲避对方以及其他的移动障碍物。寻路和空间推理通过NavMeshAgent的脚本API处理的。</w:t>
      </w:r>
      <w:r>
        <w:drawing>
          <wp:inline distT="0" distB="0" distL="114300" distR="114300">
            <wp:extent cx="3299460" cy="4191635"/>
            <wp:effectExtent l="0" t="0" r="762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99460" cy="419163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1.1属性</w:t>
      </w:r>
    </w:p>
    <w:p>
      <w:pPr>
        <w:keepNext w:val="0"/>
        <w:keepLines w:val="0"/>
        <w:widowControl/>
        <w:suppressLineNumbers w:val="0"/>
        <w:jc w:val="left"/>
        <w:rPr>
          <w:rFonts w:hint="eastAsia" w:ascii="微软雅黑" w:hAnsi="微软雅黑" w:eastAsia="微软雅黑" w:cs="微软雅黑"/>
          <w:b/>
          <w:i w:val="0"/>
          <w:caps w:val="0"/>
          <w:color w:val="000000"/>
          <w:spacing w:val="0"/>
          <w:kern w:val="0"/>
          <w:sz w:val="16"/>
          <w:szCs w:val="16"/>
          <w:lang w:val="en-US" w:eastAsia="zh-CN" w:bidi="ar"/>
        </w:rPr>
      </w:pPr>
      <w:r>
        <w:rPr>
          <w:rFonts w:hint="eastAsia" w:ascii="微软雅黑" w:hAnsi="微软雅黑" w:eastAsia="微软雅黑" w:cs="微软雅黑"/>
          <w:b/>
          <w:i w:val="0"/>
          <w:caps w:val="0"/>
          <w:color w:val="000000"/>
          <w:spacing w:val="0"/>
          <w:kern w:val="0"/>
          <w:sz w:val="16"/>
          <w:szCs w:val="16"/>
          <w:lang w:val="en-US" w:eastAsia="zh-CN" w:bidi="ar"/>
        </w:rPr>
        <w:t xml:space="preserve">    </w:t>
      </w:r>
      <w:r>
        <w:drawing>
          <wp:inline distT="0" distB="0" distL="114300" distR="114300">
            <wp:extent cx="5264785" cy="237172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2371725"/>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caps w:val="0"/>
          <w:color w:val="000000"/>
          <w:spacing w:val="0"/>
          <w:sz w:val="16"/>
          <w:szCs w:val="16"/>
        </w:rPr>
        <w:t>Agent Size(</w:t>
      </w:r>
      <w:r>
        <w:rPr>
          <w:rFonts w:hint="eastAsia" w:ascii="微软雅黑" w:hAnsi="微软雅黑" w:eastAsia="微软雅黑" w:cs="微软雅黑"/>
          <w:b/>
          <w:i w:val="0"/>
          <w:caps w:val="0"/>
          <w:color w:val="000000"/>
          <w:spacing w:val="0"/>
          <w:sz w:val="16"/>
          <w:szCs w:val="16"/>
        </w:rPr>
        <w:t>代理尺寸</w:t>
      </w:r>
      <w:r>
        <w:rPr>
          <w:rFonts w:hint="eastAsia" w:ascii="微软雅黑" w:hAnsi="微软雅黑" w:eastAsia="微软雅黑" w:cs="微软雅黑"/>
          <w:b w:val="0"/>
          <w:i/>
          <w:caps w:val="0"/>
          <w:color w:val="000000"/>
          <w:spacing w:val="0"/>
          <w:sz w:val="16"/>
          <w:szCs w:val="16"/>
        </w:rPr>
        <w:t>)</w:t>
      </w:r>
    </w:p>
    <w:p>
      <w:pPr>
        <w:keepNext w:val="0"/>
        <w:keepLines w:val="0"/>
        <w:widowControl/>
        <w:numPr>
          <w:ilvl w:val="1"/>
          <w:numId w:val="1"/>
        </w:numPr>
        <w:suppressLineNumbers w:val="0"/>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Radius(半径):代理的半径，用来计算和其他代理以及障碍物之间的碰撞</w:t>
      </w:r>
    </w:p>
    <w:p>
      <w:pPr>
        <w:keepNext w:val="0"/>
        <w:keepLines w:val="0"/>
        <w:widowControl/>
        <w:numPr>
          <w:ilvl w:val="1"/>
          <w:numId w:val="1"/>
        </w:numPr>
        <w:suppressLineNumbers w:val="0"/>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Height(高度)：代理可通过的高度。（头顶上有障碍物）</w:t>
      </w:r>
    </w:p>
    <w:p>
      <w:pPr>
        <w:keepNext w:val="0"/>
        <w:keepLines w:val="0"/>
        <w:widowControl/>
        <w:numPr>
          <w:ilvl w:val="1"/>
          <w:numId w:val="1"/>
        </w:numPr>
        <w:suppressLineNumbers w:val="0"/>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Base offset(基础偏移)：碰撞相对于自身transform的偏移</w:t>
      </w:r>
    </w:p>
    <w:p>
      <w:pPr>
        <w:keepNext w:val="0"/>
        <w:keepLines w:val="0"/>
        <w:widowControl/>
        <w:numPr>
          <w:ilvl w:val="0"/>
          <w:numId w:val="1"/>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caps w:val="0"/>
          <w:color w:val="000000"/>
          <w:spacing w:val="0"/>
          <w:sz w:val="16"/>
          <w:szCs w:val="16"/>
        </w:rPr>
        <w:t>Steering（</w:t>
      </w:r>
      <w:r>
        <w:rPr>
          <w:rFonts w:hint="eastAsia" w:ascii="微软雅黑" w:hAnsi="微软雅黑" w:eastAsia="微软雅黑" w:cs="微软雅黑"/>
          <w:b/>
          <w:i w:val="0"/>
          <w:caps w:val="0"/>
          <w:color w:val="000000"/>
          <w:spacing w:val="0"/>
          <w:sz w:val="16"/>
          <w:szCs w:val="16"/>
        </w:rPr>
        <w:t>操控</w:t>
      </w:r>
      <w:r>
        <w:rPr>
          <w:rFonts w:hint="eastAsia" w:ascii="微软雅黑" w:hAnsi="微软雅黑" w:eastAsia="微软雅黑" w:cs="微软雅黑"/>
          <w:b w:val="0"/>
          <w:i/>
          <w:caps w:val="0"/>
          <w:color w:val="000000"/>
          <w:spacing w:val="0"/>
          <w:sz w:val="16"/>
          <w:szCs w:val="16"/>
        </w:rPr>
        <w:t>）</w:t>
      </w:r>
    </w:p>
    <w:p>
      <w:pPr>
        <w:keepNext w:val="0"/>
        <w:keepLines w:val="0"/>
        <w:widowControl/>
        <w:numPr>
          <w:ilvl w:val="1"/>
          <w:numId w:val="2"/>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Speed(速度)：最大的移动速度（unity的世界单位/每秒）</w:t>
      </w:r>
    </w:p>
    <w:p>
      <w:pPr>
        <w:keepNext w:val="0"/>
        <w:keepLines w:val="0"/>
        <w:widowControl/>
        <w:numPr>
          <w:ilvl w:val="1"/>
          <w:numId w:val="2"/>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Angular Speed（角速度）：最大旋转速度（度/每秒）</w:t>
      </w:r>
    </w:p>
    <w:p>
      <w:pPr>
        <w:keepNext w:val="0"/>
        <w:keepLines w:val="0"/>
        <w:widowControl/>
        <w:numPr>
          <w:ilvl w:val="1"/>
          <w:numId w:val="2"/>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Acceleration（加速度）：最大的加速度（unity世界单位/秒的平方）</w:t>
      </w:r>
    </w:p>
    <w:p>
      <w:pPr>
        <w:keepNext w:val="0"/>
        <w:keepLines w:val="0"/>
        <w:widowControl/>
        <w:numPr>
          <w:ilvl w:val="1"/>
          <w:numId w:val="2"/>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Stopping distance（停止距离）：代理将要靠近目标地点停下来距离</w:t>
      </w:r>
    </w:p>
    <w:p>
      <w:pPr>
        <w:keepNext w:val="0"/>
        <w:keepLines w:val="0"/>
        <w:widowControl/>
        <w:numPr>
          <w:ilvl w:val="1"/>
          <w:numId w:val="2"/>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Auto BraKing（自动制动）：当选中时，代理会放慢速度到大目的地。应该不选中这个选项如果代理正在巡逻状态，因为代理此时需要在多个点之间平滑移动。</w:t>
      </w:r>
    </w:p>
    <w:p>
      <w:pPr>
        <w:keepNext w:val="0"/>
        <w:keepLines w:val="0"/>
        <w:widowControl/>
        <w:numPr>
          <w:ilvl w:val="0"/>
          <w:numId w:val="1"/>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caps w:val="0"/>
          <w:color w:val="000000"/>
          <w:spacing w:val="0"/>
          <w:sz w:val="16"/>
          <w:szCs w:val="16"/>
        </w:rPr>
        <w:t>Obstacle Avoidance(</w:t>
      </w:r>
      <w:r>
        <w:rPr>
          <w:rFonts w:hint="eastAsia" w:ascii="微软雅黑" w:hAnsi="微软雅黑" w:eastAsia="微软雅黑" w:cs="微软雅黑"/>
          <w:b/>
          <w:i w:val="0"/>
          <w:caps w:val="0"/>
          <w:color w:val="000000"/>
          <w:spacing w:val="0"/>
          <w:sz w:val="16"/>
          <w:szCs w:val="16"/>
        </w:rPr>
        <w:t>障碍规避</w:t>
      </w:r>
      <w:r>
        <w:rPr>
          <w:rFonts w:hint="eastAsia" w:ascii="微软雅黑" w:hAnsi="微软雅黑" w:eastAsia="微软雅黑" w:cs="微软雅黑"/>
          <w:b w:val="0"/>
          <w:i/>
          <w:caps w:val="0"/>
          <w:color w:val="000000"/>
          <w:spacing w:val="0"/>
          <w:sz w:val="16"/>
          <w:szCs w:val="16"/>
        </w:rPr>
        <w:t>)</w:t>
      </w:r>
    </w:p>
    <w:p>
      <w:pPr>
        <w:keepNext w:val="0"/>
        <w:keepLines w:val="0"/>
        <w:widowControl/>
        <w:numPr>
          <w:ilvl w:val="1"/>
          <w:numId w:val="3"/>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Quality（质量）：规避质量。如果代理数量很多，可以通过减少规避质量来节约CPU时间。设置为none,只会解决碰撞，并不会解尝试主动规避其他代理和障碍物。</w:t>
      </w:r>
    </w:p>
    <w:p>
      <w:pPr>
        <w:keepNext w:val="0"/>
        <w:keepLines w:val="0"/>
        <w:widowControl/>
        <w:numPr>
          <w:ilvl w:val="1"/>
          <w:numId w:val="3"/>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Priority（优先级）：执行规避时，低优先级代理将会被忽略。这个值应该在0-99之间，数值越小优先级越高。</w:t>
      </w:r>
    </w:p>
    <w:p>
      <w:pPr>
        <w:keepNext w:val="0"/>
        <w:keepLines w:val="0"/>
        <w:widowControl/>
        <w:numPr>
          <w:ilvl w:val="0"/>
          <w:numId w:val="1"/>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caps w:val="0"/>
          <w:color w:val="000000"/>
          <w:spacing w:val="0"/>
          <w:sz w:val="16"/>
          <w:szCs w:val="16"/>
        </w:rPr>
        <w:t>Path Finding</w:t>
      </w:r>
      <w:r>
        <w:rPr>
          <w:rFonts w:hint="eastAsia" w:ascii="微软雅黑" w:hAnsi="微软雅黑" w:eastAsia="微软雅黑" w:cs="微软雅黑"/>
          <w:b w:val="0"/>
          <w:i w:val="0"/>
          <w:caps w:val="0"/>
          <w:color w:val="000000"/>
          <w:spacing w:val="0"/>
          <w:sz w:val="16"/>
          <w:szCs w:val="16"/>
        </w:rPr>
        <w:t>(</w:t>
      </w:r>
      <w:r>
        <w:rPr>
          <w:rFonts w:hint="eastAsia" w:ascii="微软雅黑" w:hAnsi="微软雅黑" w:eastAsia="微软雅黑" w:cs="微软雅黑"/>
          <w:b/>
          <w:i w:val="0"/>
          <w:caps w:val="0"/>
          <w:color w:val="000000"/>
          <w:spacing w:val="0"/>
          <w:sz w:val="16"/>
          <w:szCs w:val="16"/>
        </w:rPr>
        <w:t>寻路</w:t>
      </w:r>
      <w:r>
        <w:rPr>
          <w:rFonts w:hint="eastAsia" w:ascii="微软雅黑" w:hAnsi="微软雅黑" w:eastAsia="微软雅黑" w:cs="微软雅黑"/>
          <w:b w:val="0"/>
          <w:i w:val="0"/>
          <w:caps w:val="0"/>
          <w:color w:val="000000"/>
          <w:spacing w:val="0"/>
          <w:sz w:val="16"/>
          <w:szCs w:val="16"/>
        </w:rPr>
        <w:t>)</w:t>
      </w:r>
    </w:p>
    <w:p>
      <w:pPr>
        <w:keepNext w:val="0"/>
        <w:keepLines w:val="0"/>
        <w:widowControl/>
        <w:numPr>
          <w:ilvl w:val="1"/>
          <w:numId w:val="4"/>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Auto Traverse Off-Mesh Link(自动遍历 Off-Mesh Link):设置为true时代理将自动使用Off-Mesh Link 链接的线路。当你使用动画或者特殊的方式去遍历Off-Mesh Link 的路径时你因该关闭这个选项。</w:t>
      </w:r>
    </w:p>
    <w:p>
      <w:pPr>
        <w:keepNext w:val="0"/>
        <w:keepLines w:val="0"/>
        <w:widowControl/>
        <w:numPr>
          <w:ilvl w:val="1"/>
          <w:numId w:val="4"/>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Auto Repath(自动从新寻路)：启用时当代理到达部分路劲的末尾时会去再次从新寻路。当没有路径到达目的地时，部分路径会被生成以到达接近目的地的位置。</w:t>
      </w:r>
    </w:p>
    <w:p>
      <w:pPr>
        <w:keepNext w:val="0"/>
        <w:keepLines w:val="0"/>
        <w:widowControl/>
        <w:numPr>
          <w:ilvl w:val="1"/>
          <w:numId w:val="4"/>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Area Mask（区域遮罩）：其描述的是代理在巡路时会考虑的区域类型（area type）。当你准备进行网格烘焙时，你可以设定每个网格的区域类型。比如，你可以给台阶指定为特殊的区域类型，然后精致某些角色使用这些台阶。</w:t>
      </w:r>
    </w:p>
    <w:p>
      <w:pPr>
        <w:pStyle w:val="2"/>
      </w:pPr>
      <w:r>
        <w:rPr>
          <w:rFonts w:hint="eastAsia"/>
          <w:lang w:val="en-US" w:eastAsia="zh-CN"/>
        </w:rPr>
        <w:t>1.2细节</w:t>
      </w:r>
    </w:p>
    <w:p>
      <w:pPr>
        <w:keepNext w:val="0"/>
        <w:keepLines w:val="0"/>
        <w:widowControl/>
        <w:numPr>
          <w:ilvl w:val="0"/>
          <w:numId w:val="5"/>
        </w:numPr>
        <w:suppressLineNumbers w:val="0"/>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代理圆柱体，其大小由“Radius”和“Height”属性决定。圆柱体随着物体一起移动，但即使物体本身更发生旋转圆柱体也会保持直立。圆柱体的形状用于检测和响应其他物体与障碍物之间的碰撞。如果GameObject的锚点不在圆柱体的底部，则可以使用“基础偏移”属性调节高度差。</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ind w:left="720" w:firstLine="0"/>
        <w:jc w:val="left"/>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kern w:val="0"/>
          <w:sz w:val="27"/>
          <w:szCs w:val="27"/>
          <w:bdr w:val="none" w:color="auto" w:sz="0" w:space="0"/>
          <w:lang w:val="en-US" w:eastAsia="zh-CN" w:bidi="ar"/>
        </w:rPr>
        <w:drawing>
          <wp:inline distT="0" distB="0" distL="114300" distR="114300">
            <wp:extent cx="3619500" cy="4391025"/>
            <wp:effectExtent l="0" t="0" r="7620"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619500" cy="4391025"/>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line="264" w:lineRule="atLeast"/>
        <w:ind w:left="1440" w:hanging="360"/>
        <w:jc w:val="left"/>
      </w:pPr>
    </w:p>
    <w:p>
      <w:pPr>
        <w:keepNext w:val="0"/>
        <w:keepLines w:val="0"/>
        <w:widowControl/>
        <w:numPr>
          <w:ilvl w:val="0"/>
          <w:numId w:val="5"/>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气缸的高度和半径实际上在两个不同的位置指定：NavMesh烘烤设置和各个代理的属性：</w:t>
      </w:r>
    </w:p>
    <w:p>
      <w:pPr>
        <w:keepNext w:val="0"/>
        <w:keepLines w:val="0"/>
        <w:widowControl/>
        <w:numPr>
          <w:ilvl w:val="1"/>
          <w:numId w:val="5"/>
        </w:numPr>
        <w:suppressLineNumbers w:val="0"/>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NavMesh烘焙设置描述了所有NavMesh代理如何碰撞或避免静态世界几何。为了保持内存预算和CPU负载的检查，在烘烤设置中只能指定一个尺寸。</w:t>
      </w:r>
    </w:p>
    <w:p>
      <w:pPr>
        <w:keepNext w:val="0"/>
        <w:keepLines w:val="0"/>
        <w:widowControl/>
        <w:numPr>
          <w:ilvl w:val="1"/>
          <w:numId w:val="5"/>
        </w:numPr>
        <w:suppressLineNumbers w:val="0"/>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NavMesh Agent的属性值描述的是代理如何与移动的障碍物和其他代理人发生冲突。</w:t>
      </w:r>
    </w:p>
    <w:p>
      <w:pPr>
        <w:keepNext w:val="0"/>
        <w:keepLines w:val="0"/>
        <w:widowControl/>
        <w:numPr>
          <w:ilvl w:val="0"/>
          <w:numId w:val="5"/>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大多数情况下，您在两个地方都将代理人的大小设置为相同。 但是，例如，一个重兵可能有更大的半径，所以其他特工会在他周围留下更多的空间，否则他会避免环境相同。</w:t>
      </w:r>
    </w:p>
    <w:p>
      <w:pPr>
        <w:pStyle w:val="2"/>
        <w:numPr>
          <w:ilvl w:val="0"/>
          <w:numId w:val="6"/>
        </w:numPr>
        <w:rPr>
          <w:rFonts w:hint="eastAsia"/>
          <w:lang w:eastAsia="zh-CN"/>
        </w:rPr>
      </w:pPr>
      <w:r>
        <w:t>NavMesh Obstancle</w:t>
      </w:r>
      <w:r>
        <w:rPr>
          <w:rFonts w:hint="eastAsia"/>
          <w:lang w:eastAsia="zh-CN"/>
        </w:rPr>
        <w:t>（</w:t>
      </w:r>
      <w:r>
        <w:rPr>
          <w:rFonts w:hint="eastAsia"/>
          <w:lang w:val="en-US" w:eastAsia="zh-CN"/>
        </w:rPr>
        <w:t>导航障碍</w:t>
      </w:r>
      <w:r>
        <w:rPr>
          <w:rFonts w:hint="eastAsia"/>
          <w:lang w:eastAsia="zh-CN"/>
        </w:rPr>
        <w:t>）</w:t>
      </w:r>
    </w:p>
    <w:p>
      <w:pPr>
        <w:keepNext w:val="0"/>
        <w:keepLines w:val="0"/>
        <w:widowControl/>
        <w:numPr>
          <w:numId w:val="0"/>
        </w:numPr>
        <w:suppressLineNumbers w:val="0"/>
        <w:spacing w:before="0" w:beforeAutospacing="1" w:after="0" w:afterAutospacing="1" w:line="264" w:lineRule="atLeast"/>
        <w:ind w:firstLine="168" w:firstLineChars="100"/>
        <w:rPr>
          <w:rFonts w:ascii="微软雅黑" w:hAnsi="微软雅黑" w:eastAsia="微软雅黑" w:cs="微软雅黑"/>
          <w:b w:val="0"/>
          <w:i w:val="0"/>
          <w:caps w:val="0"/>
          <w:color w:val="000000"/>
          <w:spacing w:val="0"/>
          <w:sz w:val="16"/>
          <w:szCs w:val="16"/>
        </w:rPr>
      </w:pPr>
      <w:r>
        <w:rPr>
          <w:rFonts w:ascii="微软雅黑" w:hAnsi="微软雅黑" w:eastAsia="微软雅黑" w:cs="微软雅黑"/>
          <w:b w:val="0"/>
          <w:i w:val="0"/>
          <w:caps w:val="0"/>
          <w:color w:val="000000"/>
          <w:spacing w:val="0"/>
          <w:sz w:val="16"/>
          <w:szCs w:val="16"/>
        </w:rPr>
        <w:t>导航网格障碍组件允许您在导航世界时（例如，由物理系统控制的桶或板条箱）描述导航网格代理应避免的移动障碍物。 在障碍物移动的同时，导航网格代理尽力避免它。 当障碍物静止时，它在NavMesh上雕刻一个洞。 导航网格代理然后改变他们的路径来绕过它，或者如果障碍物导致路径被完全阻塞，则找到不同的路线。</w:t>
      </w:r>
    </w:p>
    <w:p>
      <w:pPr>
        <w:pStyle w:val="3"/>
        <w:rPr>
          <w:rFonts w:hint="eastAsia"/>
          <w:lang w:val="en-US" w:eastAsia="zh-CN"/>
        </w:rPr>
      </w:pPr>
      <w:r>
        <w:rPr>
          <w:rFonts w:hint="eastAsia"/>
          <w:lang w:val="en-US" w:eastAsia="zh-CN"/>
        </w:rPr>
        <w:t>2.1</w:t>
      </w:r>
      <w:r>
        <w:rPr>
          <w:rFonts w:hint="eastAsia"/>
        </w:rPr>
        <w:t>属性和功能</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ind w:left="720" w:firstLine="0"/>
        <w:jc w:val="left"/>
      </w:pPr>
      <w:r>
        <w:rPr>
          <w:rFonts w:hint="eastAsia" w:ascii="微软雅黑" w:hAnsi="微软雅黑" w:eastAsia="微软雅黑" w:cs="微软雅黑"/>
          <w:b w:val="0"/>
          <w:i w:val="0"/>
          <w:caps w:val="0"/>
          <w:color w:val="000000"/>
          <w:spacing w:val="0"/>
          <w:kern w:val="0"/>
          <w:sz w:val="27"/>
          <w:szCs w:val="27"/>
          <w:bdr w:val="none" w:color="auto" w:sz="0" w:space="0"/>
          <w:lang w:val="en-US" w:eastAsia="zh-CN" w:bidi="ar"/>
        </w:rPr>
        <w:drawing>
          <wp:inline distT="0" distB="0" distL="114300" distR="114300">
            <wp:extent cx="3695700" cy="2181225"/>
            <wp:effectExtent l="0" t="0" r="7620" b="1333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3695700" cy="21812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ind w:left="720" w:firstLine="0"/>
        <w:jc w:val="left"/>
      </w:pPr>
      <w:r>
        <w:rPr>
          <w:rFonts w:hint="eastAsia" w:ascii="微软雅黑" w:hAnsi="微软雅黑" w:eastAsia="微软雅黑" w:cs="微软雅黑"/>
          <w:b w:val="0"/>
          <w:i w:val="0"/>
          <w:caps w:val="0"/>
          <w:color w:val="000000"/>
          <w:spacing w:val="0"/>
          <w:kern w:val="0"/>
          <w:sz w:val="27"/>
          <w:szCs w:val="27"/>
          <w:lang w:val="en-US" w:eastAsia="zh-CN" w:bidi="ar"/>
        </w:rPr>
        <w:drawing>
          <wp:inline distT="0" distB="0" distL="114300" distR="114300">
            <wp:extent cx="5639435" cy="2919730"/>
            <wp:effectExtent l="0" t="0" r="14605" b="6350"/>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8"/>
                    <a:stretch>
                      <a:fillRect/>
                    </a:stretch>
                  </pic:blipFill>
                  <pic:spPr>
                    <a:xfrm>
                      <a:off x="0" y="0"/>
                      <a:ext cx="5639435" cy="2919730"/>
                    </a:xfrm>
                    <a:prstGeom prst="rect">
                      <a:avLst/>
                    </a:prstGeom>
                    <a:noFill/>
                    <a:ln w="9525">
                      <a:noFill/>
                    </a:ln>
                  </pic:spPr>
                </pic:pic>
              </a:graphicData>
            </a:graphic>
          </wp:inline>
        </w:drawing>
      </w:r>
    </w:p>
    <w:p>
      <w:pPr>
        <w:keepNext w:val="0"/>
        <w:keepLines w:val="0"/>
        <w:widowControl/>
        <w:numPr>
          <w:ilvl w:val="1"/>
          <w:numId w:val="7"/>
        </w:numPr>
        <w:suppressLineNumbers w:val="0"/>
        <w:spacing w:before="0" w:beforeAutospacing="1" w:after="0" w:afterAutospacing="1" w:line="264" w:lineRule="atLeast"/>
        <w:ind w:left="1440" w:hanging="360"/>
      </w:pPr>
      <w:r>
        <w:rPr>
          <w:rFonts w:hint="eastAsia" w:ascii="微软雅黑" w:hAnsi="微软雅黑" w:eastAsia="微软雅黑" w:cs="微软雅黑"/>
          <w:b w:val="0"/>
          <w:i w:val="0"/>
          <w:caps w:val="0"/>
          <w:color w:val="000000"/>
          <w:spacing w:val="0"/>
          <w:sz w:val="16"/>
          <w:szCs w:val="16"/>
        </w:rPr>
        <w:t>Shape :障碍几何形状。 选择最适合物体形状的一种。</w:t>
      </w:r>
    </w:p>
    <w:p>
      <w:pPr>
        <w:keepNext w:val="0"/>
        <w:keepLines w:val="0"/>
        <w:widowControl/>
        <w:numPr>
          <w:ilvl w:val="2"/>
          <w:numId w:val="7"/>
        </w:numPr>
        <w:suppressLineNumbers w:val="0"/>
        <w:spacing w:before="0" w:beforeAutospacing="1" w:after="0" w:afterAutospacing="1" w:line="264" w:lineRule="atLeast"/>
        <w:ind w:left="2160" w:hanging="360"/>
      </w:pPr>
      <w:r>
        <w:rPr>
          <w:rFonts w:hint="eastAsia" w:ascii="微软雅黑" w:hAnsi="微软雅黑" w:eastAsia="微软雅黑" w:cs="微软雅黑"/>
          <w:b w:val="0"/>
          <w:i w:val="0"/>
          <w:caps w:val="0"/>
          <w:color w:val="000000"/>
          <w:spacing w:val="0"/>
          <w:sz w:val="16"/>
          <w:szCs w:val="16"/>
        </w:rPr>
        <w:t>Box:</w:t>
      </w:r>
    </w:p>
    <w:p>
      <w:pPr>
        <w:keepNext w:val="0"/>
        <w:keepLines w:val="0"/>
        <w:widowControl/>
        <w:numPr>
          <w:ilvl w:val="3"/>
          <w:numId w:val="7"/>
        </w:numPr>
        <w:suppressLineNumbers w:val="0"/>
        <w:spacing w:before="0" w:beforeAutospacing="1" w:after="0" w:afterAutospacing="1" w:line="264" w:lineRule="atLeast"/>
        <w:ind w:left="2882" w:hanging="360"/>
      </w:pPr>
      <w:r>
        <w:rPr>
          <w:rFonts w:hint="eastAsia" w:ascii="微软雅黑" w:hAnsi="微软雅黑" w:eastAsia="微软雅黑" w:cs="微软雅黑"/>
          <w:b w:val="0"/>
          <w:i w:val="0"/>
          <w:caps w:val="0"/>
          <w:color w:val="000000"/>
          <w:spacing w:val="0"/>
          <w:sz w:val="16"/>
          <w:szCs w:val="16"/>
        </w:rPr>
        <w:t>Center:盒子的中心相对于Transform的位置。</w:t>
      </w:r>
    </w:p>
    <w:p>
      <w:pPr>
        <w:keepNext w:val="0"/>
        <w:keepLines w:val="0"/>
        <w:widowControl/>
        <w:numPr>
          <w:ilvl w:val="3"/>
          <w:numId w:val="7"/>
        </w:numPr>
        <w:suppressLineNumbers w:val="0"/>
        <w:spacing w:before="0" w:beforeAutospacing="1" w:after="0" w:afterAutospacing="1" w:line="264" w:lineRule="atLeast"/>
        <w:ind w:left="2882" w:hanging="360"/>
      </w:pPr>
      <w:r>
        <w:rPr>
          <w:rFonts w:hint="eastAsia" w:ascii="微软雅黑" w:hAnsi="微软雅黑" w:eastAsia="微软雅黑" w:cs="微软雅黑"/>
          <w:b w:val="0"/>
          <w:i w:val="0"/>
          <w:caps w:val="0"/>
          <w:color w:val="000000"/>
          <w:spacing w:val="0"/>
          <w:sz w:val="16"/>
          <w:szCs w:val="16"/>
        </w:rPr>
        <w:t>Size:盒子的尺寸。</w:t>
      </w:r>
    </w:p>
    <w:p>
      <w:pPr>
        <w:keepNext w:val="0"/>
        <w:keepLines w:val="0"/>
        <w:widowControl/>
        <w:numPr>
          <w:ilvl w:val="2"/>
          <w:numId w:val="7"/>
        </w:numPr>
        <w:suppressLineNumbers w:val="0"/>
        <w:spacing w:before="0" w:beforeAutospacing="1" w:after="0" w:afterAutospacing="1" w:line="264" w:lineRule="atLeast"/>
        <w:ind w:left="2160" w:hanging="360"/>
      </w:pPr>
      <w:r>
        <w:rPr>
          <w:rFonts w:hint="eastAsia" w:ascii="微软雅黑" w:hAnsi="微软雅黑" w:eastAsia="微软雅黑" w:cs="微软雅黑"/>
          <w:b w:val="0"/>
          <w:i w:val="0"/>
          <w:caps w:val="0"/>
          <w:color w:val="000000"/>
          <w:spacing w:val="0"/>
          <w:sz w:val="16"/>
          <w:szCs w:val="16"/>
        </w:rPr>
        <w:t>Capsule</w:t>
      </w:r>
      <w:r>
        <w:rPr>
          <w:rFonts w:hint="eastAsia" w:ascii="微软雅黑" w:hAnsi="微软雅黑" w:eastAsia="微软雅黑" w:cs="微软雅黑"/>
          <w:b w:val="0"/>
          <w:i w:val="0"/>
          <w:caps w:val="0"/>
          <w:color w:val="000000"/>
          <w:spacing w:val="0"/>
          <w:sz w:val="16"/>
          <w:szCs w:val="16"/>
          <w:lang w:eastAsia="zh-CN"/>
        </w:rPr>
        <w:t>：</w:t>
      </w:r>
    </w:p>
    <w:p>
      <w:pPr>
        <w:keepNext w:val="0"/>
        <w:keepLines w:val="0"/>
        <w:widowControl/>
        <w:numPr>
          <w:ilvl w:val="3"/>
          <w:numId w:val="8"/>
        </w:numPr>
        <w:suppressLineNumbers w:val="0"/>
        <w:tabs>
          <w:tab w:val="left" w:pos="2880"/>
        </w:tabs>
        <w:spacing w:before="0" w:beforeAutospacing="1" w:after="0" w:afterAutospacing="1" w:line="264" w:lineRule="atLeast"/>
        <w:ind w:left="2882" w:hanging="360"/>
      </w:pPr>
      <w:r>
        <w:rPr>
          <w:rFonts w:hint="eastAsia" w:ascii="微软雅黑" w:hAnsi="微软雅黑" w:eastAsia="微软雅黑" w:cs="微软雅黑"/>
          <w:b w:val="0"/>
          <w:i w:val="0"/>
          <w:caps w:val="0"/>
          <w:color w:val="000000"/>
          <w:spacing w:val="0"/>
          <w:sz w:val="16"/>
          <w:szCs w:val="16"/>
        </w:rPr>
        <w:t>Center:胶囊的中心相对于变换位置。</w:t>
      </w:r>
    </w:p>
    <w:p>
      <w:pPr>
        <w:keepNext w:val="0"/>
        <w:keepLines w:val="0"/>
        <w:widowControl/>
        <w:numPr>
          <w:ilvl w:val="3"/>
          <w:numId w:val="8"/>
        </w:numPr>
        <w:suppressLineNumbers w:val="0"/>
        <w:tabs>
          <w:tab w:val="left" w:pos="2880"/>
        </w:tabs>
        <w:spacing w:before="0" w:beforeAutospacing="1" w:after="0" w:afterAutospacing="1" w:line="264" w:lineRule="atLeast"/>
        <w:ind w:left="2882" w:hanging="360"/>
      </w:pPr>
      <w:r>
        <w:rPr>
          <w:rFonts w:hint="eastAsia" w:ascii="微软雅黑" w:hAnsi="微软雅黑" w:eastAsia="微软雅黑" w:cs="微软雅黑"/>
          <w:b w:val="0"/>
          <w:i w:val="0"/>
          <w:caps w:val="0"/>
          <w:color w:val="000000"/>
          <w:spacing w:val="0"/>
          <w:sz w:val="16"/>
          <w:szCs w:val="16"/>
        </w:rPr>
        <w:t>Radius:胶囊的半径。</w:t>
      </w:r>
    </w:p>
    <w:p>
      <w:pPr>
        <w:keepNext w:val="0"/>
        <w:keepLines w:val="0"/>
        <w:widowControl/>
        <w:numPr>
          <w:ilvl w:val="3"/>
          <w:numId w:val="8"/>
        </w:numPr>
        <w:suppressLineNumbers w:val="0"/>
        <w:tabs>
          <w:tab w:val="left" w:pos="2880"/>
        </w:tabs>
        <w:spacing w:before="0" w:beforeAutospacing="1" w:after="0" w:afterAutospacing="1" w:line="264" w:lineRule="atLeast"/>
        <w:ind w:left="2882" w:hanging="360"/>
      </w:pPr>
      <w:r>
        <w:rPr>
          <w:rFonts w:hint="eastAsia" w:ascii="微软雅黑" w:hAnsi="微软雅黑" w:eastAsia="微软雅黑" w:cs="微软雅黑"/>
          <w:b w:val="0"/>
          <w:i w:val="0"/>
          <w:caps w:val="0"/>
          <w:color w:val="000000"/>
          <w:spacing w:val="0"/>
          <w:sz w:val="16"/>
          <w:szCs w:val="16"/>
        </w:rPr>
        <w:t>Height:胶囊的高度。</w:t>
      </w:r>
    </w:p>
    <w:p>
      <w:pPr>
        <w:keepNext w:val="0"/>
        <w:keepLines w:val="0"/>
        <w:widowControl/>
        <w:numPr>
          <w:ilvl w:val="1"/>
          <w:numId w:val="7"/>
        </w:numPr>
        <w:suppressLineNumbers w:val="0"/>
        <w:spacing w:before="0" w:beforeAutospacing="1" w:after="0" w:afterAutospacing="1" w:line="264" w:lineRule="atLeast"/>
        <w:ind w:left="1440" w:hanging="360"/>
      </w:pPr>
      <w:r>
        <w:rPr>
          <w:rFonts w:hint="eastAsia" w:ascii="微软雅黑" w:hAnsi="微软雅黑" w:eastAsia="微软雅黑" w:cs="微软雅黑"/>
          <w:b w:val="0"/>
          <w:i w:val="0"/>
          <w:caps w:val="0"/>
          <w:color w:val="000000"/>
          <w:spacing w:val="0"/>
          <w:sz w:val="16"/>
          <w:szCs w:val="16"/>
        </w:rPr>
        <w:t>Carve:当勾选复选框时，导航网格障碍物在导航网格中创建一个洞。</w:t>
      </w:r>
    </w:p>
    <w:p>
      <w:pPr>
        <w:keepNext w:val="0"/>
        <w:keepLines w:val="0"/>
        <w:widowControl/>
        <w:numPr>
          <w:ilvl w:val="2"/>
          <w:numId w:val="8"/>
        </w:numPr>
        <w:suppressLineNumbers w:val="0"/>
        <w:tabs>
          <w:tab w:val="left" w:pos="2160"/>
        </w:tabs>
        <w:spacing w:before="0" w:beforeAutospacing="1" w:after="0" w:afterAutospacing="1" w:line="264" w:lineRule="atLeast"/>
        <w:ind w:left="2160" w:hanging="360"/>
      </w:pPr>
      <w:r>
        <w:rPr>
          <w:rFonts w:hint="eastAsia" w:ascii="微软雅黑" w:hAnsi="微软雅黑" w:eastAsia="微软雅黑" w:cs="微软雅黑"/>
          <w:b w:val="0"/>
          <w:i w:val="0"/>
          <w:caps w:val="0"/>
          <w:color w:val="000000"/>
          <w:spacing w:val="0"/>
          <w:sz w:val="16"/>
          <w:szCs w:val="16"/>
        </w:rPr>
        <w:t>Move Threshold:当移动超过移动阈值设置的距离时，Unity会将导航网格障碍物视为移动。 使用此属性设置更新移动雕刻孔的阈值距离。</w:t>
      </w:r>
    </w:p>
    <w:p>
      <w:pPr>
        <w:keepNext w:val="0"/>
        <w:keepLines w:val="0"/>
        <w:widowControl/>
        <w:numPr>
          <w:ilvl w:val="2"/>
          <w:numId w:val="8"/>
        </w:numPr>
        <w:suppressLineNumbers w:val="0"/>
        <w:tabs>
          <w:tab w:val="left" w:pos="2160"/>
        </w:tabs>
        <w:spacing w:before="0" w:beforeAutospacing="1" w:after="0" w:afterAutospacing="1" w:line="264" w:lineRule="atLeast"/>
        <w:ind w:left="2160" w:hanging="360"/>
      </w:pPr>
      <w:r>
        <w:rPr>
          <w:rFonts w:hint="eastAsia" w:ascii="微软雅黑" w:hAnsi="微软雅黑" w:eastAsia="微软雅黑" w:cs="微软雅黑"/>
          <w:b w:val="0"/>
          <w:i w:val="0"/>
          <w:caps w:val="0"/>
          <w:color w:val="000000"/>
          <w:spacing w:val="0"/>
          <w:sz w:val="16"/>
          <w:szCs w:val="16"/>
        </w:rPr>
        <w:t>Time To Stationary:等待障碍物视为静止的时间（以秒为单位）.</w:t>
      </w:r>
    </w:p>
    <w:p>
      <w:pPr>
        <w:keepNext w:val="0"/>
        <w:keepLines w:val="0"/>
        <w:widowControl/>
        <w:numPr>
          <w:ilvl w:val="2"/>
          <w:numId w:val="8"/>
        </w:numPr>
        <w:suppressLineNumbers w:val="0"/>
        <w:tabs>
          <w:tab w:val="left" w:pos="2160"/>
        </w:tabs>
        <w:spacing w:before="0" w:beforeAutospacing="1" w:after="0" w:afterAutospacing="1" w:line="264" w:lineRule="atLeast"/>
        <w:ind w:left="2160" w:hanging="360"/>
      </w:pPr>
      <w:r>
        <w:rPr>
          <w:rFonts w:hint="eastAsia" w:ascii="微软雅黑" w:hAnsi="微软雅黑" w:eastAsia="微软雅黑" w:cs="微软雅黑"/>
          <w:b w:val="0"/>
          <w:i w:val="0"/>
          <w:caps w:val="0"/>
          <w:color w:val="000000"/>
          <w:spacing w:val="0"/>
          <w:sz w:val="16"/>
          <w:szCs w:val="16"/>
        </w:rPr>
        <w:t>Carve Only Stationary:启用后，障碍物只有在静止时才被雕刻。 有关详细信息，请参阅下面的移动导航网格障碍的逻辑。</w:t>
      </w:r>
    </w:p>
    <w:p>
      <w:pPr>
        <w:pStyle w:val="3"/>
        <w:rPr>
          <w:rFonts w:hint="eastAsia"/>
          <w:lang w:val="en-US" w:eastAsia="zh-CN"/>
        </w:rPr>
      </w:pPr>
      <w:r>
        <w:rPr>
          <w:rFonts w:hint="eastAsia"/>
          <w:lang w:val="en-US" w:eastAsia="zh-CN"/>
        </w:rPr>
        <w:t>2.2 细节</w:t>
      </w:r>
    </w:p>
    <w:p>
      <w:pPr>
        <w:pStyle w:val="3"/>
        <w:rPr>
          <w:rFonts w:ascii="微软雅黑" w:hAnsi="微软雅黑" w:eastAsia="微软雅黑" w:cs="微软雅黑"/>
          <w:b w:val="0"/>
          <w:i w:val="0"/>
          <w:caps w:val="0"/>
          <w:color w:val="000000"/>
          <w:spacing w:val="0"/>
          <w:kern w:val="0"/>
          <w:sz w:val="16"/>
          <w:szCs w:val="16"/>
          <w:lang w:val="en-US" w:eastAsia="zh-CN" w:bidi="ar"/>
        </w:rPr>
      </w:pPr>
      <w:r>
        <w:rPr>
          <w:rFonts w:ascii="微软雅黑" w:hAnsi="微软雅黑" w:eastAsia="微软雅黑" w:cs="微软雅黑"/>
          <w:b w:val="0"/>
          <w:i w:val="0"/>
          <w:caps w:val="0"/>
          <w:color w:val="000000"/>
          <w:spacing w:val="0"/>
          <w:kern w:val="0"/>
          <w:sz w:val="16"/>
          <w:szCs w:val="16"/>
          <w:lang w:val="en-US" w:eastAsia="zh-CN" w:bidi="ar"/>
        </w:rPr>
        <w:t>导航网格障碍物可以通过两种方式影响导航期间导航网格代理的导航。</w:t>
      </w:r>
    </w:p>
    <w:p>
      <w:pPr>
        <w:pStyle w:val="3"/>
        <w:ind w:firstLine="168" w:firstLineChars="100"/>
      </w:pPr>
      <w:r>
        <w:rPr>
          <w:rFonts w:hint="eastAsia" w:ascii="微软雅黑" w:hAnsi="微软雅黑" w:eastAsia="微软雅黑" w:cs="微软雅黑"/>
          <w:b w:val="0"/>
          <w:i w:val="0"/>
          <w:caps w:val="0"/>
          <w:color w:val="000000"/>
          <w:spacing w:val="0"/>
          <w:sz w:val="16"/>
          <w:szCs w:val="16"/>
        </w:rPr>
        <w:t>Obstructing（阻碍）</w:t>
      </w:r>
    </w:p>
    <w:p>
      <w:pPr>
        <w:keepNext w:val="0"/>
        <w:keepLines w:val="0"/>
        <w:widowControl/>
        <w:numPr>
          <w:ilvl w:val="1"/>
          <w:numId w:val="9"/>
        </w:numPr>
        <w:suppressLineNumbers w:val="0"/>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当Carve未启​​用时，Nav Mesh Obstacle的默认行为与Collider相似。 导航网格代理试图避免与导航网格障碍物碰撞，并且当它们靠近时，它们与导航网格障碍物碰撞。 避障行为是非常基本的，并且具有短的半径。 因此，导航网格代理可能无法在混乱导航网格障碍的环境中找到方法。 这种模式最适用于障碍物持续移动的情况下（例如车辆或玩家角色）。</w:t>
      </w:r>
    </w:p>
    <w:p>
      <w:pPr>
        <w:keepNext w:val="0"/>
        <w:keepLines w:val="0"/>
        <w:widowControl/>
        <w:numPr>
          <w:ilvl w:val="0"/>
          <w:numId w:val="9"/>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Carving(雕刻)</w:t>
      </w:r>
    </w:p>
    <w:p>
      <w:pPr>
        <w:keepNext w:val="0"/>
        <w:keepLines w:val="0"/>
        <w:widowControl/>
        <w:numPr>
          <w:ilvl w:val="1"/>
          <w:numId w:val="10"/>
        </w:numPr>
        <w:suppressLineNumbers w:val="0"/>
        <w:tabs>
          <w:tab w:val="left" w:pos="1440"/>
        </w:tabs>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启用Carve时，障碍物在静止时会在NavMesh中雕刻一个洞。 移动时，障碍物是障碍物。 当在NavMesh中刻出一个洞时，探路者能够在障碍物周围的位置周围导航Nav Mesh Agent，或者在当前路径被障碍物阻挡的情况下找到另一条路线。 开启雕刻导航网格障碍物是一种很好的做法，通常阻挡导航，但可以由玩家或其他游戏事件（如爆炸物（例如，箱子或桶））移动。</w:t>
      </w:r>
    </w:p>
    <w:p>
      <w:pPr>
        <w:keepNext w:val="0"/>
        <w:keepLines w:val="0"/>
        <w:widowControl/>
        <w:numPr>
          <w:numId w:val="0"/>
        </w:numPr>
        <w:suppressLineNumbers w:val="0"/>
        <w:spacing w:before="0" w:beforeAutospacing="1" w:after="0" w:afterAutospacing="1" w:line="264" w:lineRule="atLeast"/>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ind w:left="720" w:firstLine="0"/>
        <w:jc w:val="left"/>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kern w:val="0"/>
          <w:sz w:val="27"/>
          <w:szCs w:val="27"/>
          <w:lang w:val="en-US" w:eastAsia="zh-CN" w:bidi="ar"/>
        </w:rPr>
        <w:drawing>
          <wp:inline distT="0" distB="0" distL="114300" distR="114300">
            <wp:extent cx="3139440" cy="2493010"/>
            <wp:effectExtent l="0" t="0" r="0"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3139440" cy="2493010"/>
                    </a:xfrm>
                    <a:prstGeom prst="rect">
                      <a:avLst/>
                    </a:prstGeom>
                    <a:noFill/>
                    <a:ln w="9525">
                      <a:noFill/>
                    </a:ln>
                  </pic:spPr>
                </pic:pic>
              </a:graphicData>
            </a:graphic>
          </wp:inline>
        </w:drawing>
      </w:r>
    </w:p>
    <w:p>
      <w:pPr>
        <w:keepNext w:val="0"/>
        <w:keepLines w:val="0"/>
        <w:widowControl/>
        <w:suppressLineNumbers w:val="0"/>
        <w:jc w:val="left"/>
        <w:rPr>
          <w:rFonts w:ascii="微软雅黑" w:hAnsi="微软雅黑" w:eastAsia="微软雅黑" w:cs="微软雅黑"/>
          <w:b w:val="0"/>
          <w:i w:val="0"/>
          <w:caps w:val="0"/>
          <w:color w:val="000000"/>
          <w:spacing w:val="0"/>
          <w:kern w:val="0"/>
          <w:sz w:val="16"/>
          <w:szCs w:val="16"/>
          <w:lang w:val="en-US" w:eastAsia="zh-CN" w:bidi="ar"/>
        </w:rPr>
      </w:pPr>
    </w:p>
    <w:p>
      <w:pPr>
        <w:keepNext w:val="0"/>
        <w:keepLines w:val="0"/>
        <w:widowControl/>
        <w:suppressLineNumbers w:val="0"/>
        <w:jc w:val="left"/>
        <w:rPr>
          <w:rFonts w:ascii="微软雅黑" w:hAnsi="微软雅黑" w:eastAsia="微软雅黑" w:cs="微软雅黑"/>
          <w:b w:val="0"/>
          <w:i w:val="0"/>
          <w:caps w:val="0"/>
          <w:color w:val="000000"/>
          <w:spacing w:val="0"/>
          <w:kern w:val="0"/>
          <w:sz w:val="16"/>
          <w:szCs w:val="16"/>
          <w:lang w:val="en-US" w:eastAsia="zh-CN" w:bidi="ar"/>
        </w:rPr>
      </w:pPr>
    </w:p>
    <w:p>
      <w:pPr>
        <w:pStyle w:val="3"/>
      </w:pPr>
      <w:r>
        <w:rPr>
          <w:rFonts w:hint="eastAsia"/>
          <w:lang w:val="en-US" w:eastAsia="zh-CN"/>
        </w:rPr>
        <w:t>2.3</w:t>
      </w:r>
      <w:r>
        <w:rPr>
          <w:lang w:val="en-US" w:eastAsia="zh-CN"/>
        </w:rPr>
        <w:t>用于移动导航网格障碍物的逻辑</w:t>
      </w:r>
    </w:p>
    <w:p>
      <w:pPr>
        <w:keepNext w:val="0"/>
        <w:keepLines w:val="0"/>
        <w:widowControl/>
        <w:numPr>
          <w:ilvl w:val="0"/>
          <w:numId w:val="11"/>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当移动超过由Carve&gt; Move Threshold设置的距离时，Unity会将Nav Mesh Obstacle视为移动。 导航网格障碍物移动时，雕刻孔也会移动。 但是，为了减少CPU开销，只在必要时重新计算孔。 此计算的结果可在下一帧更新中获得。 重新计算逻辑有两个选项：</w:t>
      </w:r>
    </w:p>
    <w:p>
      <w:pPr>
        <w:keepNext w:val="0"/>
        <w:keepLines w:val="0"/>
        <w:widowControl/>
        <w:numPr>
          <w:ilvl w:val="1"/>
          <w:numId w:val="11"/>
        </w:numPr>
        <w:suppressLineNumbers w:val="0"/>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只有在导航网格障碍物静止时才进行雕刻</w:t>
      </w:r>
    </w:p>
    <w:p>
      <w:pPr>
        <w:keepNext w:val="0"/>
        <w:keepLines w:val="0"/>
        <w:widowControl/>
        <w:numPr>
          <w:ilvl w:val="1"/>
          <w:numId w:val="11"/>
        </w:numPr>
        <w:suppressLineNumbers w:val="0"/>
        <w:spacing w:before="0" w:beforeAutospacing="1" w:after="0" w:afterAutospacing="1" w:line="264" w:lineRule="atLeast"/>
        <w:ind w:left="1440" w:hanging="360"/>
        <w:jc w:val="left"/>
      </w:pPr>
      <w:r>
        <w:rPr>
          <w:rFonts w:hint="eastAsia" w:ascii="微软雅黑" w:hAnsi="微软雅黑" w:eastAsia="微软雅黑" w:cs="微软雅黑"/>
          <w:b w:val="0"/>
          <w:i w:val="0"/>
          <w:caps w:val="0"/>
          <w:color w:val="000000"/>
          <w:spacing w:val="0"/>
          <w:sz w:val="16"/>
          <w:szCs w:val="16"/>
        </w:rPr>
        <w:t>当导航网格障碍物移动时雕刻</w:t>
      </w:r>
    </w:p>
    <w:p>
      <w:pPr>
        <w:pStyle w:val="3"/>
      </w:pPr>
      <w:r>
        <w:rPr>
          <w:rFonts w:hint="eastAsia"/>
          <w:lang w:val="en-US" w:eastAsia="zh-CN"/>
        </w:rPr>
        <w:t>2.4</w:t>
      </w:r>
      <w:r>
        <w:rPr>
          <w:lang w:val="en-US" w:eastAsia="zh-CN"/>
        </w:rPr>
        <w:t>只有在导航网格障碍物静止时才进行雕刻</w:t>
      </w:r>
    </w:p>
    <w:p>
      <w:pPr>
        <w:keepNext w:val="0"/>
        <w:keepLines w:val="0"/>
        <w:widowControl/>
        <w:numPr>
          <w:ilvl w:val="0"/>
          <w:numId w:val="12"/>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这是默认行为。 要启用它，请勾选Nav Mesh Obstacle组件的Carve Only Stationary复选框。 在这种模式下，当导航网格障碍物移动时，雕刻的孔被移除。 当导航网格障碍物停止移动并且静止超过固定时间设置的时间时，它被视为静止并且雕刻的孔再次被更新。 在导航网格障碍物正在移动时，导航网格物体避免使用碰撞避免，但不要在其周围规划路径。</w:t>
      </w:r>
    </w:p>
    <w:p>
      <w:pPr>
        <w:keepNext w:val="0"/>
        <w:keepLines w:val="0"/>
        <w:widowControl/>
        <w:numPr>
          <w:ilvl w:val="0"/>
          <w:numId w:val="12"/>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仅雕刻通常是性能方面的最佳选择，当与导航网格障碍物关联的游戏对象受物理控制时，它是一个很好的匹配。</w:t>
      </w:r>
    </w:p>
    <w:p>
      <w:pPr>
        <w:pStyle w:val="3"/>
      </w:pPr>
      <w:r>
        <w:rPr>
          <w:rFonts w:hint="eastAsia"/>
          <w:lang w:val="en-US" w:eastAsia="zh-CN"/>
        </w:rPr>
        <w:t>2.5</w:t>
      </w:r>
      <w:r>
        <w:rPr>
          <w:lang w:val="en-US" w:eastAsia="zh-CN"/>
        </w:rPr>
        <w:t>当导航网格障碍物移动时雕刻</w:t>
      </w:r>
    </w:p>
    <w:p>
      <w:pPr>
        <w:keepNext w:val="0"/>
        <w:keepLines w:val="0"/>
        <w:widowControl/>
        <w:numPr>
          <w:ilvl w:val="0"/>
          <w:numId w:val="13"/>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要启用此模式，请取消导航网格障碍物组件的仅雕刻静止复选框。 如果未选中，当障碍物移动超过雕刻移动阈值设置的距离时，雕刻的孔会更新。 这种模式适用于缓慢移动的大型障碍物（例如，步兵正在躲避的坦克）。</w:t>
      </w:r>
    </w:p>
    <w:p>
      <w:pPr>
        <w:keepNext w:val="0"/>
        <w:keepLines w:val="0"/>
        <w:widowControl/>
        <w:numPr>
          <w:ilvl w:val="0"/>
          <w:numId w:val="13"/>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注意：当使用NavMesh查询方法时，您应该考虑到在更改导航网格障碍物和更改导航网格物体之间存在一帧的延迟。</w:t>
      </w:r>
    </w:p>
    <w:p>
      <w:pPr>
        <w:keepNext w:val="0"/>
        <w:keepLines w:val="0"/>
        <w:widowControl/>
        <w:numPr>
          <w:numId w:val="0"/>
        </w:numPr>
        <w:suppressLineNumbers w:val="0"/>
        <w:spacing w:before="0" w:beforeAutospacing="1" w:after="0" w:afterAutospacing="1" w:line="264" w:lineRule="atLeast"/>
        <w:jc w:val="left"/>
      </w:pPr>
    </w:p>
    <w:p>
      <w:pPr>
        <w:keepNext w:val="0"/>
        <w:keepLines w:val="0"/>
        <w:widowControl/>
        <w:numPr>
          <w:numId w:val="0"/>
        </w:numPr>
        <w:suppressLineNumbers w:val="0"/>
        <w:spacing w:before="0" w:beforeAutospacing="1" w:after="0" w:afterAutospacing="1" w:line="264" w:lineRule="atLeast"/>
        <w:jc w:val="left"/>
      </w:pPr>
    </w:p>
    <w:p>
      <w:pPr>
        <w:keepNext w:val="0"/>
        <w:keepLines w:val="0"/>
        <w:widowControl/>
        <w:numPr>
          <w:numId w:val="0"/>
        </w:numPr>
        <w:suppressLineNumbers w:val="0"/>
        <w:spacing w:before="0" w:beforeAutospacing="1" w:after="0" w:afterAutospacing="1" w:line="264" w:lineRule="atLeast"/>
        <w:ind w:left="1080" w:leftChars="0"/>
        <w:jc w:val="left"/>
      </w:pPr>
    </w:p>
    <w:p>
      <w:pPr>
        <w:rPr>
          <w:rFonts w:hint="eastAsia"/>
          <w:lang w:val="en-US" w:eastAsia="zh-CN"/>
        </w:rPr>
      </w:pPr>
    </w:p>
    <w:p>
      <w:pPr>
        <w:pStyle w:val="2"/>
        <w:numPr>
          <w:ilvl w:val="0"/>
          <w:numId w:val="6"/>
        </w:numPr>
        <w:rPr>
          <w:rFonts w:hint="eastAsia"/>
          <w:lang w:eastAsia="zh-CN"/>
        </w:rPr>
      </w:pPr>
      <w:r>
        <w:rPr>
          <w:rFonts w:hint="eastAsia"/>
          <w:lang w:val="en-US" w:eastAsia="zh-CN"/>
        </w:rPr>
        <w:t>Off_Mesh Link(网格链接)</w:t>
      </w:r>
    </w:p>
    <w:p>
      <w:pPr>
        <w:rPr>
          <w:rFonts w:ascii="微软雅黑" w:hAnsi="微软雅黑" w:eastAsia="微软雅黑" w:cs="微软雅黑"/>
          <w:b w:val="0"/>
          <w:i w:val="0"/>
          <w:caps w:val="0"/>
          <w:color w:val="333333"/>
          <w:spacing w:val="0"/>
          <w:sz w:val="16"/>
          <w:szCs w:val="16"/>
          <w:shd w:val="clear" w:fill="FFFFFF"/>
        </w:rPr>
      </w:pPr>
      <w:r>
        <w:rPr>
          <w:rFonts w:ascii="微软雅黑" w:hAnsi="微软雅黑" w:eastAsia="微软雅黑" w:cs="微软雅黑"/>
          <w:b w:val="0"/>
          <w:i w:val="0"/>
          <w:caps w:val="0"/>
          <w:color w:val="333333"/>
          <w:spacing w:val="0"/>
          <w:sz w:val="16"/>
          <w:szCs w:val="16"/>
          <w:shd w:val="clear" w:fill="FFFFFF"/>
        </w:rPr>
        <w:t>OffMeshLink组件允许您合并无法用步行表面表示的导航快捷方式。 例如，跳过沟渠或围栏，或者在穿过它之前打开门，都可以被描述为离网链接。</w:t>
      </w:r>
    </w:p>
    <w:p>
      <w:pPr>
        <w:pStyle w:val="3"/>
      </w:pPr>
      <w:r>
        <w:rPr>
          <w:rFonts w:hint="eastAsia"/>
          <w:lang w:val="en-US" w:eastAsia="zh-CN"/>
        </w:rPr>
        <w:t>3.1</w:t>
      </w:r>
      <w:r>
        <w:rPr>
          <w:lang w:val="en-US" w:eastAsia="zh-CN"/>
        </w:rPr>
        <w:t>功能和属性</w:t>
      </w:r>
    </w:p>
    <w:p>
      <w:pPr>
        <w:keepNext w:val="0"/>
        <w:keepLines w:val="0"/>
        <w:widowControl/>
        <w:numPr>
          <w:ilvl w:val="0"/>
          <w:numId w:val="14"/>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start:描述Off-Mesh Link开始位置的对象。</w:t>
      </w:r>
    </w:p>
    <w:p>
      <w:pPr>
        <w:keepNext w:val="0"/>
        <w:keepLines w:val="0"/>
        <w:widowControl/>
        <w:numPr>
          <w:ilvl w:val="0"/>
          <w:numId w:val="14"/>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end:描述离网连接终点位置的对象。</w:t>
      </w:r>
    </w:p>
    <w:p>
      <w:pPr>
        <w:keepNext w:val="0"/>
        <w:keepLines w:val="0"/>
        <w:widowControl/>
        <w:numPr>
          <w:ilvl w:val="0"/>
          <w:numId w:val="14"/>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cost override:如果值为正值，则在处理路径请求时计算路径开销时使用它。 否则，使用默认成本（该游戏对象所属区域的成本）。 如果“成本覆盖”设置为值3.0，则移动离网链接将比在默认NavMesh区域上移动相同距离贵3倍。 当你想让代理人一般都喜欢步行时，成本覆盖变得很有用，但当步行距离明显更长时，使用离网连接。</w:t>
      </w:r>
    </w:p>
    <w:p>
      <w:pPr>
        <w:keepNext w:val="0"/>
        <w:keepLines w:val="0"/>
        <w:widowControl/>
        <w:numPr>
          <w:ilvl w:val="0"/>
          <w:numId w:val="14"/>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bi-directional:如果启用，链接可以在任一方向移动。 否则，它只能从开始到结束。</w:t>
      </w:r>
    </w:p>
    <w:p>
      <w:pPr>
        <w:keepNext w:val="0"/>
        <w:keepLines w:val="0"/>
        <w:widowControl/>
        <w:numPr>
          <w:ilvl w:val="0"/>
          <w:numId w:val="14"/>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activated:指定这个链接是否会被探路者使用（如果这个设置为false，它将被忽略）。</w:t>
      </w:r>
    </w:p>
    <w:p>
      <w:pPr>
        <w:keepNext w:val="0"/>
        <w:keepLines w:val="0"/>
        <w:widowControl/>
        <w:numPr>
          <w:ilvl w:val="0"/>
          <w:numId w:val="14"/>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auto update position:启用后，当端点移动时，关闭网格链接将重新连接到NavMesh。 如果禁用，即使端点移动，链接仍将停留在起始位置。</w:t>
      </w:r>
    </w:p>
    <w:p>
      <w:pPr>
        <w:keepNext w:val="0"/>
        <w:keepLines w:val="0"/>
        <w:widowControl/>
        <w:numPr>
          <w:ilvl w:val="0"/>
          <w:numId w:val="14"/>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navigation area:描述链接的导航区域类型。 区域类型允许您对相似区域类型应用公共遍历成本，并防止某些角色根据代理的区域掩码访问离网连接。</w:t>
      </w:r>
    </w:p>
    <w:p>
      <w:pPr>
        <w:keepNext w:val="0"/>
        <w:keepLines w:val="0"/>
        <w:widowControl/>
        <w:numPr>
          <w:numId w:val="0"/>
        </w:numPr>
        <w:suppressLineNumbers w:val="0"/>
        <w:spacing w:before="0" w:beforeAutospacing="1" w:after="0" w:afterAutospacing="1" w:line="264" w:lineRule="atLeast"/>
        <w:jc w:val="left"/>
      </w:pPr>
      <w:bookmarkStart w:id="0" w:name="_GoBack"/>
      <w:bookmarkEnd w:id="0"/>
    </w:p>
    <w:p>
      <w:pPr>
        <w:pStyle w:val="3"/>
      </w:pPr>
      <w:r>
        <w:rPr>
          <w:rFonts w:hint="eastAsia"/>
          <w:lang w:val="en-US" w:eastAsia="zh-CN"/>
        </w:rPr>
        <w:t>3.2</w:t>
      </w:r>
      <w:r>
        <w:rPr>
          <w:lang w:val="en-US" w:eastAsia="zh-CN"/>
        </w:rPr>
        <w:t>详细信息</w:t>
      </w:r>
    </w:p>
    <w:p>
      <w:pPr>
        <w:keepNext w:val="0"/>
        <w:keepLines w:val="0"/>
        <w:widowControl/>
        <w:numPr>
          <w:ilvl w:val="0"/>
          <w:numId w:val="15"/>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如果代理未遍历离线网格链接，请确保两个端点连接正确。 正确连接的终点应在接入点周围显示一个圆圈。</w:t>
      </w:r>
    </w:p>
    <w:p>
      <w:pPr>
        <w:keepNext w:val="0"/>
        <w:keepLines w:val="0"/>
        <w:widowControl/>
        <w:numPr>
          <w:ilvl w:val="0"/>
          <w:numId w:val="15"/>
        </w:numPr>
        <w:suppressLineNumbers w:val="0"/>
        <w:spacing w:before="0" w:beforeAutospacing="1" w:after="0" w:afterAutospacing="1" w:line="264" w:lineRule="atLeast"/>
        <w:ind w:left="720" w:hanging="360"/>
        <w:jc w:val="left"/>
      </w:pPr>
      <w:r>
        <w:rPr>
          <w:rFonts w:hint="eastAsia" w:ascii="微软雅黑" w:hAnsi="微软雅黑" w:eastAsia="微软雅黑" w:cs="微软雅黑"/>
          <w:b w:val="0"/>
          <w:i w:val="0"/>
          <w:caps w:val="0"/>
          <w:color w:val="000000"/>
          <w:spacing w:val="0"/>
          <w:sz w:val="16"/>
          <w:szCs w:val="16"/>
        </w:rPr>
        <w:t>另一个常见原因是Navmesh Agent的面罩没有包含关闭网格链接的区域。</w:t>
      </w:r>
    </w:p>
    <w:p>
      <w:pPr>
        <w:rPr>
          <w:rFonts w:hint="eastAsia" w:ascii="微软雅黑" w:hAnsi="微软雅黑" w:eastAsia="微软雅黑" w:cs="微软雅黑"/>
          <w:b w:val="0"/>
          <w:i w:val="0"/>
          <w:caps w:val="0"/>
          <w:color w:val="333333"/>
          <w:spacing w:val="0"/>
          <w:sz w:val="16"/>
          <w:szCs w:val="16"/>
          <w:shd w:val="clear" w:fill="FFFFFF"/>
          <w:lang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2BF6D"/>
    <w:multiLevelType w:val="multilevel"/>
    <w:tmpl w:val="82A2BF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F658BDF"/>
    <w:multiLevelType w:val="multilevel"/>
    <w:tmpl w:val="8F658B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A2D797E"/>
    <w:multiLevelType w:val="multilevel"/>
    <w:tmpl w:val="BA2D79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ED865D7"/>
    <w:multiLevelType w:val="multilevel"/>
    <w:tmpl w:val="BED865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BED21A9"/>
    <w:multiLevelType w:val="multilevel"/>
    <w:tmpl w:val="DBED21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CBD2060"/>
    <w:multiLevelType w:val="multilevel"/>
    <w:tmpl w:val="FCBD20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7A0EC94"/>
    <w:multiLevelType w:val="multilevel"/>
    <w:tmpl w:val="07A0EC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ED77EAC"/>
    <w:multiLevelType w:val="singleLevel"/>
    <w:tmpl w:val="4ED77EAC"/>
    <w:lvl w:ilvl="0" w:tentative="0">
      <w:start w:val="2"/>
      <w:numFmt w:val="decimal"/>
      <w:lvlText w:val="%1."/>
      <w:lvlJc w:val="left"/>
      <w:pPr>
        <w:tabs>
          <w:tab w:val="left" w:pos="312"/>
        </w:tabs>
      </w:pPr>
    </w:lvl>
  </w:abstractNum>
  <w:abstractNum w:abstractNumId="8">
    <w:nsid w:val="51CF80E7"/>
    <w:multiLevelType w:val="multilevel"/>
    <w:tmpl w:val="51CF80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F2C52A4"/>
    <w:multiLevelType w:val="multilevel"/>
    <w:tmpl w:val="6F2C52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4"/>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B34A0"/>
    <w:rsid w:val="25887B03"/>
    <w:rsid w:val="76BB3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2018-06-10T15:58:00Z</dcterms:created>
  <dc:creator>浮生过半</dc:creator>
  <cp:lastModifiedBy>浮生过半</cp:lastModifiedBy>
  <dcterms:modified xsi:type="dcterms:W3CDTF">2018-06-10T16:14:07Z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