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证券公司监督管理条例</w:t>
        <w:cr/>
      </w:r>
    </w:p>
    <w:p>
      <w:pPr>
        <w:jc w:val="center"/>
      </w:pPr>
      <w:r>
        <w:rPr>
          <w:rFonts w:ascii="微软雅黑" w:eastAsia="微软雅黑" w:hAnsi="微软雅黑"/>
          <w:sz w:val="24"/>
        </w:rPr>
        <w:t xml:space="preserve"> 国务院令第653号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加强对证券公司的监督管理，规范证券公司的行为，防范证券公司的风险，保护客户的合法权益和社会公共利益，促进证券业健康发展，根据《中华人民共和国公司法》（以下简称《公司法》）、《中华人民共和国证券法》（以下简称《证券法》），制定本条例。</w:t>
        <w:cr/>
      </w:r>
    </w:p>
    <w:p>
      <w:r>
        <w:rPr>
          <w:rFonts w:ascii="微软雅黑" w:eastAsia="微软雅黑" w:hAnsi="微软雅黑"/>
          <w:sz w:val="24"/>
        </w:rPr>
        <w:t xml:space="preserve">第二条  </w:t>
        <w:cr/>
      </w:r>
    </w:p>
    <w:p>
      <w:r>
        <w:rPr>
          <w:rFonts w:ascii="微软雅黑" w:eastAsia="微软雅黑" w:hAnsi="微软雅黑"/>
          <w:sz w:val="24"/>
        </w:rPr>
        <w:t>证券公司应当遵守法律、行政法规和国务院证券监督管理机构的规定，审慎经营，履行对客户的诚信义务。</w:t>
        <w:cr/>
      </w:r>
    </w:p>
    <w:p>
      <w:r>
        <w:rPr>
          <w:rFonts w:ascii="微软雅黑" w:eastAsia="微软雅黑" w:hAnsi="微软雅黑"/>
          <w:sz w:val="24"/>
        </w:rPr>
        <w:t xml:space="preserve">第三条  </w:t>
        <w:cr/>
      </w:r>
    </w:p>
    <w:p>
      <w:r>
        <w:rPr>
          <w:rFonts w:ascii="微软雅黑" w:eastAsia="微软雅黑" w:hAnsi="微软雅黑"/>
          <w:sz w:val="24"/>
        </w:rPr>
        <w:t>证券公司的股东和实际控制人不得滥用权利，占用证券公司或者客户的资产，损害证券公司或者客户的合法权益。</w:t>
        <w:cr/>
      </w:r>
    </w:p>
    <w:p>
      <w:r>
        <w:rPr>
          <w:rFonts w:ascii="微软雅黑" w:eastAsia="微软雅黑" w:hAnsi="微软雅黑"/>
          <w:sz w:val="24"/>
        </w:rPr>
        <w:t xml:space="preserve">第四条  </w:t>
        <w:cr/>
      </w:r>
    </w:p>
    <w:p>
      <w:r>
        <w:rPr>
          <w:rFonts w:ascii="微软雅黑" w:eastAsia="微软雅黑" w:hAnsi="微软雅黑"/>
          <w:sz w:val="24"/>
        </w:rPr>
        <w:t>国家鼓励证券公司在有效控制风险的前提下，依法开展经营方式创新、业务或者产品创新、组织创新和激励约束机制创新。</w:t>
        <w:cr/>
      </w:r>
    </w:p>
    <w:p>
      <w:r>
        <w:rPr>
          <w:rFonts w:ascii="微软雅黑" w:eastAsia="微软雅黑" w:hAnsi="微软雅黑"/>
          <w:sz w:val="24"/>
        </w:rPr>
        <w:t>国务院证券监督管理机构、国务院有关部门应当采取有效措施，促进证券公司的创新活动规范、有序进行。</w:t>
        <w:cr/>
      </w:r>
    </w:p>
    <w:p>
      <w:r>
        <w:rPr>
          <w:rFonts w:ascii="微软雅黑" w:eastAsia="微软雅黑" w:hAnsi="微软雅黑"/>
          <w:sz w:val="24"/>
        </w:rPr>
        <w:t xml:space="preserve">第五条  </w:t>
        <w:cr/>
      </w:r>
    </w:p>
    <w:p>
      <w:r>
        <w:rPr>
          <w:rFonts w:ascii="微软雅黑" w:eastAsia="微软雅黑" w:hAnsi="微软雅黑"/>
          <w:sz w:val="24"/>
        </w:rPr>
        <w:t>证券公司按照国家规定，可以发行、交易、销售证券类金融产品。</w:t>
        <w:cr/>
      </w:r>
    </w:p>
    <w:p>
      <w:r>
        <w:rPr>
          <w:rFonts w:ascii="微软雅黑" w:eastAsia="微软雅黑" w:hAnsi="微软雅黑"/>
          <w:sz w:val="24"/>
        </w:rPr>
        <w:t xml:space="preserve">第六条  </w:t>
        <w:cr/>
      </w:r>
    </w:p>
    <w:p>
      <w:r>
        <w:rPr>
          <w:rFonts w:ascii="微软雅黑" w:eastAsia="微软雅黑" w:hAnsi="微软雅黑"/>
          <w:sz w:val="24"/>
        </w:rPr>
        <w:t>国务院证券监督管理机构依法履行对证券公司的监督管理职责。国务院证券监督管理机构的派出机构在国务院证券监督管理机构的授权范围内，履行对证券公司的监督管理职责。</w:t>
        <w:cr/>
      </w:r>
    </w:p>
    <w:p>
      <w:r>
        <w:rPr>
          <w:rFonts w:ascii="微软雅黑" w:eastAsia="微软雅黑" w:hAnsi="微软雅黑"/>
          <w:sz w:val="24"/>
        </w:rPr>
        <w:t xml:space="preserve">第七条  </w:t>
        <w:cr/>
      </w:r>
    </w:p>
    <w:p>
      <w:r>
        <w:rPr>
          <w:rFonts w:ascii="微软雅黑" w:eastAsia="微软雅黑" w:hAnsi="微软雅黑"/>
          <w:sz w:val="24"/>
        </w:rPr>
        <w:t>国务院证券监督管理机构、中国人民银行、国务院其他金融监督管理机构应当建立证券公司监督管理的信息共享机制。</w:t>
        <w:cr/>
      </w:r>
    </w:p>
    <w:p>
      <w:r>
        <w:rPr>
          <w:rFonts w:ascii="微软雅黑" w:eastAsia="微软雅黑" w:hAnsi="微软雅黑"/>
          <w:sz w:val="24"/>
        </w:rPr>
        <w:t>国务院证券监督管理机构和地方人民政府应当建立证券公司的有关情况通报机制。</w:t>
        <w:cr/>
      </w:r>
    </w:p>
    <w:p>
      <w:pPr>
        <w:pStyle w:val="标题 1"/>
      </w:pPr>
      <w:r>
        <w:rPr>
          <w:rFonts w:ascii="微软雅黑" w:eastAsia="微软雅黑" w:hAnsi="微软雅黑"/>
          <w:sz w:val="24"/>
        </w:rPr>
        <w:t>第二章  设立与变更</w:t>
        <w:cr/>
      </w:r>
    </w:p>
    <w:p>
      <w:r>
        <w:rPr>
          <w:rFonts w:ascii="微软雅黑" w:eastAsia="微软雅黑" w:hAnsi="微软雅黑"/>
          <w:sz w:val="24"/>
        </w:rPr>
        <w:t xml:space="preserve">第八条  </w:t>
        <w:cr/>
      </w:r>
    </w:p>
    <w:p>
      <w:r>
        <w:rPr>
          <w:rFonts w:ascii="微软雅黑" w:eastAsia="微软雅黑" w:hAnsi="微软雅黑"/>
          <w:sz w:val="24"/>
        </w:rPr>
        <w:t>设立证券公司，应当具备《公司法》、《证券法》和本条例规定的条件，并经国务院证券监督管理机构批准。</w:t>
        <w:cr/>
      </w:r>
    </w:p>
    <w:p>
      <w:r>
        <w:rPr>
          <w:rFonts w:ascii="微软雅黑" w:eastAsia="微软雅黑" w:hAnsi="微软雅黑"/>
          <w:sz w:val="24"/>
        </w:rPr>
        <w:t xml:space="preserve">第九条  </w:t>
        <w:cr/>
      </w:r>
    </w:p>
    <w:p>
      <w:r>
        <w:rPr>
          <w:rFonts w:ascii="微软雅黑" w:eastAsia="微软雅黑" w:hAnsi="微软雅黑"/>
          <w:sz w:val="24"/>
        </w:rPr>
        <w:t>证券公司的股东应当用货币或者证券公司经营必需的非货币财产出资。证券公司股东的非货币财产出资总额不得超过证券公司注册资本的30%。</w:t>
        <w:cr/>
      </w:r>
    </w:p>
    <w:p>
      <w:r>
        <w:rPr>
          <w:rFonts w:ascii="微软雅黑" w:eastAsia="微软雅黑" w:hAnsi="微软雅黑"/>
          <w:sz w:val="24"/>
        </w:rPr>
        <w:t>证券公司股东的出资，应当经具有证券、期货相关业务资格的会计师事务所验资并出具证明；出资中的非货币财产，应当经具有证券相关业务资格的资产评估机构评估。</w:t>
        <w:cr/>
      </w:r>
    </w:p>
    <w:p>
      <w:r>
        <w:rPr>
          <w:rFonts w:ascii="微软雅黑" w:eastAsia="微软雅黑" w:hAnsi="微软雅黑"/>
          <w:sz w:val="24"/>
        </w:rPr>
        <w:t>在证券公司经营过程中，证券公司的债权人将其债权转为证券公司股权的，不受本条第一款规定的限制。</w:t>
        <w:cr/>
      </w:r>
    </w:p>
    <w:p>
      <w:r>
        <w:rPr>
          <w:rFonts w:ascii="微软雅黑" w:eastAsia="微软雅黑" w:hAnsi="微软雅黑"/>
          <w:sz w:val="24"/>
        </w:rPr>
        <w:t xml:space="preserve">第十条  </w:t>
        <w:cr/>
      </w:r>
    </w:p>
    <w:p>
      <w:r>
        <w:rPr>
          <w:rFonts w:ascii="微软雅黑" w:eastAsia="微软雅黑" w:hAnsi="微软雅黑"/>
          <w:sz w:val="24"/>
        </w:rPr>
        <w:t>有下列情形之一的单位或者个人，不得成为持有证券公司5%以上股权的股东、实际控制人：</w:t>
        <w:cr/>
      </w:r>
    </w:p>
    <w:p>
      <w:r>
        <w:rPr>
          <w:rFonts w:ascii="微软雅黑" w:eastAsia="微软雅黑" w:hAnsi="微软雅黑"/>
          <w:sz w:val="24"/>
        </w:rPr>
        <w:t>（一）因故意犯罪被判处刑罚，刑罚执行完毕未逾3年；</w:t>
        <w:cr/>
      </w:r>
    </w:p>
    <w:p>
      <w:r>
        <w:rPr>
          <w:rFonts w:ascii="微软雅黑" w:eastAsia="微软雅黑" w:hAnsi="微软雅黑"/>
          <w:sz w:val="24"/>
        </w:rPr>
        <w:t>（二）净资产低于实收资本的50%，或者或有负债达到净资产的50%；</w:t>
        <w:cr/>
      </w:r>
    </w:p>
    <w:p>
      <w:r>
        <w:rPr>
          <w:rFonts w:ascii="微软雅黑" w:eastAsia="微软雅黑" w:hAnsi="微软雅黑"/>
          <w:sz w:val="24"/>
        </w:rPr>
        <w:t>（三）不能清偿到期债务；</w:t>
        <w:cr/>
      </w:r>
    </w:p>
    <w:p>
      <w:r>
        <w:rPr>
          <w:rFonts w:ascii="微软雅黑" w:eastAsia="微软雅黑" w:hAnsi="微软雅黑"/>
          <w:sz w:val="24"/>
        </w:rPr>
        <w:t>（四）国务院证券监督管理机构认定的其他情形。</w:t>
        <w:cr/>
      </w:r>
    </w:p>
    <w:p>
      <w:r>
        <w:rPr>
          <w:rFonts w:ascii="微软雅黑" w:eastAsia="微软雅黑" w:hAnsi="微软雅黑"/>
          <w:sz w:val="24"/>
        </w:rPr>
        <w:t>证券公司的其他股东应当符合国务院证券监督管理机构的相关要求。</w:t>
        <w:cr/>
      </w:r>
    </w:p>
    <w:p>
      <w:r>
        <w:rPr>
          <w:rFonts w:ascii="微软雅黑" w:eastAsia="微软雅黑" w:hAnsi="微软雅黑"/>
          <w:sz w:val="24"/>
        </w:rPr>
        <w:t xml:space="preserve">第十一条  </w:t>
        <w:cr/>
      </w:r>
    </w:p>
    <w:p>
      <w:r>
        <w:rPr>
          <w:rFonts w:ascii="微软雅黑" w:eastAsia="微软雅黑" w:hAnsi="微软雅黑"/>
          <w:sz w:val="24"/>
        </w:rPr>
        <w:t>证券公司应当有3名以上在证券业担任高级管理人员满2年的高级管理人员。</w:t>
        <w:cr/>
      </w:r>
    </w:p>
    <w:p>
      <w:r>
        <w:rPr>
          <w:rFonts w:ascii="微软雅黑" w:eastAsia="微软雅黑" w:hAnsi="微软雅黑"/>
          <w:sz w:val="24"/>
        </w:rPr>
        <w:t xml:space="preserve">第十二条  </w:t>
        <w:cr/>
      </w:r>
    </w:p>
    <w:p>
      <w:r>
        <w:rPr>
          <w:rFonts w:ascii="微软雅黑" w:eastAsia="微软雅黑" w:hAnsi="微软雅黑"/>
          <w:sz w:val="24"/>
        </w:rPr>
        <w:t>证券公司设立时，其业务范围应当与其财务状况、内部控制制度、合规制度和人力资源状况相适应；证券公司在经营过程中，经其申请，国务院证券监督管理机构可以根据其财务状况、内部控制水平、合规程度、高级管理人员业务管理能力、专业人员数量，对其业务范围进行调整。</w:t>
        <w:cr/>
      </w:r>
    </w:p>
    <w:p>
      <w:r>
        <w:rPr>
          <w:rFonts w:ascii="微软雅黑" w:eastAsia="微软雅黑" w:hAnsi="微软雅黑"/>
          <w:sz w:val="24"/>
        </w:rPr>
        <w:t xml:space="preserve">第十三条  </w:t>
        <w:cr/>
      </w:r>
    </w:p>
    <w:p>
      <w:r>
        <w:rPr>
          <w:rFonts w:ascii="微软雅黑" w:eastAsia="微软雅黑" w:hAnsi="微软雅黑"/>
          <w:sz w:val="24"/>
        </w:rPr>
        <w:t>证券公司增加注册资本且股权结构发生重大调整，减少注册资本，变更业务范围或者公司章程中的重要条款，合并、分立，设立、收购或者撤销境内分支机构，在境外设立、收购、参股证券经营机构，应当经国务院证券监督管理机构批准。</w:t>
        <w:cr/>
      </w:r>
    </w:p>
    <w:p>
      <w:r>
        <w:rPr>
          <w:rFonts w:ascii="微软雅黑" w:eastAsia="微软雅黑" w:hAnsi="微软雅黑"/>
          <w:sz w:val="24"/>
        </w:rPr>
        <w:t>前款所称公司章程中的重要条款，是指规定下列事项的条款：</w:t>
        <w:cr/>
      </w:r>
    </w:p>
    <w:p>
      <w:r>
        <w:rPr>
          <w:rFonts w:ascii="微软雅黑" w:eastAsia="微软雅黑" w:hAnsi="微软雅黑"/>
          <w:sz w:val="24"/>
        </w:rPr>
        <w:t>（一）证券公司的名称、住所；</w:t>
        <w:cr/>
      </w:r>
    </w:p>
    <w:p>
      <w:r>
        <w:rPr>
          <w:rFonts w:ascii="微软雅黑" w:eastAsia="微软雅黑" w:hAnsi="微软雅黑"/>
          <w:sz w:val="24"/>
        </w:rPr>
        <w:t>（二）证券公司的组织机构及其产生办法、职权、议事规则；</w:t>
        <w:cr/>
      </w:r>
    </w:p>
    <w:p>
      <w:r>
        <w:rPr>
          <w:rFonts w:ascii="微软雅黑" w:eastAsia="微软雅黑" w:hAnsi="微软雅黑"/>
          <w:sz w:val="24"/>
        </w:rPr>
        <w:t>（三）证券公司对外投资、对外提供担保的类型、金额和内部审批程序；</w:t>
        <w:cr/>
      </w:r>
    </w:p>
    <w:p>
      <w:r>
        <w:rPr>
          <w:rFonts w:ascii="微软雅黑" w:eastAsia="微软雅黑" w:hAnsi="微软雅黑"/>
          <w:sz w:val="24"/>
        </w:rPr>
        <w:t>（四）证券公司的解散事由与清算办法；</w:t>
        <w:cr/>
      </w:r>
    </w:p>
    <w:p>
      <w:r>
        <w:rPr>
          <w:rFonts w:ascii="微软雅黑" w:eastAsia="微软雅黑" w:hAnsi="微软雅黑"/>
          <w:sz w:val="24"/>
        </w:rPr>
        <w:t>（五）国务院证券监督管理机构要求证券公司章程规定的其他事项。</w:t>
        <w:cr/>
      </w:r>
    </w:p>
    <w:p>
      <w:r>
        <w:rPr>
          <w:rFonts w:ascii="微软雅黑" w:eastAsia="微软雅黑" w:hAnsi="微软雅黑"/>
          <w:sz w:val="24"/>
        </w:rPr>
        <w:t>本条第一款所称证券公司分支机构，是指从事业务经营活动的分公司、证券营业部等证券公司下属的非法人单位。</w:t>
        <w:cr/>
      </w:r>
    </w:p>
    <w:p>
      <w:r>
        <w:rPr>
          <w:rFonts w:ascii="微软雅黑" w:eastAsia="微软雅黑" w:hAnsi="微软雅黑"/>
          <w:sz w:val="24"/>
        </w:rPr>
        <w:t xml:space="preserve">第十四条  </w:t>
        <w:cr/>
      </w:r>
    </w:p>
    <w:p>
      <w:r>
        <w:rPr>
          <w:rFonts w:ascii="微软雅黑" w:eastAsia="微软雅黑" w:hAnsi="微软雅黑"/>
          <w:sz w:val="24"/>
        </w:rPr>
        <w:t>任何单位或者个人有下列情形之一的，应当事先告知证券公司，由证券公司报国务院证券监督管理机构批准：</w:t>
        <w:cr/>
      </w:r>
    </w:p>
    <w:p>
      <w:r>
        <w:rPr>
          <w:rFonts w:ascii="微软雅黑" w:eastAsia="微软雅黑" w:hAnsi="微软雅黑"/>
          <w:sz w:val="24"/>
        </w:rPr>
        <w:t>（一）认购或者受让证券公司的股权后，其持股比例达到证券公司注册资本的5%；</w:t>
        <w:cr/>
      </w:r>
    </w:p>
    <w:p>
      <w:r>
        <w:rPr>
          <w:rFonts w:ascii="微软雅黑" w:eastAsia="微软雅黑" w:hAnsi="微软雅黑"/>
          <w:sz w:val="24"/>
        </w:rPr>
        <w:t>（二）以持有证券公司股东的股权或者其他方式，实际控制证券公司5%以上的股权。</w:t>
        <w:cr/>
      </w:r>
    </w:p>
    <w:p>
      <w:r>
        <w:rPr>
          <w:rFonts w:ascii="微软雅黑" w:eastAsia="微软雅黑" w:hAnsi="微软雅黑"/>
          <w:sz w:val="24"/>
        </w:rPr>
        <w:t>未经国务院证券监督管理机构批准，任何单位或者个人不得委托他人或者接受他人委托持有或者管理证券公司的股权。证券公司的股东不得违反国家规定，约定不按照出资比例行使表决权。</w:t>
        <w:cr/>
      </w:r>
    </w:p>
    <w:p>
      <w:r>
        <w:rPr>
          <w:rFonts w:ascii="微软雅黑" w:eastAsia="微软雅黑" w:hAnsi="微软雅黑"/>
          <w:sz w:val="24"/>
        </w:rPr>
        <w:t xml:space="preserve">第十五条  </w:t>
        <w:cr/>
      </w:r>
    </w:p>
    <w:p>
      <w:r>
        <w:rPr>
          <w:rFonts w:ascii="微软雅黑" w:eastAsia="微软雅黑" w:hAnsi="微软雅黑"/>
          <w:sz w:val="24"/>
        </w:rPr>
        <w:t>证券公司合并、分立的，涉及客户权益的重大资产转让应当经具有证券相关业务资格的资产评估机构评估。</w:t>
        <w:cr/>
      </w:r>
    </w:p>
    <w:p>
      <w:r>
        <w:rPr>
          <w:rFonts w:ascii="微软雅黑" w:eastAsia="微软雅黑" w:hAnsi="微软雅黑"/>
          <w:sz w:val="24"/>
        </w:rPr>
        <w:t>证券公司停业、解散或者破产的，应当经国务院证券监督管理机构批准，并按照有关规定安置客户、处理未了结的业务。</w:t>
        <w:cr/>
      </w:r>
    </w:p>
    <w:p>
      <w:r>
        <w:rPr>
          <w:rFonts w:ascii="微软雅黑" w:eastAsia="微软雅黑" w:hAnsi="微软雅黑"/>
          <w:sz w:val="24"/>
        </w:rPr>
        <w:t xml:space="preserve">第十六条  </w:t>
        <w:cr/>
      </w:r>
    </w:p>
    <w:p>
      <w:r>
        <w:rPr>
          <w:rFonts w:ascii="微软雅黑" w:eastAsia="微软雅黑" w:hAnsi="微软雅黑"/>
          <w:sz w:val="24"/>
        </w:rPr>
        <w:t>国务院证券监督管理机构应当对下列申请进行审查，并在下列期限内，作出批准或者不予批准的书面决定：</w:t>
        <w:cr/>
      </w:r>
    </w:p>
    <w:p>
      <w:r>
        <w:rPr>
          <w:rFonts w:ascii="微软雅黑" w:eastAsia="微软雅黑" w:hAnsi="微软雅黑"/>
          <w:sz w:val="24"/>
        </w:rPr>
        <w:t>（一）对在境内设立证券公司或者在境外设立、收购或者参股证券经营机构的申请，自受理之日起6个月；</w:t>
        <w:cr/>
      </w:r>
    </w:p>
    <w:p>
      <w:r>
        <w:rPr>
          <w:rFonts w:ascii="微软雅黑" w:eastAsia="微软雅黑" w:hAnsi="微软雅黑"/>
          <w:sz w:val="24"/>
        </w:rPr>
        <w:t>（二）对增加注册资本且股权结构发生重大调整，减少注册资本，合并、分立或者要求审查股东、实际控制人资格的申请，自受理之日起3个月；</w:t>
        <w:cr/>
      </w:r>
    </w:p>
    <w:p>
      <w:r>
        <w:rPr>
          <w:rFonts w:ascii="微软雅黑" w:eastAsia="微软雅黑" w:hAnsi="微软雅黑"/>
          <w:sz w:val="24"/>
        </w:rPr>
        <w:t>（三）对变更业务范围、公司章程中的重要条款或者要求审查高级管理人员任职资格的申请，自受理之日起45个工作日；</w:t>
        <w:cr/>
      </w:r>
    </w:p>
    <w:p>
      <w:r>
        <w:rPr>
          <w:rFonts w:ascii="微软雅黑" w:eastAsia="微软雅黑" w:hAnsi="微软雅黑"/>
          <w:sz w:val="24"/>
        </w:rPr>
        <w:t>（四）对设立、收购、撤销境内分支机构，或者停业、解散、破产的申请，自受理之日起30个工作日；</w:t>
        <w:cr/>
      </w:r>
    </w:p>
    <w:p>
      <w:r>
        <w:rPr>
          <w:rFonts w:ascii="微软雅黑" w:eastAsia="微软雅黑" w:hAnsi="微软雅黑"/>
          <w:sz w:val="24"/>
        </w:rPr>
        <w:t>（五）对要求审查董事、监事任职资格的申请，自受理之日起20个工作日。</w:t>
        <w:cr/>
      </w:r>
    </w:p>
    <w:p>
      <w:r>
        <w:rPr>
          <w:rFonts w:ascii="微软雅黑" w:eastAsia="微软雅黑" w:hAnsi="微软雅黑"/>
          <w:sz w:val="24"/>
        </w:rPr>
        <w:t>国务院证券监督管理机构审批证券公司及其分支机构的设立申请，应当考虑证券市场发展和公平竞争的需要。</w:t>
        <w:cr/>
      </w:r>
    </w:p>
    <w:p>
      <w:r>
        <w:rPr>
          <w:rFonts w:ascii="微软雅黑" w:eastAsia="微软雅黑" w:hAnsi="微软雅黑"/>
          <w:sz w:val="24"/>
        </w:rPr>
        <w:t xml:space="preserve">第十七条  </w:t>
        <w:cr/>
      </w:r>
    </w:p>
    <w:p>
      <w:r>
        <w:rPr>
          <w:rFonts w:ascii="微软雅黑" w:eastAsia="微软雅黑" w:hAnsi="微软雅黑"/>
          <w:sz w:val="24"/>
        </w:rPr>
        <w:t>公司登记机关应当依照法律、行政法规的规定，凭国务院证券监督管理机构的批准文件，办理证券公司及其境内分支机构的设立、变更、注销登记。</w:t>
        <w:cr/>
      </w:r>
    </w:p>
    <w:p>
      <w:r>
        <w:rPr>
          <w:rFonts w:ascii="微软雅黑" w:eastAsia="微软雅黑" w:hAnsi="微软雅黑"/>
          <w:sz w:val="24"/>
        </w:rPr>
        <w:t>证券公司在取得公司登记机关颁发或者换发的证券公司或者境内分支机构的营业执照后，应当向国务院证券监督管理机构申请颁发或者换发经营证券业务许可证。经营证券业务许可证应当载明证券公司或者境内分支机构的证券业务范围。</w:t>
        <w:cr/>
      </w:r>
    </w:p>
    <w:p>
      <w:r>
        <w:rPr>
          <w:rFonts w:ascii="微软雅黑" w:eastAsia="微软雅黑" w:hAnsi="微软雅黑"/>
          <w:sz w:val="24"/>
        </w:rPr>
        <w:t>未取得经营证券业务许可证，证券公司及其境内分支机构不得经营证券业务。</w:t>
        <w:cr/>
      </w:r>
    </w:p>
    <w:p>
      <w:r>
        <w:rPr>
          <w:rFonts w:ascii="微软雅黑" w:eastAsia="微软雅黑" w:hAnsi="微软雅黑"/>
          <w:sz w:val="24"/>
        </w:rPr>
        <w:t>证券公司停止全部证券业务、解散、破产或者撤销境内分支机构的，应当在国务院证券监督管理机构指定的报刊上公告，并按照规定将经营证券业务许可证交国务院证券监督管理机构注销。</w:t>
        <w:cr/>
      </w:r>
    </w:p>
    <w:p>
      <w:pPr>
        <w:pStyle w:val="标题 1"/>
      </w:pPr>
      <w:r>
        <w:rPr>
          <w:rFonts w:ascii="微软雅黑" w:eastAsia="微软雅黑" w:hAnsi="微软雅黑"/>
          <w:sz w:val="24"/>
        </w:rPr>
        <w:t>第三章  组织机构</w:t>
        <w:cr/>
      </w:r>
    </w:p>
    <w:p>
      <w:r>
        <w:rPr>
          <w:rFonts w:ascii="微软雅黑" w:eastAsia="微软雅黑" w:hAnsi="微软雅黑"/>
          <w:sz w:val="24"/>
        </w:rPr>
        <w:t xml:space="preserve">第十八条  </w:t>
        <w:cr/>
      </w:r>
    </w:p>
    <w:p>
      <w:r>
        <w:rPr>
          <w:rFonts w:ascii="微软雅黑" w:eastAsia="微软雅黑" w:hAnsi="微软雅黑"/>
          <w:sz w:val="24"/>
        </w:rPr>
        <w:t>证券公司应当依照《公司法》、《证券法》和本条例的规定，建立健全组织机构，明确决策、执行、监督机构的职权。</w:t>
        <w:cr/>
      </w:r>
    </w:p>
    <w:p>
      <w:r>
        <w:rPr>
          <w:rFonts w:ascii="微软雅黑" w:eastAsia="微软雅黑" w:hAnsi="微软雅黑"/>
          <w:sz w:val="24"/>
        </w:rPr>
        <w:t xml:space="preserve">第十九条  </w:t>
        <w:cr/>
      </w:r>
    </w:p>
    <w:p>
      <w:r>
        <w:rPr>
          <w:rFonts w:ascii="微软雅黑" w:eastAsia="微软雅黑" w:hAnsi="微软雅黑"/>
          <w:sz w:val="24"/>
        </w:rPr>
        <w:t>证券公司可以设独立董事。证券公司的独立董事，不得在本证券公司担任董事会外的职务，不得与本证券公司存在可能妨碍其做出独立、客观判断的关系。</w:t>
        <w:cr/>
      </w:r>
    </w:p>
    <w:p>
      <w:r>
        <w:rPr>
          <w:rFonts w:ascii="微软雅黑" w:eastAsia="微软雅黑" w:hAnsi="微软雅黑"/>
          <w:sz w:val="24"/>
        </w:rPr>
        <w:t xml:space="preserve">第二十条  </w:t>
        <w:cr/>
      </w:r>
    </w:p>
    <w:p>
      <w:r>
        <w:rPr>
          <w:rFonts w:ascii="微软雅黑" w:eastAsia="微软雅黑" w:hAnsi="微软雅黑"/>
          <w:sz w:val="24"/>
        </w:rPr>
        <w:t>证券公司经营证券经纪业务、证券资产管理业务、融资融券业务和证券承销与保荐业务中两种以上业务的，其董事会应当设薪酬与提名委员会、审计委员会和风险控制委员会，行使公司章程规定的职权。</w:t>
        <w:cr/>
      </w:r>
    </w:p>
    <w:p>
      <w:r>
        <w:rPr>
          <w:rFonts w:ascii="微软雅黑" w:eastAsia="微软雅黑" w:hAnsi="微软雅黑"/>
          <w:sz w:val="24"/>
        </w:rPr>
        <w:t>证券公司董事会设薪酬与提名委员会、审计委员会的，委员会负责人由独立董事担任。</w:t>
        <w:cr/>
      </w:r>
    </w:p>
    <w:p>
      <w:r>
        <w:rPr>
          <w:rFonts w:ascii="微软雅黑" w:eastAsia="微软雅黑" w:hAnsi="微软雅黑"/>
          <w:sz w:val="24"/>
        </w:rPr>
        <w:t xml:space="preserve">第二十一条  </w:t>
        <w:cr/>
      </w:r>
    </w:p>
    <w:p>
      <w:r>
        <w:rPr>
          <w:rFonts w:ascii="微软雅黑" w:eastAsia="微软雅黑" w:hAnsi="微软雅黑"/>
          <w:sz w:val="24"/>
        </w:rPr>
        <w:t>证券公司设董事会秘书，负责股东会和董事会会议的筹备、文件的保管以及股东资料的管理，按照规定或者根据国务院证券监督管理机构、股东等有关单位或者个人的要求，依法提供有关资料，办理信息报送或者信息披露事项。董事会秘书为证券公司高级管理人员。</w:t>
        <w:cr/>
      </w:r>
    </w:p>
    <w:p>
      <w:r>
        <w:rPr>
          <w:rFonts w:ascii="微软雅黑" w:eastAsia="微软雅黑" w:hAnsi="微软雅黑"/>
          <w:sz w:val="24"/>
        </w:rPr>
        <w:t xml:space="preserve">第二十二条  </w:t>
        <w:cr/>
      </w:r>
    </w:p>
    <w:p>
      <w:r>
        <w:rPr>
          <w:rFonts w:ascii="微软雅黑" w:eastAsia="微软雅黑" w:hAnsi="微软雅黑"/>
          <w:sz w:val="24"/>
        </w:rPr>
        <w:t>证券公司设立行使证券公司经营管理职权的机构，应当在公司章程中明确其名称、组成、职责和议事规则，该机构的成员为证券公司高级管理人员。</w:t>
        <w:cr/>
      </w:r>
    </w:p>
    <w:p>
      <w:r>
        <w:rPr>
          <w:rFonts w:ascii="微软雅黑" w:eastAsia="微软雅黑" w:hAnsi="微软雅黑"/>
          <w:sz w:val="24"/>
        </w:rPr>
        <w:t xml:space="preserve">第二十三条  </w:t>
        <w:cr/>
      </w:r>
    </w:p>
    <w:p>
      <w:r>
        <w:rPr>
          <w:rFonts w:ascii="微软雅黑" w:eastAsia="微软雅黑" w:hAnsi="微软雅黑"/>
          <w:sz w:val="24"/>
        </w:rPr>
        <w:t>证券公司设合规负责人，对证券公司经营管理行为的合法合规性进行审查、监督或者检查。合规负责人为证券公司高级管理人员，由董事会决定聘任，并应当经国务院证券监督管理机构认可。合规负责人不得在证券公司兼任负责经营管理的职务。</w:t>
        <w:cr/>
      </w:r>
    </w:p>
    <w:p>
      <w:r>
        <w:rPr>
          <w:rFonts w:ascii="微软雅黑" w:eastAsia="微软雅黑" w:hAnsi="微软雅黑"/>
          <w:sz w:val="24"/>
        </w:rPr>
        <w:t>合规负责人发现违法违规行为，应当向公司章程规定的机构报告，同时按照规定向国务院证券监督管理机构或者有关自律组织报告。</w:t>
        <w:cr/>
      </w:r>
    </w:p>
    <w:p>
      <w:r>
        <w:rPr>
          <w:rFonts w:ascii="微软雅黑" w:eastAsia="微软雅黑" w:hAnsi="微软雅黑"/>
          <w:sz w:val="24"/>
        </w:rPr>
        <w:t>证券公司解聘合规负责人，应当有正当理由，并自解聘之日起3个工作日内将解聘的事实和理由书面报告国务院证券监督管理机构。</w:t>
        <w:cr/>
      </w:r>
    </w:p>
    <w:p>
      <w:r>
        <w:rPr>
          <w:rFonts w:ascii="微软雅黑" w:eastAsia="微软雅黑" w:hAnsi="微软雅黑"/>
          <w:sz w:val="24"/>
        </w:rPr>
        <w:t xml:space="preserve">第二十四条  </w:t>
        <w:cr/>
      </w:r>
    </w:p>
    <w:p>
      <w:r>
        <w:rPr>
          <w:rFonts w:ascii="微软雅黑" w:eastAsia="微软雅黑" w:hAnsi="微软雅黑"/>
          <w:sz w:val="24"/>
        </w:rPr>
        <w:t>证券公司的董事、监事、高级管理人员应当在任职前取得经国务院证券监督管理机构核准的任职资格。</w:t>
        <w:cr/>
      </w:r>
    </w:p>
    <w:p>
      <w:r>
        <w:rPr>
          <w:rFonts w:ascii="微软雅黑" w:eastAsia="微软雅黑" w:hAnsi="微软雅黑"/>
          <w:sz w:val="24"/>
        </w:rPr>
        <w:t>证券公司不得聘任、选任未取得任职资格的人员担任前款规定的职务；已经聘任、选任的，有关聘任、选任的决议、决定无效。</w:t>
        <w:cr/>
      </w:r>
    </w:p>
    <w:p>
      <w:r>
        <w:rPr>
          <w:rFonts w:ascii="微软雅黑" w:eastAsia="微软雅黑" w:hAnsi="微软雅黑"/>
          <w:sz w:val="24"/>
        </w:rPr>
        <w:t xml:space="preserve">第二十五条  </w:t>
        <w:cr/>
      </w:r>
    </w:p>
    <w:p>
      <w:r>
        <w:rPr>
          <w:rFonts w:ascii="微软雅黑" w:eastAsia="微软雅黑" w:hAnsi="微软雅黑"/>
          <w:sz w:val="24"/>
        </w:rPr>
        <w:t>证券公司的法定代表人或者高级管理人员离任的，证券公司应当对其进行审计，并自其离任之日起2个月内将审计报告报送国务院证券监督管理机构；证券公司的法定代表人或者经营管理的主要负责人离任的，应当聘请具有证券、期货相关业务资格的会计师事务所对其进行审计。</w:t>
        <w:cr/>
      </w:r>
    </w:p>
    <w:p>
      <w:r>
        <w:rPr>
          <w:rFonts w:ascii="微软雅黑" w:eastAsia="微软雅黑" w:hAnsi="微软雅黑"/>
          <w:sz w:val="24"/>
        </w:rPr>
        <w:t>前款规定的审计报告未报送国务院证券监督管理机构的，离任人员不得在其他证券公司任职。</w:t>
        <w:cr/>
      </w:r>
    </w:p>
    <w:p>
      <w:pPr>
        <w:pStyle w:val="标题 1"/>
      </w:pPr>
      <w:r>
        <w:rPr>
          <w:rFonts w:ascii="微软雅黑" w:eastAsia="微软雅黑" w:hAnsi="微软雅黑"/>
          <w:sz w:val="24"/>
        </w:rPr>
        <w:t>第四章  业务规则与风险控制</w:t>
        <w:cr/>
      </w:r>
    </w:p>
    <w:p>
      <w:pPr>
        <w:pStyle w:val="标题 1"/>
      </w:pPr>
      <w:r>
        <w:rPr>
          <w:rFonts w:ascii="微软雅黑" w:eastAsia="微软雅黑" w:hAnsi="微软雅黑"/>
          <w:sz w:val="24"/>
        </w:rPr>
        <w:t>第一节  一般规定</w:t>
        <w:cr/>
      </w:r>
    </w:p>
    <w:p>
      <w:r>
        <w:rPr>
          <w:rFonts w:ascii="微软雅黑" w:eastAsia="微软雅黑" w:hAnsi="微软雅黑"/>
          <w:sz w:val="24"/>
        </w:rPr>
        <w:t xml:space="preserve">第二十六条  </w:t>
        <w:cr/>
      </w:r>
    </w:p>
    <w:p>
      <w:r>
        <w:rPr>
          <w:rFonts w:ascii="微软雅黑" w:eastAsia="微软雅黑" w:hAnsi="微软雅黑"/>
          <w:sz w:val="24"/>
        </w:rPr>
        <w:t>证券公司及其境内分支机构从事《证券法》第一百二十五条规定的证券业务，应当遵守《证券法》和本条例的规定。</w:t>
        <w:cr/>
      </w:r>
    </w:p>
    <w:p>
      <w:r>
        <w:rPr>
          <w:rFonts w:ascii="微软雅黑" w:eastAsia="微软雅黑" w:hAnsi="微软雅黑"/>
          <w:sz w:val="24"/>
        </w:rPr>
        <w:t>证券公司及其境内分支机构经营的业务应当经国务院证券监督管理机构批准，不得经营未经批准的业务。</w:t>
        <w:cr/>
      </w:r>
    </w:p>
    <w:p>
      <w:r>
        <w:rPr>
          <w:rFonts w:ascii="微软雅黑" w:eastAsia="微软雅黑" w:hAnsi="微软雅黑"/>
          <w:sz w:val="24"/>
        </w:rPr>
        <w:t>2个以上的证券公司受同一单位、个人控制或者相互之间存在控制关系的，不得经营相同的证券业务，但国务院证券监督管理机构另有规定的除外。</w:t>
        <w:cr/>
      </w:r>
    </w:p>
    <w:p>
      <w:r>
        <w:rPr>
          <w:rFonts w:ascii="微软雅黑" w:eastAsia="微软雅黑" w:hAnsi="微软雅黑"/>
          <w:sz w:val="24"/>
        </w:rPr>
        <w:t xml:space="preserve">第二十七条  </w:t>
        <w:cr/>
      </w:r>
    </w:p>
    <w:p>
      <w:r>
        <w:rPr>
          <w:rFonts w:ascii="微软雅黑" w:eastAsia="微软雅黑" w:hAnsi="微软雅黑"/>
          <w:sz w:val="24"/>
        </w:rPr>
        <w:t>证券公司应当按照审慎经营的原则，建立健全风险管理与内部控制制度，防范和控制风险。</w:t>
        <w:cr/>
      </w:r>
    </w:p>
    <w:p>
      <w:r>
        <w:rPr>
          <w:rFonts w:ascii="微软雅黑" w:eastAsia="微软雅黑" w:hAnsi="微软雅黑"/>
          <w:sz w:val="24"/>
        </w:rPr>
        <w:t>证券公司应当对分支机构实行集中统一管理，不得与他人合资、合作经营管理分支机构，也不得将分支机构承包、租赁或者委托给他人经营管理。</w:t>
        <w:cr/>
      </w:r>
    </w:p>
    <w:p>
      <w:r>
        <w:rPr>
          <w:rFonts w:ascii="微软雅黑" w:eastAsia="微软雅黑" w:hAnsi="微软雅黑"/>
          <w:sz w:val="24"/>
        </w:rPr>
        <w:t xml:space="preserve">第二十八条  </w:t>
        <w:cr/>
      </w:r>
    </w:p>
    <w:p>
      <w:r>
        <w:rPr>
          <w:rFonts w:ascii="微软雅黑" w:eastAsia="微软雅黑" w:hAnsi="微软雅黑"/>
          <w:sz w:val="24"/>
        </w:rPr>
        <w:t>证券公司受证券登记结算机构委托，为客户开立证券账户，应当按照证券账户管理规则，对客户申报的姓名或者名称、身份的真实性进行审查。同一客户开立的资金账户和证券账户的姓名或者名称应当一致。</w:t>
        <w:cr/>
      </w:r>
    </w:p>
    <w:p>
      <w:r>
        <w:rPr>
          <w:rFonts w:ascii="微软雅黑" w:eastAsia="微软雅黑" w:hAnsi="微软雅黑"/>
          <w:sz w:val="24"/>
        </w:rPr>
        <w:t>证券公司为证券资产管理客户开立的证券账户，应当自开户之日起3个交易日内报证券交易所备案。</w:t>
        <w:cr/>
      </w:r>
    </w:p>
    <w:p>
      <w:r>
        <w:rPr>
          <w:rFonts w:ascii="微软雅黑" w:eastAsia="微软雅黑" w:hAnsi="微软雅黑"/>
          <w:sz w:val="24"/>
        </w:rPr>
        <w:t>证券公司不得将客户的资金账户、证券账户提供给他人使用。</w:t>
        <w:cr/>
      </w:r>
    </w:p>
    <w:p>
      <w:r>
        <w:rPr>
          <w:rFonts w:ascii="微软雅黑" w:eastAsia="微软雅黑" w:hAnsi="微软雅黑"/>
          <w:sz w:val="24"/>
        </w:rPr>
        <w:t xml:space="preserve">第二十九条  </w:t>
        <w:cr/>
      </w:r>
    </w:p>
    <w:p>
      <w:r>
        <w:rPr>
          <w:rFonts w:ascii="微软雅黑" w:eastAsia="微软雅黑" w:hAnsi="微软雅黑"/>
          <w:sz w:val="24"/>
        </w:rPr>
        <w:t>证券公司从事证券资产管理业务、融资融券业务，销售证券类金融产品，应当按照规定程序，了解客户的身份、财产与收入状况、证券投资经验和风险偏好，并以书面和电子方式予以记载、保存。证券公司应当根据所了解的客户情况推荐适当的产品或者服务。具体规则由中国证券业协会制定。</w:t>
        <w:cr/>
      </w:r>
    </w:p>
    <w:p>
      <w:r>
        <w:rPr>
          <w:rFonts w:ascii="微软雅黑" w:eastAsia="微软雅黑" w:hAnsi="微软雅黑"/>
          <w:sz w:val="24"/>
        </w:rPr>
        <w:t xml:space="preserve">第三十条  </w:t>
        <w:cr/>
      </w:r>
    </w:p>
    <w:p>
      <w:r>
        <w:rPr>
          <w:rFonts w:ascii="微软雅黑" w:eastAsia="微软雅黑" w:hAnsi="微软雅黑"/>
          <w:sz w:val="24"/>
        </w:rPr>
        <w:t>证券公司与客户签订证券交易委托、证券资产管理、融资融券等业务合同，应当事先指定专人向客户讲解有关业务规则和合同内容，并将风险揭示书交由客户签字确认。业务合同的必备条款和风险揭示书的标准格式，由中国证券业协会制定，并报国务院证券监督管理机构备案。</w:t>
        <w:cr/>
      </w:r>
    </w:p>
    <w:p>
      <w:r>
        <w:rPr>
          <w:rFonts w:ascii="微软雅黑" w:eastAsia="微软雅黑" w:hAnsi="微软雅黑"/>
          <w:sz w:val="24"/>
        </w:rPr>
        <w:t xml:space="preserve">第三十一条  </w:t>
        <w:cr/>
      </w:r>
    </w:p>
    <w:p>
      <w:r>
        <w:rPr>
          <w:rFonts w:ascii="微软雅黑" w:eastAsia="微软雅黑" w:hAnsi="微软雅黑"/>
          <w:sz w:val="24"/>
        </w:rPr>
        <w:t>证券公司从事证券资产管理业务、融资融券业务，应当按照规定编制对账单，按月寄送客户。证券公司与客户对对账单送交时间或者方式另有约定的，从其约定。</w:t>
        <w:cr/>
      </w:r>
    </w:p>
    <w:p>
      <w:r>
        <w:rPr>
          <w:rFonts w:ascii="微软雅黑" w:eastAsia="微软雅黑" w:hAnsi="微软雅黑"/>
          <w:sz w:val="24"/>
        </w:rPr>
        <w:t xml:space="preserve">第三十二条  </w:t>
        <w:cr/>
      </w:r>
    </w:p>
    <w:p>
      <w:r>
        <w:rPr>
          <w:rFonts w:ascii="微软雅黑" w:eastAsia="微软雅黑" w:hAnsi="微软雅黑"/>
          <w:sz w:val="24"/>
        </w:rPr>
        <w:t>证券公司应当建立信息查询制度，保证客户在证券公司营业时间内能够随时查询其委托记录、交易记录、证券和资金余额，以及证券公司业务经办人员和证券经纪人的姓名、执业证书、证券经纪人证书编号等信息。</w:t>
        <w:cr/>
      </w:r>
    </w:p>
    <w:p>
      <w:r>
        <w:rPr>
          <w:rFonts w:ascii="微软雅黑" w:eastAsia="微软雅黑" w:hAnsi="微软雅黑"/>
          <w:sz w:val="24"/>
        </w:rPr>
        <w:t>客户认为有关信息记录与实际情况不符的，可以向证券公司或者国务院证券监督管理机构投诉。证券公司应当指定专门部门负责处理客户投诉。国务院证券监督管理机构应当根据客户的投诉，采取相应措施。</w:t>
        <w:cr/>
      </w:r>
    </w:p>
    <w:p>
      <w:r>
        <w:rPr>
          <w:rFonts w:ascii="微软雅黑" w:eastAsia="微软雅黑" w:hAnsi="微软雅黑"/>
          <w:sz w:val="24"/>
        </w:rPr>
        <w:t xml:space="preserve">第三十三条  </w:t>
        <w:cr/>
      </w:r>
    </w:p>
    <w:p>
      <w:r>
        <w:rPr>
          <w:rFonts w:ascii="微软雅黑" w:eastAsia="微软雅黑" w:hAnsi="微软雅黑"/>
          <w:sz w:val="24"/>
        </w:rPr>
        <w:t>证券公司不得违反规定委托其他单位或者个人进行客户招揽、客户服务、产品销售活动。</w:t>
        <w:cr/>
      </w:r>
    </w:p>
    <w:p>
      <w:r>
        <w:rPr>
          <w:rFonts w:ascii="微软雅黑" w:eastAsia="微软雅黑" w:hAnsi="微软雅黑"/>
          <w:sz w:val="24"/>
        </w:rPr>
        <w:t xml:space="preserve">第三十四条  </w:t>
        <w:cr/>
      </w:r>
    </w:p>
    <w:p>
      <w:r>
        <w:rPr>
          <w:rFonts w:ascii="微软雅黑" w:eastAsia="微软雅黑" w:hAnsi="微软雅黑"/>
          <w:sz w:val="24"/>
        </w:rPr>
        <w:t>证券公司向客户提供投资建议，不得对证券价格的涨跌或者市场走势做出确定性的判断。</w:t>
        <w:cr/>
      </w:r>
    </w:p>
    <w:p>
      <w:r>
        <w:rPr>
          <w:rFonts w:ascii="微软雅黑" w:eastAsia="微软雅黑" w:hAnsi="微软雅黑"/>
          <w:sz w:val="24"/>
        </w:rPr>
        <w:t>证券公司及其从业人员不得利用向客户提供投资建议而谋取不正当利益。</w:t>
        <w:cr/>
      </w:r>
    </w:p>
    <w:p>
      <w:r>
        <w:rPr>
          <w:rFonts w:ascii="微软雅黑" w:eastAsia="微软雅黑" w:hAnsi="微软雅黑"/>
          <w:sz w:val="24"/>
        </w:rPr>
        <w:t xml:space="preserve">第三十五条  </w:t>
        <w:cr/>
      </w:r>
    </w:p>
    <w:p>
      <w:r>
        <w:rPr>
          <w:rFonts w:ascii="微软雅黑" w:eastAsia="微软雅黑" w:hAnsi="微软雅黑"/>
          <w:sz w:val="24"/>
        </w:rPr>
        <w:t>证券公司应当建立并实施有效的管理制度，防范其从业人员直接或者以化名、他人名义持有、买卖股票，收受他人赠送的股票。</w:t>
        <w:cr/>
      </w:r>
    </w:p>
    <w:p>
      <w:r>
        <w:rPr>
          <w:rFonts w:ascii="微软雅黑" w:eastAsia="微软雅黑" w:hAnsi="微软雅黑"/>
          <w:sz w:val="24"/>
        </w:rPr>
        <w:t xml:space="preserve">第三十六条  </w:t>
        <w:cr/>
      </w:r>
    </w:p>
    <w:p>
      <w:r>
        <w:rPr>
          <w:rFonts w:ascii="微软雅黑" w:eastAsia="微软雅黑" w:hAnsi="微软雅黑"/>
          <w:sz w:val="24"/>
        </w:rPr>
        <w:t>证券公司应当按照规定提取一般风险准备金，用于弥补经营亏损。</w:t>
        <w:cr/>
      </w:r>
    </w:p>
    <w:p>
      <w:pPr>
        <w:pStyle w:val="标题 1"/>
      </w:pPr>
      <w:r>
        <w:rPr>
          <w:rFonts w:ascii="微软雅黑" w:eastAsia="微软雅黑" w:hAnsi="微软雅黑"/>
          <w:sz w:val="24"/>
        </w:rPr>
        <w:t>第二节  证券经纪业务</w:t>
        <w:cr/>
      </w:r>
    </w:p>
    <w:p>
      <w:r>
        <w:rPr>
          <w:rFonts w:ascii="微软雅黑" w:eastAsia="微软雅黑" w:hAnsi="微软雅黑"/>
          <w:sz w:val="24"/>
        </w:rPr>
        <w:t xml:space="preserve">第三十七条  </w:t>
        <w:cr/>
      </w:r>
    </w:p>
    <w:p>
      <w:r>
        <w:rPr>
          <w:rFonts w:ascii="微软雅黑" w:eastAsia="微软雅黑" w:hAnsi="微软雅黑"/>
          <w:sz w:val="24"/>
        </w:rPr>
        <w:t>证券公司从事证券经纪业务，应当对客户账户内的资金、证券是否充足进行审查。客户资金账户内的资金不足的，不得接受其买入委托；客户证券账户内的证券不足的，不得接受其卖出委托。</w:t>
        <w:cr/>
      </w:r>
    </w:p>
    <w:p>
      <w:r>
        <w:rPr>
          <w:rFonts w:ascii="微软雅黑" w:eastAsia="微软雅黑" w:hAnsi="微软雅黑"/>
          <w:sz w:val="24"/>
        </w:rPr>
        <w:t xml:space="preserve">第三十八条  </w:t>
        <w:cr/>
      </w:r>
    </w:p>
    <w:p>
      <w:r>
        <w:rPr>
          <w:rFonts w:ascii="微软雅黑" w:eastAsia="微软雅黑" w:hAnsi="微软雅黑"/>
          <w:sz w:val="24"/>
        </w:rPr>
        <w:t>证券公司从事证券经纪业务，可以委托证券公司以外的人员作为证券经纪人，代理其进行客户招揽、客户服务等活动。证券经纪人应当具有证券从业资格。</w:t>
        <w:cr/>
      </w:r>
    </w:p>
    <w:p>
      <w:r>
        <w:rPr>
          <w:rFonts w:ascii="微软雅黑" w:eastAsia="微软雅黑" w:hAnsi="微软雅黑"/>
          <w:sz w:val="24"/>
        </w:rPr>
        <w:t>证券公司应当与接受委托的证券经纪人签订委托合同，颁发证券经纪人证书，明确对证券经纪人的授权范围，并对证券经纪人的执业行为进行监督。</w:t>
        <w:cr/>
      </w:r>
    </w:p>
    <w:p>
      <w:r>
        <w:rPr>
          <w:rFonts w:ascii="微软雅黑" w:eastAsia="微软雅黑" w:hAnsi="微软雅黑"/>
          <w:sz w:val="24"/>
        </w:rPr>
        <w:t>证券经纪人应当在证券公司的授权范围内从事业务，并应当向客户出示证券经纪人证书。</w:t>
        <w:cr/>
      </w:r>
    </w:p>
    <w:p>
      <w:r>
        <w:rPr>
          <w:rFonts w:ascii="微软雅黑" w:eastAsia="微软雅黑" w:hAnsi="微软雅黑"/>
          <w:sz w:val="24"/>
        </w:rPr>
        <w:t xml:space="preserve">第三十九条  </w:t>
        <w:cr/>
      </w:r>
    </w:p>
    <w:p>
      <w:r>
        <w:rPr>
          <w:rFonts w:ascii="微软雅黑" w:eastAsia="微软雅黑" w:hAnsi="微软雅黑"/>
          <w:sz w:val="24"/>
        </w:rPr>
        <w:t>证券经纪人应当遵守证券公司从业人员的管理规定，其在证券公司授权范围内的行为，由证券公司依法承担相应的法律责任；超出授权范围的行为，证券经纪人应当依法承担相应的法律责任。</w:t>
        <w:cr/>
      </w:r>
    </w:p>
    <w:p>
      <w:r>
        <w:rPr>
          <w:rFonts w:ascii="微软雅黑" w:eastAsia="微软雅黑" w:hAnsi="微软雅黑"/>
          <w:sz w:val="24"/>
        </w:rPr>
        <w:t>证券经纪人只能接受一家证券公司的委托，进行客户招揽、客户服务等活动。</w:t>
        <w:cr/>
      </w:r>
    </w:p>
    <w:p>
      <w:r>
        <w:rPr>
          <w:rFonts w:ascii="微软雅黑" w:eastAsia="微软雅黑" w:hAnsi="微软雅黑"/>
          <w:sz w:val="24"/>
        </w:rPr>
        <w:t>证券经纪人不得为客户办理证券认购、交易等事项。</w:t>
        <w:cr/>
      </w:r>
    </w:p>
    <w:p>
      <w:r>
        <w:rPr>
          <w:rFonts w:ascii="微软雅黑" w:eastAsia="微软雅黑" w:hAnsi="微软雅黑"/>
          <w:sz w:val="24"/>
        </w:rPr>
        <w:t xml:space="preserve">第四十条  </w:t>
        <w:cr/>
      </w:r>
    </w:p>
    <w:p>
      <w:r>
        <w:rPr>
          <w:rFonts w:ascii="微软雅黑" w:eastAsia="微软雅黑" w:hAnsi="微软雅黑"/>
          <w:sz w:val="24"/>
        </w:rPr>
        <w:t>证券公司向客户收取证券交易费用，应当符合国家有关规定，并将收费项目、收费标准在营业场所的显著位置予以公示。</w:t>
        <w:cr/>
      </w:r>
    </w:p>
    <w:p>
      <w:pPr>
        <w:pStyle w:val="标题 1"/>
      </w:pPr>
      <w:r>
        <w:rPr>
          <w:rFonts w:ascii="微软雅黑" w:eastAsia="微软雅黑" w:hAnsi="微软雅黑"/>
          <w:sz w:val="24"/>
        </w:rPr>
        <w:t>第三节  证券自营业务</w:t>
        <w:cr/>
      </w:r>
    </w:p>
    <w:p>
      <w:r>
        <w:rPr>
          <w:rFonts w:ascii="微软雅黑" w:eastAsia="微软雅黑" w:hAnsi="微软雅黑"/>
          <w:sz w:val="24"/>
        </w:rPr>
        <w:t xml:space="preserve">第四十一条  </w:t>
        <w:cr/>
      </w:r>
    </w:p>
    <w:p>
      <w:r>
        <w:rPr>
          <w:rFonts w:ascii="微软雅黑" w:eastAsia="微软雅黑" w:hAnsi="微软雅黑"/>
          <w:sz w:val="24"/>
        </w:rPr>
        <w:t>证券公司从事证券自营业务，限于买卖依法公开发行的股票、债券、权证、证券投资基金或者国务院证券监督管理机构认可的其他证券。</w:t>
        <w:cr/>
      </w:r>
    </w:p>
    <w:p>
      <w:r>
        <w:rPr>
          <w:rFonts w:ascii="微软雅黑" w:eastAsia="微软雅黑" w:hAnsi="微软雅黑"/>
          <w:sz w:val="24"/>
        </w:rPr>
        <w:t xml:space="preserve">第四十二条  </w:t>
        <w:cr/>
      </w:r>
    </w:p>
    <w:p>
      <w:r>
        <w:rPr>
          <w:rFonts w:ascii="微软雅黑" w:eastAsia="微软雅黑" w:hAnsi="微软雅黑"/>
          <w:sz w:val="24"/>
        </w:rPr>
        <w:t>证券公司从事证券自营业务，应当使用实名证券自营账户。</w:t>
        <w:cr/>
      </w:r>
    </w:p>
    <w:p>
      <w:r>
        <w:rPr>
          <w:rFonts w:ascii="微软雅黑" w:eastAsia="微软雅黑" w:hAnsi="微软雅黑"/>
          <w:sz w:val="24"/>
        </w:rPr>
        <w:t>证券公司的证券自营账户，应当自开户之日起3个交易日内报证券交易所备案。</w:t>
        <w:cr/>
      </w:r>
    </w:p>
    <w:p>
      <w:r>
        <w:rPr>
          <w:rFonts w:ascii="微软雅黑" w:eastAsia="微软雅黑" w:hAnsi="微软雅黑"/>
          <w:sz w:val="24"/>
        </w:rPr>
        <w:t xml:space="preserve">第四十三条  </w:t>
        <w:cr/>
      </w:r>
    </w:p>
    <w:p>
      <w:r>
        <w:rPr>
          <w:rFonts w:ascii="微软雅黑" w:eastAsia="微软雅黑" w:hAnsi="微软雅黑"/>
          <w:sz w:val="24"/>
        </w:rPr>
        <w:t>证券公司从事证券自营业务，不得有下列行为：</w:t>
        <w:cr/>
      </w:r>
    </w:p>
    <w:p>
      <w:r>
        <w:rPr>
          <w:rFonts w:ascii="微软雅黑" w:eastAsia="微软雅黑" w:hAnsi="微软雅黑"/>
          <w:sz w:val="24"/>
        </w:rPr>
        <w:t>（一）违反规定购买本证券公司控股股东或者与本证券公司有其他重大利害关系的发行人发行的证券；</w:t>
        <w:cr/>
      </w:r>
    </w:p>
    <w:p>
      <w:r>
        <w:rPr>
          <w:rFonts w:ascii="微软雅黑" w:eastAsia="微软雅黑" w:hAnsi="微软雅黑"/>
          <w:sz w:val="24"/>
        </w:rPr>
        <w:t>（二）违反规定委托他人代为买卖证券；</w:t>
        <w:cr/>
      </w:r>
    </w:p>
    <w:p>
      <w:r>
        <w:rPr>
          <w:rFonts w:ascii="微软雅黑" w:eastAsia="微软雅黑" w:hAnsi="微软雅黑"/>
          <w:sz w:val="24"/>
        </w:rPr>
        <w:t>（三）利用内幕信息买卖证券或者操纵证券市场；</w:t>
        <w:cr/>
      </w:r>
    </w:p>
    <w:p>
      <w:r>
        <w:rPr>
          <w:rFonts w:ascii="微软雅黑" w:eastAsia="微软雅黑" w:hAnsi="微软雅黑"/>
          <w:sz w:val="24"/>
        </w:rPr>
        <w:t>（四）法律、行政法规或者国务院证券监督管理机构禁止的其他行为。</w:t>
        <w:cr/>
      </w:r>
    </w:p>
    <w:p>
      <w:r>
        <w:rPr>
          <w:rFonts w:ascii="微软雅黑" w:eastAsia="微软雅黑" w:hAnsi="微软雅黑"/>
          <w:sz w:val="24"/>
        </w:rPr>
        <w:t xml:space="preserve">第四十四条  </w:t>
        <w:cr/>
      </w:r>
    </w:p>
    <w:p>
      <w:r>
        <w:rPr>
          <w:rFonts w:ascii="微软雅黑" w:eastAsia="微软雅黑" w:hAnsi="微软雅黑"/>
          <w:sz w:val="24"/>
        </w:rPr>
        <w:t>证券公司从事证券自营业务，自营证券总值与公司净资本的比例、持有一种证券的价值与公司净资本的比例、持有一种证券的数量与该证券发行总量的比例等风险控制指标，应当符合国务院证券监督管理机构的规定。</w:t>
        <w:cr/>
      </w:r>
    </w:p>
    <w:p>
      <w:pPr>
        <w:pStyle w:val="标题 1"/>
      </w:pPr>
      <w:r>
        <w:rPr>
          <w:rFonts w:ascii="微软雅黑" w:eastAsia="微软雅黑" w:hAnsi="微软雅黑"/>
          <w:sz w:val="24"/>
        </w:rPr>
        <w:t>第四节  证券资产管理业务</w:t>
        <w:cr/>
      </w:r>
    </w:p>
    <w:p>
      <w:r>
        <w:rPr>
          <w:rFonts w:ascii="微软雅黑" w:eastAsia="微软雅黑" w:hAnsi="微软雅黑"/>
          <w:sz w:val="24"/>
        </w:rPr>
        <w:t xml:space="preserve">第四十五条  </w:t>
        <w:cr/>
      </w:r>
    </w:p>
    <w:p>
      <w:r>
        <w:rPr>
          <w:rFonts w:ascii="微软雅黑" w:eastAsia="微软雅黑" w:hAnsi="微软雅黑"/>
          <w:sz w:val="24"/>
        </w:rPr>
        <w:t>证券公司可以依照《证券法》和本条例的规定，从事接受客户的委托、使用客户资产进行投资的证券资产管理业务。投资所产生的收益由客户享有，损失由客户承担，证券公司可以按照约定收取管理费用。</w:t>
        <w:cr/>
      </w:r>
    </w:p>
    <w:p>
      <w:r>
        <w:rPr>
          <w:rFonts w:ascii="微软雅黑" w:eastAsia="微软雅黑" w:hAnsi="微软雅黑"/>
          <w:sz w:val="24"/>
        </w:rPr>
        <w:t>证券公司从事证券资产管理业务，应当与客户签订证券资产管理合同，约定投资范围、投资比例、管理期限及管理费用等事项。</w:t>
        <w:cr/>
      </w:r>
    </w:p>
    <w:p>
      <w:r>
        <w:rPr>
          <w:rFonts w:ascii="微软雅黑" w:eastAsia="微软雅黑" w:hAnsi="微软雅黑"/>
          <w:sz w:val="24"/>
        </w:rPr>
        <w:t xml:space="preserve">第四十六条  </w:t>
        <w:cr/>
      </w:r>
    </w:p>
    <w:p>
      <w:r>
        <w:rPr>
          <w:rFonts w:ascii="微软雅黑" w:eastAsia="微软雅黑" w:hAnsi="微软雅黑"/>
          <w:sz w:val="24"/>
        </w:rPr>
        <w:t>证券公司从事证券资产管理业务，不得有下列行为：</w:t>
        <w:cr/>
      </w:r>
    </w:p>
    <w:p>
      <w:r>
        <w:rPr>
          <w:rFonts w:ascii="微软雅黑" w:eastAsia="微软雅黑" w:hAnsi="微软雅黑"/>
          <w:sz w:val="24"/>
        </w:rPr>
        <w:t>（一）向客户做出保证其资产本金不受损失或者保证其取得最低收益的承诺；</w:t>
        <w:cr/>
      </w:r>
    </w:p>
    <w:p>
      <w:r>
        <w:rPr>
          <w:rFonts w:ascii="微软雅黑" w:eastAsia="微软雅黑" w:hAnsi="微软雅黑"/>
          <w:sz w:val="24"/>
        </w:rPr>
        <w:t>（二）接受一个客户的单笔委托资产价值，低于国务院证券监督管理机构规定的最低限额；</w:t>
        <w:cr/>
      </w:r>
    </w:p>
    <w:p>
      <w:r>
        <w:rPr>
          <w:rFonts w:ascii="微软雅黑" w:eastAsia="微软雅黑" w:hAnsi="微软雅黑"/>
          <w:sz w:val="24"/>
        </w:rPr>
        <w:t>（三）使用客户资产进行不必要的证券交易；</w:t>
        <w:cr/>
      </w:r>
    </w:p>
    <w:p>
      <w:r>
        <w:rPr>
          <w:rFonts w:ascii="微软雅黑" w:eastAsia="微软雅黑" w:hAnsi="微软雅黑"/>
          <w:sz w:val="24"/>
        </w:rPr>
        <w:t>（四）在证券自营账户与证券资产管理账户之间或者不同的证券资产管理账户之间进行交易，且无充分证据证明已依法实现有效隔离；</w:t>
        <w:cr/>
      </w:r>
    </w:p>
    <w:p>
      <w:r>
        <w:rPr>
          <w:rFonts w:ascii="微软雅黑" w:eastAsia="微软雅黑" w:hAnsi="微软雅黑"/>
          <w:sz w:val="24"/>
        </w:rPr>
        <w:t>（五）法律、行政法规或者国务院证券监督管理机构禁止的其他行为。</w:t>
        <w:cr/>
      </w:r>
    </w:p>
    <w:p>
      <w:r>
        <w:rPr>
          <w:rFonts w:ascii="微软雅黑" w:eastAsia="微软雅黑" w:hAnsi="微软雅黑"/>
          <w:sz w:val="24"/>
        </w:rPr>
        <w:t xml:space="preserve">第四十七条  </w:t>
        <w:cr/>
      </w:r>
    </w:p>
    <w:p>
      <w:r>
        <w:rPr>
          <w:rFonts w:ascii="微软雅黑" w:eastAsia="微软雅黑" w:hAnsi="微软雅黑"/>
          <w:sz w:val="24"/>
        </w:rPr>
        <w:t>证券公司使用多个客户的资产进行集合投资，应当符合法律、行政法规和国务院证券监督管理机构的有关规定。</w:t>
        <w:cr/>
      </w:r>
    </w:p>
    <w:p>
      <w:pPr>
        <w:pStyle w:val="标题 1"/>
      </w:pPr>
      <w:r>
        <w:rPr>
          <w:rFonts w:ascii="微软雅黑" w:eastAsia="微软雅黑" w:hAnsi="微软雅黑"/>
          <w:sz w:val="24"/>
        </w:rPr>
        <w:t>第五节  融资融券业务</w:t>
        <w:cr/>
      </w:r>
    </w:p>
    <w:p>
      <w:r>
        <w:rPr>
          <w:rFonts w:ascii="微软雅黑" w:eastAsia="微软雅黑" w:hAnsi="微软雅黑"/>
          <w:sz w:val="24"/>
        </w:rPr>
        <w:t xml:space="preserve">第四十八条  </w:t>
        <w:cr/>
      </w:r>
    </w:p>
    <w:p>
      <w:r>
        <w:rPr>
          <w:rFonts w:ascii="微软雅黑" w:eastAsia="微软雅黑" w:hAnsi="微软雅黑"/>
          <w:sz w:val="24"/>
        </w:rPr>
        <w:t>本条例所称融资融券业务，是指在证券交易所或者国务院批准的其他证券交易场所进行的证券交易中，证券公司向客户出借资金供其买入证券或者出借证券供其卖出，并由客户交存相应担保物的经营活动。</w:t>
        <w:cr/>
      </w:r>
    </w:p>
    <w:p>
      <w:r>
        <w:rPr>
          <w:rFonts w:ascii="微软雅黑" w:eastAsia="微软雅黑" w:hAnsi="微软雅黑"/>
          <w:sz w:val="24"/>
        </w:rPr>
        <w:t xml:space="preserve">第四十九条  </w:t>
        <w:cr/>
      </w:r>
    </w:p>
    <w:p>
      <w:r>
        <w:rPr>
          <w:rFonts w:ascii="微软雅黑" w:eastAsia="微软雅黑" w:hAnsi="微软雅黑"/>
          <w:sz w:val="24"/>
        </w:rPr>
        <w:t>证券公司经营融资融券业务，应当具备下列条件：</w:t>
        <w:cr/>
      </w:r>
    </w:p>
    <w:p>
      <w:r>
        <w:rPr>
          <w:rFonts w:ascii="微软雅黑" w:eastAsia="微软雅黑" w:hAnsi="微软雅黑"/>
          <w:sz w:val="24"/>
        </w:rPr>
        <w:t>（一）证券公司治理结构健全，内部控制有效；</w:t>
        <w:cr/>
      </w:r>
    </w:p>
    <w:p>
      <w:r>
        <w:rPr>
          <w:rFonts w:ascii="微软雅黑" w:eastAsia="微软雅黑" w:hAnsi="微软雅黑"/>
          <w:sz w:val="24"/>
        </w:rPr>
        <w:t>（二）风险控制指标符合规定，财务状况、合规状况良好；</w:t>
        <w:cr/>
      </w:r>
    </w:p>
    <w:p>
      <w:r>
        <w:rPr>
          <w:rFonts w:ascii="微软雅黑" w:eastAsia="微软雅黑" w:hAnsi="微软雅黑"/>
          <w:sz w:val="24"/>
        </w:rPr>
        <w:t>（三）有经营融资融券业务所需的专业人员、技术条件、资金和证券；</w:t>
        <w:cr/>
      </w:r>
    </w:p>
    <w:p>
      <w:r>
        <w:rPr>
          <w:rFonts w:ascii="微软雅黑" w:eastAsia="微软雅黑" w:hAnsi="微软雅黑"/>
          <w:sz w:val="24"/>
        </w:rPr>
        <w:t>（四）有完善的融资融券业务管理制度和实施方案；</w:t>
        <w:cr/>
      </w:r>
    </w:p>
    <w:p>
      <w:r>
        <w:rPr>
          <w:rFonts w:ascii="微软雅黑" w:eastAsia="微软雅黑" w:hAnsi="微软雅黑"/>
          <w:sz w:val="24"/>
        </w:rPr>
        <w:t>（五）国务院证券监督管理机构规定的其他条件。</w:t>
        <w:cr/>
      </w:r>
    </w:p>
    <w:p>
      <w:r>
        <w:rPr>
          <w:rFonts w:ascii="微软雅黑" w:eastAsia="微软雅黑" w:hAnsi="微软雅黑"/>
          <w:sz w:val="24"/>
        </w:rPr>
        <w:t xml:space="preserve">第五十条  </w:t>
        <w:cr/>
      </w:r>
    </w:p>
    <w:p>
      <w:r>
        <w:rPr>
          <w:rFonts w:ascii="微软雅黑" w:eastAsia="微软雅黑" w:hAnsi="微软雅黑"/>
          <w:sz w:val="24"/>
        </w:rPr>
        <w:t>证券公司从事融资融券业务，应当与客户签订融资融券合同，并按照国务院证券监督管理机构的规定，以证券公司的名义在证券登记结算机构开立客户证券担保账户，在指定商业银行开立客户资金担保账户。客户资金担保账户内的资金应当参照本条例第五十七条的规定进行管理。</w:t>
        <w:cr/>
      </w:r>
    </w:p>
    <w:p>
      <w:r>
        <w:rPr>
          <w:rFonts w:ascii="微软雅黑" w:eastAsia="微软雅黑" w:hAnsi="微软雅黑"/>
          <w:sz w:val="24"/>
        </w:rPr>
        <w:t>在以证券公司名义开立的客户证券担保账户和客户资金担保账户内，应当为每一客户单独开立授信账户。</w:t>
        <w:cr/>
      </w:r>
    </w:p>
    <w:p>
      <w:r>
        <w:rPr>
          <w:rFonts w:ascii="微软雅黑" w:eastAsia="微软雅黑" w:hAnsi="微软雅黑"/>
          <w:sz w:val="24"/>
        </w:rPr>
        <w:t xml:space="preserve">第五十一条  </w:t>
        <w:cr/>
      </w:r>
    </w:p>
    <w:p>
      <w:r>
        <w:rPr>
          <w:rFonts w:ascii="微软雅黑" w:eastAsia="微软雅黑" w:hAnsi="微软雅黑"/>
          <w:sz w:val="24"/>
        </w:rPr>
        <w:t>证券公司向客户融资，应当使用自有资金或者依法筹集的资金；向客户融券，应当使用自有证券或者依法取得处分权的证券。</w:t>
        <w:cr/>
      </w:r>
    </w:p>
    <w:p>
      <w:r>
        <w:rPr>
          <w:rFonts w:ascii="微软雅黑" w:eastAsia="微软雅黑" w:hAnsi="微软雅黑"/>
          <w:sz w:val="24"/>
        </w:rPr>
        <w:t xml:space="preserve">第五十二条  </w:t>
        <w:cr/>
      </w:r>
    </w:p>
    <w:p>
      <w:r>
        <w:rPr>
          <w:rFonts w:ascii="微软雅黑" w:eastAsia="微软雅黑" w:hAnsi="微软雅黑"/>
          <w:sz w:val="24"/>
        </w:rPr>
        <w:t>证券公司向客户融资融券时，客户应当交存一定比例的保证金。保证金可以用证券充抵。</w:t>
        <w:cr/>
      </w:r>
    </w:p>
    <w:p>
      <w:r>
        <w:rPr>
          <w:rFonts w:ascii="微软雅黑" w:eastAsia="微软雅黑" w:hAnsi="微软雅黑"/>
          <w:sz w:val="24"/>
        </w:rPr>
        <w:t>客户交存的保证金以及通过融资融券交易买入的全部证券和卖出证券所得的全部资金，均为对证券公司的担保物，应当存入证券公司客户证券担保账户或者客户资金担保账户并记入该客户授信账户。</w:t>
        <w:cr/>
      </w:r>
    </w:p>
    <w:p>
      <w:r>
        <w:rPr>
          <w:rFonts w:ascii="微软雅黑" w:eastAsia="微软雅黑" w:hAnsi="微软雅黑"/>
          <w:sz w:val="24"/>
        </w:rPr>
        <w:t xml:space="preserve">第五十三条  </w:t>
        <w:cr/>
      </w:r>
    </w:p>
    <w:p>
      <w:r>
        <w:rPr>
          <w:rFonts w:ascii="微软雅黑" w:eastAsia="微软雅黑" w:hAnsi="微软雅黑"/>
          <w:sz w:val="24"/>
        </w:rPr>
        <w:t>客户证券担保账户内的证券和客户资金担保账户内的资金为信托财产。证券公司不得违背受托义务侵占客户担保账户内的证券或者资金。除本条例第五十四条规定的情形或者证券公司和客户依法另有约定的情形外，证券公司不得动用客户担保账户内的证券或者资金。</w:t>
        <w:cr/>
      </w:r>
    </w:p>
    <w:p>
      <w:r>
        <w:rPr>
          <w:rFonts w:ascii="微软雅黑" w:eastAsia="微软雅黑" w:hAnsi="微软雅黑"/>
          <w:sz w:val="24"/>
        </w:rPr>
        <w:t xml:space="preserve">第五十四条  </w:t>
        <w:cr/>
      </w:r>
    </w:p>
    <w:p>
      <w:r>
        <w:rPr>
          <w:rFonts w:ascii="微软雅黑" w:eastAsia="微软雅黑" w:hAnsi="微软雅黑"/>
          <w:sz w:val="24"/>
        </w:rPr>
        <w:t>证券公司应当逐日计算客户担保物价值与其债务的比例。当该比例低于规定的最低维持担保比例时，证券公司应当通知客户在一定的期限内补交差额。客户未能按期交足差额，或者到期未偿还融资融券债务的，证券公司应当立即按照约定处分其担保物。</w:t>
        <w:cr/>
      </w:r>
    </w:p>
    <w:p>
      <w:r>
        <w:rPr>
          <w:rFonts w:ascii="微软雅黑" w:eastAsia="微软雅黑" w:hAnsi="微软雅黑"/>
          <w:sz w:val="24"/>
        </w:rPr>
        <w:t xml:space="preserve">第五十五条  </w:t>
        <w:cr/>
      </w:r>
    </w:p>
    <w:p>
      <w:r>
        <w:rPr>
          <w:rFonts w:ascii="微软雅黑" w:eastAsia="微软雅黑" w:hAnsi="微软雅黑"/>
          <w:sz w:val="24"/>
        </w:rPr>
        <w:t>客户依照本条例第五十二条第一款规定交存保证金的比例，由国务院证券监督管理机构授权的单位规定。</w:t>
        <w:cr/>
      </w:r>
    </w:p>
    <w:p>
      <w:r>
        <w:rPr>
          <w:rFonts w:ascii="微软雅黑" w:eastAsia="微软雅黑" w:hAnsi="微软雅黑"/>
          <w:sz w:val="24"/>
        </w:rPr>
        <w:t>证券公司可以向客户融出的证券和融出资金可以买入证券的种类，可充抵保证金的有价证券的种类和折算率，融资融券的期限，最低维持担保比例和补交差额的期限，由证券交易所规定。</w:t>
        <w:cr/>
      </w:r>
    </w:p>
    <w:p>
      <w:r>
        <w:rPr>
          <w:rFonts w:ascii="微软雅黑" w:eastAsia="微软雅黑" w:hAnsi="微软雅黑"/>
          <w:sz w:val="24"/>
        </w:rPr>
        <w:t>本条第一款、第二款规定由被授权单位或者证券交易所做出的相关规定，应当向国务院证券监督管理机构备案，且不得违反国家货币政策。</w:t>
        <w:cr/>
      </w:r>
    </w:p>
    <w:p>
      <w:r>
        <w:rPr>
          <w:rFonts w:ascii="微软雅黑" w:eastAsia="微软雅黑" w:hAnsi="微软雅黑"/>
          <w:sz w:val="24"/>
        </w:rPr>
        <w:t xml:space="preserve">第五十六条  </w:t>
        <w:cr/>
      </w:r>
    </w:p>
    <w:p>
      <w:r>
        <w:rPr>
          <w:rFonts w:ascii="微软雅黑" w:eastAsia="微软雅黑" w:hAnsi="微软雅黑"/>
          <w:sz w:val="24"/>
        </w:rPr>
        <w:t>证券公司从事融资融券业务，自有资金或者证券不足的，可以向证券金融公司借入。证券金融公司的设立和解散由国务院决定。</w:t>
        <w:cr/>
      </w:r>
    </w:p>
    <w:p>
      <w:pPr>
        <w:pStyle w:val="标题 1"/>
      </w:pPr>
      <w:r>
        <w:rPr>
          <w:rFonts w:ascii="微软雅黑" w:eastAsia="微软雅黑" w:hAnsi="微软雅黑"/>
          <w:sz w:val="24"/>
        </w:rPr>
        <w:t>第五章  客户资产的保护</w:t>
        <w:cr/>
      </w:r>
    </w:p>
    <w:p>
      <w:r>
        <w:rPr>
          <w:rFonts w:ascii="微软雅黑" w:eastAsia="微软雅黑" w:hAnsi="微软雅黑"/>
          <w:sz w:val="24"/>
        </w:rPr>
        <w:t xml:space="preserve">第五十七条  </w:t>
        <w:cr/>
      </w:r>
    </w:p>
    <w:p>
      <w:r>
        <w:rPr>
          <w:rFonts w:ascii="微软雅黑" w:eastAsia="微软雅黑" w:hAnsi="微软雅黑"/>
          <w:sz w:val="24"/>
        </w:rPr>
        <w:t>证券公司从事证券经纪业务，其客户的交易结算资金应当存放在指定商业银行，以每个客户的名义单独立户管理。</w:t>
        <w:cr/>
      </w:r>
    </w:p>
    <w:p>
      <w:r>
        <w:rPr>
          <w:rFonts w:ascii="微软雅黑" w:eastAsia="微软雅黑" w:hAnsi="微软雅黑"/>
          <w:sz w:val="24"/>
        </w:rPr>
        <w:t>指定商业银行应当与证券公司及其客户签订客户的交易结算资金存管合同，约定客户的交易结算资金存取、划转、查询等事项，并按照证券交易净额结算、货银对付的要求，为证券公司开立客户的交易结算资金汇总账户。</w:t>
        <w:cr/>
      </w:r>
    </w:p>
    <w:p>
      <w:r>
        <w:rPr>
          <w:rFonts w:ascii="微软雅黑" w:eastAsia="微软雅黑" w:hAnsi="微软雅黑"/>
          <w:sz w:val="24"/>
        </w:rPr>
        <w:t>客户的交易结算资金的存取，应当通过指定商业银行办理。指定商业银行应当保证客户能够随时查询客户的交易结算资金的余额及变动情况。</w:t>
        <w:cr/>
      </w:r>
    </w:p>
    <w:p>
      <w:r>
        <w:rPr>
          <w:rFonts w:ascii="微软雅黑" w:eastAsia="微软雅黑" w:hAnsi="微软雅黑"/>
          <w:sz w:val="24"/>
        </w:rPr>
        <w:t>指定商业银行的名单，由国务院证券监督管理机构会同国务院银行业监督管理机构确定并公告。</w:t>
        <w:cr/>
      </w:r>
    </w:p>
    <w:p>
      <w:r>
        <w:rPr>
          <w:rFonts w:ascii="微软雅黑" w:eastAsia="微软雅黑" w:hAnsi="微软雅黑"/>
          <w:sz w:val="24"/>
        </w:rPr>
        <w:t xml:space="preserve">第五十八条  </w:t>
        <w:cr/>
      </w:r>
    </w:p>
    <w:p>
      <w:r>
        <w:rPr>
          <w:rFonts w:ascii="微软雅黑" w:eastAsia="微软雅黑" w:hAnsi="微软雅黑"/>
          <w:sz w:val="24"/>
        </w:rPr>
        <w:t>证券公司从事证券资产管理业务，应当将客户的委托资产交由本条例第五十七条第四款规定的指定商业银行或者国务院证券监督管理机构认可的其他资产托管机构托管。</w:t>
        <w:cr/>
      </w:r>
    </w:p>
    <w:p>
      <w:r>
        <w:rPr>
          <w:rFonts w:ascii="微软雅黑" w:eastAsia="微软雅黑" w:hAnsi="微软雅黑"/>
          <w:sz w:val="24"/>
        </w:rPr>
        <w:t>资产托管机构应当按照国务院证券监督管理机构的规定和证券资产管理合同的约定，履行安全保管客户的委托资产、办理资金收付事项、监督证券公司投资行为等职责。</w:t>
        <w:cr/>
      </w:r>
    </w:p>
    <w:p>
      <w:r>
        <w:rPr>
          <w:rFonts w:ascii="微软雅黑" w:eastAsia="微软雅黑" w:hAnsi="微软雅黑"/>
          <w:sz w:val="24"/>
        </w:rPr>
        <w:t xml:space="preserve">第五十九条  </w:t>
        <w:cr/>
      </w:r>
    </w:p>
    <w:p>
      <w:r>
        <w:rPr>
          <w:rFonts w:ascii="微软雅黑" w:eastAsia="微软雅黑" w:hAnsi="微软雅黑"/>
          <w:sz w:val="24"/>
        </w:rPr>
        <w:t>客户的交易结算资金、证券资产管理客户的委托资产属于客户，应当与证券公司、指定商业银行、资产托管机构的自有资产相互独立、分别管理。非因客户本身的债务或者法律规定的其他情形，任何单位或者个人不得对客户的交易结算资金、委托资产申请查封、冻结或者强制执行。</w:t>
        <w:cr/>
      </w:r>
    </w:p>
    <w:p>
      <w:r>
        <w:rPr>
          <w:rFonts w:ascii="微软雅黑" w:eastAsia="微软雅黑" w:hAnsi="微软雅黑"/>
          <w:sz w:val="24"/>
        </w:rPr>
        <w:t xml:space="preserve">第六十条  </w:t>
        <w:cr/>
      </w:r>
    </w:p>
    <w:p>
      <w:r>
        <w:rPr>
          <w:rFonts w:ascii="微软雅黑" w:eastAsia="微软雅黑" w:hAnsi="微软雅黑"/>
          <w:sz w:val="24"/>
        </w:rPr>
        <w:t>除下列情形外，不得动用客户的交易结算资金或者委托资金：</w:t>
        <w:cr/>
      </w:r>
    </w:p>
    <w:p>
      <w:r>
        <w:rPr>
          <w:rFonts w:ascii="微软雅黑" w:eastAsia="微软雅黑" w:hAnsi="微软雅黑"/>
          <w:sz w:val="24"/>
        </w:rPr>
        <w:t>（一）客户进行证券的申购、证券交易的结算或者客户提款；</w:t>
        <w:cr/>
      </w:r>
    </w:p>
    <w:p>
      <w:r>
        <w:rPr>
          <w:rFonts w:ascii="微软雅黑" w:eastAsia="微软雅黑" w:hAnsi="微软雅黑"/>
          <w:sz w:val="24"/>
        </w:rPr>
        <w:t>（二）客户支付与证券交易有关的佣金、费用或者税款；</w:t>
        <w:cr/>
      </w:r>
    </w:p>
    <w:p>
      <w:r>
        <w:rPr>
          <w:rFonts w:ascii="微软雅黑" w:eastAsia="微软雅黑" w:hAnsi="微软雅黑"/>
          <w:sz w:val="24"/>
        </w:rPr>
        <w:t>（三）法律规定的其他情形。</w:t>
        <w:cr/>
      </w:r>
    </w:p>
    <w:p>
      <w:r>
        <w:rPr>
          <w:rFonts w:ascii="微软雅黑" w:eastAsia="微软雅黑" w:hAnsi="微软雅黑"/>
          <w:sz w:val="24"/>
        </w:rPr>
        <w:t xml:space="preserve">第六十一条  </w:t>
        <w:cr/>
      </w:r>
    </w:p>
    <w:p>
      <w:r>
        <w:rPr>
          <w:rFonts w:ascii="微软雅黑" w:eastAsia="微软雅黑" w:hAnsi="微软雅黑"/>
          <w:sz w:val="24"/>
        </w:rPr>
        <w:t>证券公司不得以证券经纪客户或者证券资产管理客户的资产向他人提供融资或者担保。任何单位或者个人不得强令、指使、协助、接受证券公司以其证券经纪客户或者证券资产管理客户的资产提供融资或者担保。</w:t>
        <w:cr/>
      </w:r>
    </w:p>
    <w:p>
      <w:r>
        <w:rPr>
          <w:rFonts w:ascii="微软雅黑" w:eastAsia="微软雅黑" w:hAnsi="微软雅黑"/>
          <w:sz w:val="24"/>
        </w:rPr>
        <w:t xml:space="preserve">第六十二条  </w:t>
        <w:cr/>
      </w:r>
    </w:p>
    <w:p>
      <w:r>
        <w:rPr>
          <w:rFonts w:ascii="微软雅黑" w:eastAsia="微软雅黑" w:hAnsi="微软雅黑"/>
          <w:sz w:val="24"/>
        </w:rPr>
        <w:t>指定商业银行、资产托管机构和证券登记结算机构应当对存放在本机构的客户的交易结算资金、委托资金和客户担保账户内的资金、证券的动用情况进行监督，并按照规定定期向国务院证券监督管理机构报送客户的交易结算资金、委托资金和客户担保账户内的资金、证券的存管或者动用情况的有关数据。</w:t>
        <w:cr/>
      </w:r>
    </w:p>
    <w:p>
      <w:r>
        <w:rPr>
          <w:rFonts w:ascii="微软雅黑" w:eastAsia="微软雅黑" w:hAnsi="微软雅黑"/>
          <w:sz w:val="24"/>
        </w:rPr>
        <w:t>指定商业银行、资产托管机构和证券登记结算机构对超出本条例第五十三条、第五十四条、第六十条规定的范围，动用客户的交易结算资金、委托资金和客户担保账户内的资金、证券的申请、指令，应当拒绝；发现客户的交易结算资金、委托资金和客户担保账户内的资金、证券被违法动用或者有其他异常情况的，应当立即向国务院证券监督管理机构报告，并抄报有关监督管理机构。</w:t>
        <w:cr/>
      </w:r>
    </w:p>
    <w:p>
      <w:pPr>
        <w:pStyle w:val="标题 1"/>
      </w:pPr>
      <w:r>
        <w:rPr>
          <w:rFonts w:ascii="微软雅黑" w:eastAsia="微软雅黑" w:hAnsi="微软雅黑"/>
          <w:sz w:val="24"/>
        </w:rPr>
        <w:t>第六章  监督管理措施</w:t>
        <w:cr/>
      </w:r>
    </w:p>
    <w:p>
      <w:r>
        <w:rPr>
          <w:rFonts w:ascii="微软雅黑" w:eastAsia="微软雅黑" w:hAnsi="微软雅黑"/>
          <w:sz w:val="24"/>
        </w:rPr>
        <w:t xml:space="preserve">第六十三条  </w:t>
        <w:cr/>
      </w:r>
    </w:p>
    <w:p>
      <w:r>
        <w:rPr>
          <w:rFonts w:ascii="微软雅黑" w:eastAsia="微软雅黑" w:hAnsi="微软雅黑"/>
          <w:sz w:val="24"/>
        </w:rPr>
        <w:t>证券公司应当自每一会计年度结束之日起4个月内，向国务院证券监督管理机构报送年度报告；自每月结束之日起7个工作日内，报送月度报告。</w:t>
        <w:cr/>
      </w:r>
    </w:p>
    <w:p>
      <w:r>
        <w:rPr>
          <w:rFonts w:ascii="微软雅黑" w:eastAsia="微软雅黑" w:hAnsi="微软雅黑"/>
          <w:sz w:val="24"/>
        </w:rPr>
        <w:t>发生影响或者可能影响证券公司经营管理、财务状况、风险控制指标或者客户资产安全的重大事件的，证券公司应当立即向国务院证券监督管理机构报送临时报告，说明事件的起因、目前的状态、可能产生的后果和拟采取的相应措施。</w:t>
        <w:cr/>
      </w:r>
    </w:p>
    <w:p>
      <w:r>
        <w:rPr>
          <w:rFonts w:ascii="微软雅黑" w:eastAsia="微软雅黑" w:hAnsi="微软雅黑"/>
          <w:sz w:val="24"/>
        </w:rPr>
        <w:t xml:space="preserve">第六十四条  </w:t>
        <w:cr/>
      </w:r>
    </w:p>
    <w:p>
      <w:r>
        <w:rPr>
          <w:rFonts w:ascii="微软雅黑" w:eastAsia="微软雅黑" w:hAnsi="微软雅黑"/>
          <w:sz w:val="24"/>
        </w:rPr>
        <w:t>证券公司年度报告中的财务会计报告、风险控制指标报告以及国务院证券监督管理机构规定的其他专项报告，应当经具有证券、期货相关业务资格的会计师事务所审计。证券公司年度报告应当附有该会计师事务所出具的内部控制评审报告。</w:t>
        <w:cr/>
      </w:r>
    </w:p>
    <w:p>
      <w:r>
        <w:rPr>
          <w:rFonts w:ascii="微软雅黑" w:eastAsia="微软雅黑" w:hAnsi="微软雅黑"/>
          <w:sz w:val="24"/>
        </w:rPr>
        <w:t>证券公司的董事、高级管理人员应当对证券公司年度报告签署确认意见；经营管理的主要负责人和财务负责人应当对月度报告签署确认意见。在证券公司年度报告、月度报告上签字的人员，应当保证报告的内容真实、准确、完整；对报告内容持有异议的，应当注明自己的意见和理由。</w:t>
        <w:cr/>
      </w:r>
    </w:p>
    <w:p>
      <w:r>
        <w:rPr>
          <w:rFonts w:ascii="微软雅黑" w:eastAsia="微软雅黑" w:hAnsi="微软雅黑"/>
          <w:sz w:val="24"/>
        </w:rPr>
        <w:t xml:space="preserve">第六十五条  </w:t>
        <w:cr/>
      </w:r>
    </w:p>
    <w:p>
      <w:r>
        <w:rPr>
          <w:rFonts w:ascii="微软雅黑" w:eastAsia="微软雅黑" w:hAnsi="微软雅黑"/>
          <w:sz w:val="24"/>
        </w:rPr>
        <w:t>对证券公司报送的年度报告、月度报告，国务院证券监督管理机构应当指定专人进行审核，并制作审核报告。审核人员应当在审核报告上签字。审核中发现问题的，国务院证券监督管理机构应当及时采取相应措施。</w:t>
        <w:cr/>
      </w:r>
    </w:p>
    <w:p>
      <w:r>
        <w:rPr>
          <w:rFonts w:ascii="微软雅黑" w:eastAsia="微软雅黑" w:hAnsi="微软雅黑"/>
          <w:sz w:val="24"/>
        </w:rPr>
        <w:t>国务院证券监督管理机构应当对有关机构报送的客户的交易结算资金、委托资金和客户担保账户内的资金、证券的有关数据进行比对、核查，及时发现资金或者证券被违法动用的情况。</w:t>
        <w:cr/>
      </w:r>
    </w:p>
    <w:p>
      <w:r>
        <w:rPr>
          <w:rFonts w:ascii="微软雅黑" w:eastAsia="微软雅黑" w:hAnsi="微软雅黑"/>
          <w:sz w:val="24"/>
        </w:rPr>
        <w:t xml:space="preserve">第六十六条  </w:t>
        <w:cr/>
      </w:r>
    </w:p>
    <w:p>
      <w:r>
        <w:rPr>
          <w:rFonts w:ascii="微软雅黑" w:eastAsia="微软雅黑" w:hAnsi="微软雅黑"/>
          <w:sz w:val="24"/>
        </w:rPr>
        <w:t>证券公司应当依法向社会公开披露其基本情况、参股及控股情况、负债及或有负债情况、经营管理状况、财务收支状况、高级管理人员薪酬和其他有关信息。具体办法由国务院证券监督管理机构制定。</w:t>
        <w:cr/>
      </w:r>
    </w:p>
    <w:p>
      <w:r>
        <w:rPr>
          <w:rFonts w:ascii="微软雅黑" w:eastAsia="微软雅黑" w:hAnsi="微软雅黑"/>
          <w:sz w:val="24"/>
        </w:rPr>
        <w:t xml:space="preserve">第六十七条  </w:t>
        <w:cr/>
      </w:r>
    </w:p>
    <w:p>
      <w:r>
        <w:rPr>
          <w:rFonts w:ascii="微软雅黑" w:eastAsia="微软雅黑" w:hAnsi="微软雅黑"/>
          <w:sz w:val="24"/>
        </w:rPr>
        <w:t>国务院证券监督管理机构可以要求下列单位或者个人，在指定的期限内提供与证券公司经营管理和财务状况有关的资料、信息：</w:t>
        <w:cr/>
      </w:r>
    </w:p>
    <w:p>
      <w:r>
        <w:rPr>
          <w:rFonts w:ascii="微软雅黑" w:eastAsia="微软雅黑" w:hAnsi="微软雅黑"/>
          <w:sz w:val="24"/>
        </w:rPr>
        <w:t>（一）证券公司及其董事、监事、工作人员；</w:t>
        <w:cr/>
      </w:r>
    </w:p>
    <w:p>
      <w:r>
        <w:rPr>
          <w:rFonts w:ascii="微软雅黑" w:eastAsia="微软雅黑" w:hAnsi="微软雅黑"/>
          <w:sz w:val="24"/>
        </w:rPr>
        <w:t>（二）证券公司的股东、实际控制人；</w:t>
        <w:cr/>
      </w:r>
    </w:p>
    <w:p>
      <w:r>
        <w:rPr>
          <w:rFonts w:ascii="微软雅黑" w:eastAsia="微软雅黑" w:hAnsi="微软雅黑"/>
          <w:sz w:val="24"/>
        </w:rPr>
        <w:t>（三）证券公司控股或者实际控制的企业；</w:t>
        <w:cr/>
      </w:r>
    </w:p>
    <w:p>
      <w:r>
        <w:rPr>
          <w:rFonts w:ascii="微软雅黑" w:eastAsia="微软雅黑" w:hAnsi="微软雅黑"/>
          <w:sz w:val="24"/>
        </w:rPr>
        <w:t>（四）证券公司的开户银行、指定商业银行、资产托管机构、证券交易所、证券登记结算机构；</w:t>
        <w:cr/>
      </w:r>
    </w:p>
    <w:p>
      <w:r>
        <w:rPr>
          <w:rFonts w:ascii="微软雅黑" w:eastAsia="微软雅黑" w:hAnsi="微软雅黑"/>
          <w:sz w:val="24"/>
        </w:rPr>
        <w:t>（五）为证券公司提供服务的证券服务机构。</w:t>
        <w:cr/>
      </w:r>
    </w:p>
    <w:p>
      <w:r>
        <w:rPr>
          <w:rFonts w:ascii="微软雅黑" w:eastAsia="微软雅黑" w:hAnsi="微软雅黑"/>
          <w:sz w:val="24"/>
        </w:rPr>
        <w:t xml:space="preserve">第六十八条  </w:t>
        <w:cr/>
      </w:r>
    </w:p>
    <w:p>
      <w:r>
        <w:rPr>
          <w:rFonts w:ascii="微软雅黑" w:eastAsia="微软雅黑" w:hAnsi="微软雅黑"/>
          <w:sz w:val="24"/>
        </w:rPr>
        <w:t>国务院证券监督管理机构有权采取下列措施，对证券公司的业务活动、财务状况、经营管理情况进行检查：</w:t>
        <w:cr/>
      </w:r>
    </w:p>
    <w:p>
      <w:r>
        <w:rPr>
          <w:rFonts w:ascii="微软雅黑" w:eastAsia="微软雅黑" w:hAnsi="微软雅黑"/>
          <w:sz w:val="24"/>
        </w:rPr>
        <w:t>（一）询问证券公司的董事、监事、工作人员，要求其对有关检查事项做出说明；</w:t>
        <w:cr/>
      </w:r>
    </w:p>
    <w:p>
      <w:r>
        <w:rPr>
          <w:rFonts w:ascii="微软雅黑" w:eastAsia="微软雅黑" w:hAnsi="微软雅黑"/>
          <w:sz w:val="24"/>
        </w:rPr>
        <w:t>（二）进入证券公司的办公场所或者营业场所进行检查；</w:t>
        <w:cr/>
      </w:r>
    </w:p>
    <w:p>
      <w:r>
        <w:rPr>
          <w:rFonts w:ascii="微软雅黑" w:eastAsia="微软雅黑" w:hAnsi="微软雅黑"/>
          <w:sz w:val="24"/>
        </w:rPr>
        <w:t>（三）查阅、复制与检查事项有关的文件、资料，对可能被转移、隐匿或者毁损的文件、资料、电子设备予以封存；</w:t>
        <w:cr/>
      </w:r>
    </w:p>
    <w:p>
      <w:r>
        <w:rPr>
          <w:rFonts w:ascii="微软雅黑" w:eastAsia="微软雅黑" w:hAnsi="微软雅黑"/>
          <w:sz w:val="24"/>
        </w:rPr>
        <w:t>（四）检查证券公司的计算机信息管理系统，复制有关数据资料。</w:t>
        <w:cr/>
      </w:r>
    </w:p>
    <w:p>
      <w:r>
        <w:rPr>
          <w:rFonts w:ascii="微软雅黑" w:eastAsia="微软雅黑" w:hAnsi="微软雅黑"/>
          <w:sz w:val="24"/>
        </w:rPr>
        <w:t>国务院证券监督管理机构为查清证券公司的业务情况、财务状况，经国务院证券监督管理机构负责人批准，可以查询证券公司及与证券公司有控股或者实际控制关系企业的银行账户。</w:t>
        <w:cr/>
      </w:r>
    </w:p>
    <w:p>
      <w:r>
        <w:rPr>
          <w:rFonts w:ascii="微软雅黑" w:eastAsia="微软雅黑" w:hAnsi="微软雅黑"/>
          <w:sz w:val="24"/>
        </w:rPr>
        <w:t xml:space="preserve">第六十九条  </w:t>
        <w:cr/>
      </w:r>
    </w:p>
    <w:p>
      <w:r>
        <w:rPr>
          <w:rFonts w:ascii="微软雅黑" w:eastAsia="微软雅黑" w:hAnsi="微软雅黑"/>
          <w:sz w:val="24"/>
        </w:rPr>
        <w:t>证券公司以及有关单位和个人披露、报送或者提供的资料、信息应当真实、准确、完整，不得有虚假记载、误导性陈述或者重大遗漏。</w:t>
        <w:cr/>
      </w:r>
    </w:p>
    <w:p>
      <w:r>
        <w:rPr>
          <w:rFonts w:ascii="微软雅黑" w:eastAsia="微软雅黑" w:hAnsi="微软雅黑"/>
          <w:sz w:val="24"/>
        </w:rPr>
        <w:t xml:space="preserve">第七十条  </w:t>
        <w:cr/>
      </w:r>
    </w:p>
    <w:p>
      <w:r>
        <w:rPr>
          <w:rFonts w:ascii="微软雅黑" w:eastAsia="微软雅黑" w:hAnsi="微软雅黑"/>
          <w:sz w:val="24"/>
        </w:rPr>
        <w:t>国务院证券监督管理机构对治理结构不健全、内部控制不完善、经营管理混乱、设立账外账或者进行账外经营、拒不执行监督管理决定、违法违规的证券公司，应当责令其限期改正，并可以采取下列措施：</w:t>
        <w:cr/>
      </w:r>
    </w:p>
    <w:p>
      <w:r>
        <w:rPr>
          <w:rFonts w:ascii="微软雅黑" w:eastAsia="微软雅黑" w:hAnsi="微软雅黑"/>
          <w:sz w:val="24"/>
        </w:rPr>
        <w:t>（一）责令增加内部合规检查的次数并提交合规检查报告；</w:t>
        <w:cr/>
      </w:r>
    </w:p>
    <w:p>
      <w:r>
        <w:rPr>
          <w:rFonts w:ascii="微软雅黑" w:eastAsia="微软雅黑" w:hAnsi="微软雅黑"/>
          <w:sz w:val="24"/>
        </w:rPr>
        <w:t>（二）对证券公司及其有关董事、监事、高级管理人员、境内分支机构负责人给予谴责；</w:t>
        <w:cr/>
      </w:r>
    </w:p>
    <w:p>
      <w:r>
        <w:rPr>
          <w:rFonts w:ascii="微软雅黑" w:eastAsia="微软雅黑" w:hAnsi="微软雅黑"/>
          <w:sz w:val="24"/>
        </w:rPr>
        <w:t>（三）责令处分有关责任人员，并报告结果；</w:t>
        <w:cr/>
      </w:r>
    </w:p>
    <w:p>
      <w:r>
        <w:rPr>
          <w:rFonts w:ascii="微软雅黑" w:eastAsia="微软雅黑" w:hAnsi="微软雅黑"/>
          <w:sz w:val="24"/>
        </w:rPr>
        <w:t>（四）责令更换董事、监事、高级管理人员或者限制其权利；</w:t>
        <w:cr/>
      </w:r>
    </w:p>
    <w:p>
      <w:r>
        <w:rPr>
          <w:rFonts w:ascii="微软雅黑" w:eastAsia="微软雅黑" w:hAnsi="微软雅黑"/>
          <w:sz w:val="24"/>
        </w:rPr>
        <w:t>（五）对证券公司进行临时接管，并进行全面核查；</w:t>
        <w:cr/>
      </w:r>
    </w:p>
    <w:p>
      <w:r>
        <w:rPr>
          <w:rFonts w:ascii="微软雅黑" w:eastAsia="微软雅黑" w:hAnsi="微软雅黑"/>
          <w:sz w:val="24"/>
        </w:rPr>
        <w:t>（六）责令暂停证券公司或者其境内分支机构的部分或者全部业务、限期撤销境内分支机构。</w:t>
        <w:cr/>
      </w:r>
    </w:p>
    <w:p>
      <w:r>
        <w:rPr>
          <w:rFonts w:ascii="微软雅黑" w:eastAsia="微软雅黑" w:hAnsi="微软雅黑"/>
          <w:sz w:val="24"/>
        </w:rPr>
        <w:t>证券公司被暂停业务、限期撤销境内分支机构的，应当按照有关规定安置客户、处理未了结的业务。</w:t>
        <w:cr/>
      </w:r>
    </w:p>
    <w:p>
      <w:r>
        <w:rPr>
          <w:rFonts w:ascii="微软雅黑" w:eastAsia="微软雅黑" w:hAnsi="微软雅黑"/>
          <w:sz w:val="24"/>
        </w:rPr>
        <w:t>对证券公司的违法违规行为，合规负责人已经依法履行制止和报告职责的，免除责任。</w:t>
        <w:cr/>
      </w:r>
    </w:p>
    <w:p>
      <w:r>
        <w:rPr>
          <w:rFonts w:ascii="微软雅黑" w:eastAsia="微软雅黑" w:hAnsi="微软雅黑"/>
          <w:sz w:val="24"/>
        </w:rPr>
        <w:t xml:space="preserve">第七十一条  </w:t>
        <w:cr/>
      </w:r>
    </w:p>
    <w:p>
      <w:r>
        <w:rPr>
          <w:rFonts w:ascii="微软雅黑" w:eastAsia="微软雅黑" w:hAnsi="微软雅黑"/>
          <w:sz w:val="24"/>
        </w:rPr>
        <w:t>任何单位或者个人未经批准，持有或者实际控制证券公司5%以上股权的，国务院证券监督管理机构应当责令其限期改正；改正前，相应股权不具有表决权。</w:t>
        <w:cr/>
      </w:r>
    </w:p>
    <w:p>
      <w:r>
        <w:rPr>
          <w:rFonts w:ascii="微软雅黑" w:eastAsia="微软雅黑" w:hAnsi="微软雅黑"/>
          <w:sz w:val="24"/>
        </w:rPr>
        <w:t xml:space="preserve">第七十二条  </w:t>
        <w:cr/>
      </w:r>
    </w:p>
    <w:p>
      <w:r>
        <w:rPr>
          <w:rFonts w:ascii="微软雅黑" w:eastAsia="微软雅黑" w:hAnsi="微软雅黑"/>
          <w:sz w:val="24"/>
        </w:rPr>
        <w:t>任何人未取得任职资格，实际行使证券公司董事、监事、高级管理人员或者境内分支机构负责人职权的，国务院证券监督管理机构应当责令其停止行使职权，予以公告，并可以按照规定对其采取证券市场禁入的措施。</w:t>
        <w:cr/>
      </w:r>
    </w:p>
    <w:p>
      <w:r>
        <w:rPr>
          <w:rFonts w:ascii="微软雅黑" w:eastAsia="微软雅黑" w:hAnsi="微软雅黑"/>
          <w:sz w:val="24"/>
        </w:rPr>
        <w:t xml:space="preserve">第七十三条  </w:t>
        <w:cr/>
      </w:r>
    </w:p>
    <w:p>
      <w:r>
        <w:rPr>
          <w:rFonts w:ascii="微软雅黑" w:eastAsia="微软雅黑" w:hAnsi="微软雅黑"/>
          <w:sz w:val="24"/>
        </w:rPr>
        <w:t>证券公司董事、监事、高级管理人员或者境内分支机构负责人不再具备任职资格条件的，证券公司应当解除其职务并向国务院证券监督管理机构报告；证券公司未解除其职务的，国务院证券监督管理机构应当责令其解除。</w:t>
        <w:cr/>
      </w:r>
    </w:p>
    <w:p>
      <w:r>
        <w:rPr>
          <w:rFonts w:ascii="微软雅黑" w:eastAsia="微软雅黑" w:hAnsi="微软雅黑"/>
          <w:sz w:val="24"/>
        </w:rPr>
        <w:t xml:space="preserve">第七十四条  </w:t>
        <w:cr/>
      </w:r>
    </w:p>
    <w:p>
      <w:r>
        <w:rPr>
          <w:rFonts w:ascii="微软雅黑" w:eastAsia="微软雅黑" w:hAnsi="微软雅黑"/>
          <w:sz w:val="24"/>
        </w:rPr>
        <w:t>证券公司聘请或者解聘会计师事务所的，应当自做出决定之日起3个工作日内报国务院证券监督管理机构备案；解聘会计师事务所的，应当说明理由。</w:t>
        <w:cr/>
      </w:r>
    </w:p>
    <w:p>
      <w:r>
        <w:rPr>
          <w:rFonts w:ascii="微软雅黑" w:eastAsia="微软雅黑" w:hAnsi="微软雅黑"/>
          <w:sz w:val="24"/>
        </w:rPr>
        <w:t xml:space="preserve">第七十五条  </w:t>
        <w:cr/>
      </w:r>
    </w:p>
    <w:p>
      <w:r>
        <w:rPr>
          <w:rFonts w:ascii="微软雅黑" w:eastAsia="微软雅黑" w:hAnsi="微软雅黑"/>
          <w:sz w:val="24"/>
        </w:rPr>
        <w:t>会计师事务所对证券公司或者其有关人员进行审计，可以查阅、复制与审计事项有关的客户信息或者证券公司的其他有关文件、资料，并可以调取证券公司计算机信息管理系统内的有关数据资料。</w:t>
        <w:cr/>
      </w:r>
    </w:p>
    <w:p>
      <w:r>
        <w:rPr>
          <w:rFonts w:ascii="微软雅黑" w:eastAsia="微软雅黑" w:hAnsi="微软雅黑"/>
          <w:sz w:val="24"/>
        </w:rPr>
        <w:t>会计师事务所应当对所知悉的信息保密。法律、行政法规另有规定的除外。</w:t>
        <w:cr/>
      </w:r>
    </w:p>
    <w:p>
      <w:r>
        <w:rPr>
          <w:rFonts w:ascii="微软雅黑" w:eastAsia="微软雅黑" w:hAnsi="微软雅黑"/>
          <w:sz w:val="24"/>
        </w:rPr>
        <w:t xml:space="preserve">第七十六条  </w:t>
        <w:cr/>
      </w:r>
    </w:p>
    <w:p>
      <w:r>
        <w:rPr>
          <w:rFonts w:ascii="微软雅黑" w:eastAsia="微软雅黑" w:hAnsi="微软雅黑"/>
          <w:sz w:val="24"/>
        </w:rPr>
        <w:t>证券交易所应当对证券公司证券自营账户和证券资产管理账户的交易行为进行实时监控；发现异常情况的，应当及时按照交易规则和会员管理规则处理，并向国务院证券监督管理机构报告。</w:t>
        <w:cr/>
      </w:r>
    </w:p>
    <w:p>
      <w:pPr>
        <w:pStyle w:val="标题 1"/>
      </w:pPr>
      <w:r>
        <w:rPr>
          <w:rFonts w:ascii="微软雅黑" w:eastAsia="微软雅黑" w:hAnsi="微软雅黑"/>
          <w:sz w:val="24"/>
        </w:rPr>
        <w:t>第七章  法律责任</w:t>
        <w:cr/>
      </w:r>
    </w:p>
    <w:p>
      <w:r>
        <w:rPr>
          <w:rFonts w:ascii="微软雅黑" w:eastAsia="微软雅黑" w:hAnsi="微软雅黑"/>
          <w:sz w:val="24"/>
        </w:rPr>
        <w:t xml:space="preserve">第七十七条  </w:t>
        <w:cr/>
      </w:r>
    </w:p>
    <w:p>
      <w:r>
        <w:rPr>
          <w:rFonts w:ascii="微软雅黑" w:eastAsia="微软雅黑" w:hAnsi="微软雅黑"/>
          <w:sz w:val="24"/>
        </w:rPr>
        <w:t>证券公司有下列情形之一的，依照《证券法》第一百九十八条的规定处罚：</w:t>
        <w:cr/>
      </w:r>
    </w:p>
    <w:p>
      <w:r>
        <w:rPr>
          <w:rFonts w:ascii="微软雅黑" w:eastAsia="微软雅黑" w:hAnsi="微软雅黑"/>
          <w:sz w:val="24"/>
        </w:rPr>
        <w:t>（一）聘任不具有任职资格的人员担任境内分支机构的负责人；</w:t>
        <w:cr/>
      </w:r>
    </w:p>
    <w:p>
      <w:r>
        <w:rPr>
          <w:rFonts w:ascii="微软雅黑" w:eastAsia="微软雅黑" w:hAnsi="微软雅黑"/>
          <w:sz w:val="24"/>
        </w:rPr>
        <w:t>（二）未按照国务院证券监督管理机构依法做出的决定，解除不再具备任职资格条件的董事、监事、高级管理人员、境内分支机构负责人的职务。</w:t>
        <w:cr/>
      </w:r>
    </w:p>
    <w:p>
      <w:r>
        <w:rPr>
          <w:rFonts w:ascii="微软雅黑" w:eastAsia="微软雅黑" w:hAnsi="微软雅黑"/>
          <w:sz w:val="24"/>
        </w:rPr>
        <w:t xml:space="preserve">第七十八条  </w:t>
        <w:cr/>
      </w:r>
    </w:p>
    <w:p>
      <w:r>
        <w:rPr>
          <w:rFonts w:ascii="微软雅黑" w:eastAsia="微软雅黑" w:hAnsi="微软雅黑"/>
          <w:sz w:val="24"/>
        </w:rPr>
        <w:t>证券公司从事证券经纪业务，客户资金不足而接受其买入委托，或者客户证券不足而接受其卖出委托的，依照《证券法》第二百零五条的规定处罚。</w:t>
        <w:cr/>
      </w:r>
    </w:p>
    <w:p>
      <w:r>
        <w:rPr>
          <w:rFonts w:ascii="微软雅黑" w:eastAsia="微软雅黑" w:hAnsi="微软雅黑"/>
          <w:sz w:val="24"/>
        </w:rPr>
        <w:t xml:space="preserve">第七十九条  </w:t>
        <w:cr/>
      </w:r>
    </w:p>
    <w:p>
      <w:r>
        <w:rPr>
          <w:rFonts w:ascii="微软雅黑" w:eastAsia="微软雅黑" w:hAnsi="微软雅黑"/>
          <w:sz w:val="24"/>
        </w:rPr>
        <w:t>证券公司将客户的资金账户、证券账户提供给他人使用的，依照《证券法》第二百零八条的规定处罚。</w:t>
        <w:cr/>
      </w:r>
    </w:p>
    <w:p>
      <w:r>
        <w:rPr>
          <w:rFonts w:ascii="微软雅黑" w:eastAsia="微软雅黑" w:hAnsi="微软雅黑"/>
          <w:sz w:val="24"/>
        </w:rPr>
        <w:t xml:space="preserve">第八十条  </w:t>
        <w:cr/>
      </w:r>
    </w:p>
    <w:p>
      <w:r>
        <w:rPr>
          <w:rFonts w:ascii="微软雅黑" w:eastAsia="微软雅黑" w:hAnsi="微软雅黑"/>
          <w:sz w:val="24"/>
        </w:rPr>
        <w:t>证券公司诱使客户进行不必要的证券交易，或者从事证券资产管理业务时，使用客户资产进行不必要的证券交易的，依照《证券法》第二百一十条的规定处罚。</w:t>
        <w:cr/>
      </w:r>
    </w:p>
    <w:p>
      <w:r>
        <w:rPr>
          <w:rFonts w:ascii="微软雅黑" w:eastAsia="微软雅黑" w:hAnsi="微软雅黑"/>
          <w:sz w:val="24"/>
        </w:rPr>
        <w:t xml:space="preserve">第八十一条  </w:t>
        <w:cr/>
      </w:r>
    </w:p>
    <w:p>
      <w:r>
        <w:rPr>
          <w:rFonts w:ascii="微软雅黑" w:eastAsia="微软雅黑" w:hAnsi="微软雅黑"/>
          <w:sz w:val="24"/>
        </w:rPr>
        <w:t>证券公司或者其境内分支机构超出国务院证券监督管理机构批准的范围经营业务的，依照《证券法》第二百一十九条的规定处罚。</w:t>
        <w:cr/>
      </w:r>
    </w:p>
    <w:p>
      <w:r>
        <w:rPr>
          <w:rFonts w:ascii="微软雅黑" w:eastAsia="微软雅黑" w:hAnsi="微软雅黑"/>
          <w:sz w:val="24"/>
        </w:rPr>
        <w:t xml:space="preserve">第八十二条  </w:t>
        <w:cr/>
      </w:r>
    </w:p>
    <w:p>
      <w:r>
        <w:rPr>
          <w:rFonts w:ascii="微软雅黑" w:eastAsia="微软雅黑" w:hAnsi="微软雅黑"/>
          <w:sz w:val="24"/>
        </w:rPr>
        <w:t>证券公司在证券自营账户与证券资产管理账户之间或者不同的证券资产管理账户之间进行交易，且无充分证据证明已依法实现有效隔离的，依照《证券法》第二百二十条的规定处罚。</w:t>
        <w:cr/>
      </w:r>
    </w:p>
    <w:p>
      <w:r>
        <w:rPr>
          <w:rFonts w:ascii="微软雅黑" w:eastAsia="微软雅黑" w:hAnsi="微软雅黑"/>
          <w:sz w:val="24"/>
        </w:rPr>
        <w:t xml:space="preserve">第八十三条  </w:t>
        <w:cr/>
      </w:r>
    </w:p>
    <w:p>
      <w:r>
        <w:rPr>
          <w:rFonts w:ascii="微软雅黑" w:eastAsia="微软雅黑" w:hAnsi="微软雅黑"/>
          <w:sz w:val="24"/>
        </w:rPr>
        <w:t>证券公司违反本条例的规定，有下列情形之一的，责令改正，给予警告，没收违法所得，并处以违法所得1倍以上5倍以下的罚款；没有违法所得或者违法所得不足10万元的，处以10万元以上30万元以下的罚款；情节严重的，暂停或者撤销其相关证券业务许可。对直接负责的主管人员和其他直接责任人员，给予警告，并处以3万元以上10万元以下的罚款；情节严重的，撤销任职资格或者证券从业资格：</w:t>
        <w:cr/>
      </w:r>
    </w:p>
    <w:p>
      <w:r>
        <w:rPr>
          <w:rFonts w:ascii="微软雅黑" w:eastAsia="微软雅黑" w:hAnsi="微软雅黑"/>
          <w:sz w:val="24"/>
        </w:rPr>
        <w:t>（一）违反规定委托其他单位或者个人进行客户招揽、客户服务或者产品销售活动；</w:t>
        <w:cr/>
      </w:r>
    </w:p>
    <w:p>
      <w:r>
        <w:rPr>
          <w:rFonts w:ascii="微软雅黑" w:eastAsia="微软雅黑" w:hAnsi="微软雅黑"/>
          <w:sz w:val="24"/>
        </w:rPr>
        <w:t>（二）向客户提供投资建议，对证券价格的涨跌或者市场走势做出确定性的判断；</w:t>
        <w:cr/>
      </w:r>
    </w:p>
    <w:p>
      <w:r>
        <w:rPr>
          <w:rFonts w:ascii="微软雅黑" w:eastAsia="微软雅黑" w:hAnsi="微软雅黑"/>
          <w:sz w:val="24"/>
        </w:rPr>
        <w:t>（三）违反规定委托他人代为买卖证券；</w:t>
        <w:cr/>
      </w:r>
    </w:p>
    <w:p>
      <w:r>
        <w:rPr>
          <w:rFonts w:ascii="微软雅黑" w:eastAsia="微软雅黑" w:hAnsi="微软雅黑"/>
          <w:sz w:val="24"/>
        </w:rPr>
        <w:t>（四）从事证券自营业务、证券资产管理业务，投资范围或者投资比例违反规定；</w:t>
        <w:cr/>
      </w:r>
    </w:p>
    <w:p>
      <w:r>
        <w:rPr>
          <w:rFonts w:ascii="微软雅黑" w:eastAsia="微软雅黑" w:hAnsi="微软雅黑"/>
          <w:sz w:val="24"/>
        </w:rPr>
        <w:t>（五）从事证券资产管理业务，接受一个客户的单笔委托资产价值低于规定的最低限额。</w:t>
        <w:cr/>
      </w:r>
    </w:p>
    <w:p>
      <w:r>
        <w:rPr>
          <w:rFonts w:ascii="微软雅黑" w:eastAsia="微软雅黑" w:hAnsi="微软雅黑"/>
          <w:sz w:val="24"/>
        </w:rPr>
        <w:t xml:space="preserve">第八十四条  </w:t>
        <w:cr/>
      </w:r>
    </w:p>
    <w:p>
      <w:r>
        <w:rPr>
          <w:rFonts w:ascii="微软雅黑" w:eastAsia="微软雅黑" w:hAnsi="微软雅黑"/>
          <w:sz w:val="24"/>
        </w:rPr>
        <w:t>证券公司违反本条例的规定，有下列情形之一的，责令改正，给予警告，没收违法所得，并处以违法所得1倍以上5倍以下的罚款；没有违法所得或者违法所得不足3万元的，处以3万元以上30万元以下的罚款。对直接负责的主管人员和其他直接责任人员单处或者并处警告、3万元以上10万元以下的罚款；情节严重的，撤销任职资格或者证券从业资格：</w:t>
        <w:cr/>
      </w:r>
    </w:p>
    <w:p>
      <w:r>
        <w:rPr>
          <w:rFonts w:ascii="微软雅黑" w:eastAsia="微软雅黑" w:hAnsi="微软雅黑"/>
          <w:sz w:val="24"/>
        </w:rPr>
        <w:t>（一）未按照规定对离任的法定代表人或者高级管理人员进行审计，并报送审计报告；</w:t>
        <w:cr/>
      </w:r>
    </w:p>
    <w:p>
      <w:r>
        <w:rPr>
          <w:rFonts w:ascii="微软雅黑" w:eastAsia="微软雅黑" w:hAnsi="微软雅黑"/>
          <w:sz w:val="24"/>
        </w:rPr>
        <w:t>（二）与他人合资、合作经营管理分支机构，或者将分支机构承包、租赁或者委托给他人经营管理；</w:t>
        <w:cr/>
      </w:r>
    </w:p>
    <w:p>
      <w:r>
        <w:rPr>
          <w:rFonts w:ascii="微软雅黑" w:eastAsia="微软雅黑" w:hAnsi="微软雅黑"/>
          <w:sz w:val="24"/>
        </w:rPr>
        <w:t>（三）未按照规定将证券自营账户或者证券资产管理客户的证券账户报证券交易所备案；</w:t>
        <w:cr/>
      </w:r>
    </w:p>
    <w:p>
      <w:r>
        <w:rPr>
          <w:rFonts w:ascii="微软雅黑" w:eastAsia="微软雅黑" w:hAnsi="微软雅黑"/>
          <w:sz w:val="24"/>
        </w:rPr>
        <w:t>（四）未按照规定程序了解客户的身份、财产与收入状况、证券投资经验和风险偏好；</w:t>
        <w:cr/>
      </w:r>
    </w:p>
    <w:p>
      <w:r>
        <w:rPr>
          <w:rFonts w:ascii="微软雅黑" w:eastAsia="微软雅黑" w:hAnsi="微软雅黑"/>
          <w:sz w:val="24"/>
        </w:rPr>
        <w:t>（五）推荐的产品或者服务与所了解的客户情况不相适应；</w:t>
        <w:cr/>
      </w:r>
    </w:p>
    <w:p>
      <w:r>
        <w:rPr>
          <w:rFonts w:ascii="微软雅黑" w:eastAsia="微软雅黑" w:hAnsi="微软雅黑"/>
          <w:sz w:val="24"/>
        </w:rPr>
        <w:t>（六）未按照规定指定专人向客户讲解有关业务规则和合同内容，并以书面方式向其揭示投资风险；</w:t>
        <w:cr/>
      </w:r>
    </w:p>
    <w:p>
      <w:r>
        <w:rPr>
          <w:rFonts w:ascii="微软雅黑" w:eastAsia="微软雅黑" w:hAnsi="微软雅黑"/>
          <w:sz w:val="24"/>
        </w:rPr>
        <w:t>（七）未按照规定与客户签订业务合同，或者未在与客户签订的业务合同中载入规定的必备条款；</w:t>
        <w:cr/>
      </w:r>
    </w:p>
    <w:p>
      <w:r>
        <w:rPr>
          <w:rFonts w:ascii="微软雅黑" w:eastAsia="微软雅黑" w:hAnsi="微软雅黑"/>
          <w:sz w:val="24"/>
        </w:rPr>
        <w:t>（八）未按照规定编制并向客户送交对账单，或者未按照规定建立并有效执行信息查询制度；</w:t>
        <w:cr/>
      </w:r>
    </w:p>
    <w:p>
      <w:r>
        <w:rPr>
          <w:rFonts w:ascii="微软雅黑" w:eastAsia="微软雅黑" w:hAnsi="微软雅黑"/>
          <w:sz w:val="24"/>
        </w:rPr>
        <w:t>（九）未按照规定指定专门部门处理客户投诉；</w:t>
        <w:cr/>
      </w:r>
    </w:p>
    <w:p>
      <w:r>
        <w:rPr>
          <w:rFonts w:ascii="微软雅黑" w:eastAsia="微软雅黑" w:hAnsi="微软雅黑"/>
          <w:sz w:val="24"/>
        </w:rPr>
        <w:t>（十）未按照规定提取一般风险准备金；</w:t>
        <w:cr/>
      </w:r>
    </w:p>
    <w:p>
      <w:r>
        <w:rPr>
          <w:rFonts w:ascii="微软雅黑" w:eastAsia="微软雅黑" w:hAnsi="微软雅黑"/>
          <w:sz w:val="24"/>
        </w:rPr>
        <w:t>（十一）未按照规定存放、管理客户的交易结算资金、委托资金和客户担保账户内的资金、证券；</w:t>
        <w:cr/>
      </w:r>
    </w:p>
    <w:p>
      <w:r>
        <w:rPr>
          <w:rFonts w:ascii="微软雅黑" w:eastAsia="微软雅黑" w:hAnsi="微软雅黑"/>
          <w:sz w:val="24"/>
        </w:rPr>
        <w:t>（十二）聘请、解聘会计师事务所，未按照规定向国务院证券监督管理机构备案，解聘会计师事务所未说明理由。</w:t>
        <w:cr/>
      </w:r>
    </w:p>
    <w:p>
      <w:r>
        <w:rPr>
          <w:rFonts w:ascii="微软雅黑" w:eastAsia="微软雅黑" w:hAnsi="微软雅黑"/>
          <w:sz w:val="24"/>
        </w:rPr>
        <w:t xml:space="preserve">第八十五条  </w:t>
        <w:cr/>
      </w:r>
    </w:p>
    <w:p>
      <w:r>
        <w:rPr>
          <w:rFonts w:ascii="微软雅黑" w:eastAsia="微软雅黑" w:hAnsi="微软雅黑"/>
          <w:sz w:val="24"/>
        </w:rPr>
        <w:t>证券公司未按照规定为客户开立账户的，责令改正；情节严重的，处以20万元以上50万元以下的罚款，并对直接负责的董事、高级管理人员和其他直接责任人员，处以1万元以上5万元以下的罚款。</w:t>
        <w:cr/>
      </w:r>
    </w:p>
    <w:p>
      <w:r>
        <w:rPr>
          <w:rFonts w:ascii="微软雅黑" w:eastAsia="微软雅黑" w:hAnsi="微软雅黑"/>
          <w:sz w:val="24"/>
        </w:rPr>
        <w:t xml:space="preserve">第八十六条  </w:t>
        <w:cr/>
      </w:r>
    </w:p>
    <w:p>
      <w:r>
        <w:rPr>
          <w:rFonts w:ascii="微软雅黑" w:eastAsia="微软雅黑" w:hAnsi="微软雅黑"/>
          <w:sz w:val="24"/>
        </w:rPr>
        <w:t>违反本条例的规定，有下列情形之一的，责令改正，给予警告，没收违法所得，并处以违法所得1倍以上5倍以下的罚款；没有违法所得或者违法所得不足10万元的，处以10万元以上60万元以下的罚款；情节严重的，撤销相关业务许可。对直接负责的主管人员和其他直接责任人员给予警告，撤销任职资格或者证券从业资格，并处以3万元以上30万元以下的罚款：</w:t>
        <w:cr/>
      </w:r>
    </w:p>
    <w:p>
      <w:r>
        <w:rPr>
          <w:rFonts w:ascii="微软雅黑" w:eastAsia="微软雅黑" w:hAnsi="微软雅黑"/>
          <w:sz w:val="24"/>
        </w:rPr>
        <w:t>（一）未经批准，委托他人或者接受他人委托持有或者管理证券公司的股权，或者认购、受让或者实际控制证券公司的股权；</w:t>
        <w:cr/>
      </w:r>
    </w:p>
    <w:p>
      <w:r>
        <w:rPr>
          <w:rFonts w:ascii="微软雅黑" w:eastAsia="微软雅黑" w:hAnsi="微软雅黑"/>
          <w:sz w:val="24"/>
        </w:rPr>
        <w:t>（二）证券公司股东、实际控制人强令、指使、协助、接受证券公司以证券经纪客户或者证券资产管理客户的资产提供融资或者担保；</w:t>
        <w:cr/>
      </w:r>
    </w:p>
    <w:p>
      <w:r>
        <w:rPr>
          <w:rFonts w:ascii="微软雅黑" w:eastAsia="微软雅黑" w:hAnsi="微软雅黑"/>
          <w:sz w:val="24"/>
        </w:rPr>
        <w:t>（三）证券公司、资产托管机构、证券登记结算机构违反规定动用客户的交易结算资金、委托资金和客户担保账户内的资金、证券；</w:t>
        <w:cr/>
      </w:r>
    </w:p>
    <w:p>
      <w:r>
        <w:rPr>
          <w:rFonts w:ascii="微软雅黑" w:eastAsia="微软雅黑" w:hAnsi="微软雅黑"/>
          <w:sz w:val="24"/>
        </w:rPr>
        <w:t>（四）资产托管机构、证券登记结算机构对违反规定动用委托资金和客户担保账户内的资金、证券的申请、指令予以同意、执行；</w:t>
        <w:cr/>
      </w:r>
    </w:p>
    <w:p>
      <w:r>
        <w:rPr>
          <w:rFonts w:ascii="微软雅黑" w:eastAsia="微软雅黑" w:hAnsi="微软雅黑"/>
          <w:sz w:val="24"/>
        </w:rPr>
        <w:t>（五）资产托管机构、证券登记结算机构发现委托资金和客户担保账户内的资金、证券被违法动用而未向国务院证券监督管理机构报告。</w:t>
        <w:cr/>
      </w:r>
    </w:p>
    <w:p>
      <w:r>
        <w:rPr>
          <w:rFonts w:ascii="微软雅黑" w:eastAsia="微软雅黑" w:hAnsi="微软雅黑"/>
          <w:sz w:val="24"/>
        </w:rPr>
        <w:t xml:space="preserve">第八十七条  </w:t>
        <w:cr/>
      </w:r>
    </w:p>
    <w:p>
      <w:r>
        <w:rPr>
          <w:rFonts w:ascii="微软雅黑" w:eastAsia="微软雅黑" w:hAnsi="微软雅黑"/>
          <w:sz w:val="24"/>
        </w:rPr>
        <w:t>指定商业银行有下列情形之一的，由国务院证券监督管理机构责令改正，给予警告，没收违法所得，并处以违法所得1倍以上5倍以下的罚款；没有违法所得或者违法所得不足10万元的，处以10万元以上60万元以下的罚款。对直接负责的主管人员和其他直接责任人员给予警告，并处以3万元以上30万元以下的罚款：</w:t>
        <w:cr/>
      </w:r>
    </w:p>
    <w:p>
      <w:r>
        <w:rPr>
          <w:rFonts w:ascii="微软雅黑" w:eastAsia="微软雅黑" w:hAnsi="微软雅黑"/>
          <w:sz w:val="24"/>
        </w:rPr>
        <w:t>（一）违反规定动用客户的交易结算资金；</w:t>
        <w:cr/>
      </w:r>
    </w:p>
    <w:p>
      <w:r>
        <w:rPr>
          <w:rFonts w:ascii="微软雅黑" w:eastAsia="微软雅黑" w:hAnsi="微软雅黑"/>
          <w:sz w:val="24"/>
        </w:rPr>
        <w:t>（二）对违反规定动用客户的交易结算资金的申请、指令予以同意或者执行；</w:t>
        <w:cr/>
      </w:r>
    </w:p>
    <w:p>
      <w:r>
        <w:rPr>
          <w:rFonts w:ascii="微软雅黑" w:eastAsia="微软雅黑" w:hAnsi="微软雅黑"/>
          <w:sz w:val="24"/>
        </w:rPr>
        <w:t>（三）发现客户的交易结算资金被违法动用而未向国务院证券监督管理机构报告。</w:t>
        <w:cr/>
      </w:r>
    </w:p>
    <w:p>
      <w:r>
        <w:rPr>
          <w:rFonts w:ascii="微软雅黑" w:eastAsia="微软雅黑" w:hAnsi="微软雅黑"/>
          <w:sz w:val="24"/>
        </w:rPr>
        <w:t>指定商业银行有前款规定的行为，情节严重的，由国务院证券监督管理机构会同国务院银行业监督管理机构责令其暂停或者终止客户的交易结算资金存管业务；对直接负责的主管人员和其他直接责任人员，国务院证券监督管理机构可以建议国务院银行业监督管理机构依法处罚。</w:t>
        <w:cr/>
      </w:r>
    </w:p>
    <w:p>
      <w:r>
        <w:rPr>
          <w:rFonts w:ascii="微软雅黑" w:eastAsia="微软雅黑" w:hAnsi="微软雅黑"/>
          <w:sz w:val="24"/>
        </w:rPr>
        <w:t xml:space="preserve">第八十八条  </w:t>
        <w:cr/>
      </w:r>
    </w:p>
    <w:p>
      <w:r>
        <w:rPr>
          <w:rFonts w:ascii="微软雅黑" w:eastAsia="微软雅黑" w:hAnsi="微软雅黑"/>
          <w:sz w:val="24"/>
        </w:rPr>
        <w:t>违反本条例的规定，有下列情形之一的，责令改正，给予警告，并处以3万元以上20万元以下的罚款；对直接负责的主管人员和其他直接责任人员，给予警告，可以处以3万元以下的罚款：</w:t>
        <w:cr/>
      </w:r>
    </w:p>
    <w:p>
      <w:r>
        <w:rPr>
          <w:rFonts w:ascii="微软雅黑" w:eastAsia="微软雅黑" w:hAnsi="微软雅黑"/>
          <w:sz w:val="24"/>
        </w:rPr>
        <w:t>（一）证券公司未按照本条例第六十六条的规定公开披露信息，或者公开披露的信息中有虚假记载、误导性陈述或者重大遗漏；</w:t>
        <w:cr/>
      </w:r>
    </w:p>
    <w:p>
      <w:r>
        <w:rPr>
          <w:rFonts w:ascii="微软雅黑" w:eastAsia="微软雅黑" w:hAnsi="微软雅黑"/>
          <w:sz w:val="24"/>
        </w:rPr>
        <w:t>（二）证券公司控股或者实际控制的企业、资产托管机构、证券服务机构未按照规定向国务院证券监督管理机构报送、提供有关信息、资料，或者报送、提供的信息、资料中有虚假记载、误导性陈述或者重大遗漏。</w:t>
        <w:cr/>
      </w:r>
    </w:p>
    <w:p>
      <w:r>
        <w:rPr>
          <w:rFonts w:ascii="微软雅黑" w:eastAsia="微软雅黑" w:hAnsi="微软雅黑"/>
          <w:sz w:val="24"/>
        </w:rPr>
        <w:t xml:space="preserve">第八十九条  </w:t>
        <w:cr/>
      </w:r>
    </w:p>
    <w:p>
      <w:r>
        <w:rPr>
          <w:rFonts w:ascii="微软雅黑" w:eastAsia="微软雅黑" w:hAnsi="微软雅黑"/>
          <w:sz w:val="24"/>
        </w:rPr>
        <w:t>违反本条例的规定，有下列情形之一的，责令改正，给予警告，没收违法所得，并处以违法所得等值罚款；没有违法所得或者违法所得不足3万元的，处以3万元以下的罚款；情节严重的，撤销任职资格或者证券从业资格：</w:t>
        <w:cr/>
      </w:r>
    </w:p>
    <w:p>
      <w:r>
        <w:rPr>
          <w:rFonts w:ascii="微软雅黑" w:eastAsia="微软雅黑" w:hAnsi="微软雅黑"/>
          <w:sz w:val="24"/>
        </w:rPr>
        <w:t>（一）合规负责人未按照规定向国务院证券监督管理机构或者有关自律组织报告违法违规行为；</w:t>
        <w:cr/>
      </w:r>
    </w:p>
    <w:p>
      <w:r>
        <w:rPr>
          <w:rFonts w:ascii="微软雅黑" w:eastAsia="微软雅黑" w:hAnsi="微软雅黑"/>
          <w:sz w:val="24"/>
        </w:rPr>
        <w:t>（二）证券经纪人从事业务未向客户出示证券经纪人证书；</w:t>
        <w:cr/>
      </w:r>
    </w:p>
    <w:p>
      <w:r>
        <w:rPr>
          <w:rFonts w:ascii="微软雅黑" w:eastAsia="微软雅黑" w:hAnsi="微软雅黑"/>
          <w:sz w:val="24"/>
        </w:rPr>
        <w:t>（三）证券经纪人同时接受多家证券公司的委托，进行客户招揽、客户服务等活动；</w:t>
        <w:cr/>
      </w:r>
    </w:p>
    <w:p>
      <w:r>
        <w:rPr>
          <w:rFonts w:ascii="微软雅黑" w:eastAsia="微软雅黑" w:hAnsi="微软雅黑"/>
          <w:sz w:val="24"/>
        </w:rPr>
        <w:t>（四）证券经纪人接受客户的委托，为客户办理证券认购、交易等事项。</w:t>
        <w:cr/>
      </w:r>
    </w:p>
    <w:p>
      <w:r>
        <w:rPr>
          <w:rFonts w:ascii="微软雅黑" w:eastAsia="微软雅黑" w:hAnsi="微软雅黑"/>
          <w:sz w:val="24"/>
        </w:rPr>
        <w:t xml:space="preserve">第九十条  </w:t>
        <w:cr/>
      </w:r>
    </w:p>
    <w:p>
      <w:r>
        <w:rPr>
          <w:rFonts w:ascii="微软雅黑" w:eastAsia="微软雅黑" w:hAnsi="微软雅黑"/>
          <w:sz w:val="24"/>
        </w:rPr>
        <w:t>证券公司违反规定收取费用的，由有关主管部门依法给予处罚。</w:t>
        <w:cr/>
      </w:r>
    </w:p>
    <w:p>
      <w:pPr>
        <w:pStyle w:val="标题 1"/>
      </w:pPr>
      <w:r>
        <w:rPr>
          <w:rFonts w:ascii="微软雅黑" w:eastAsia="微软雅黑" w:hAnsi="微软雅黑"/>
          <w:sz w:val="24"/>
        </w:rPr>
        <w:t>第八章  附则</w:t>
        <w:cr/>
      </w:r>
    </w:p>
    <w:p>
      <w:r>
        <w:rPr>
          <w:rFonts w:ascii="微软雅黑" w:eastAsia="微软雅黑" w:hAnsi="微软雅黑"/>
          <w:sz w:val="24"/>
        </w:rPr>
        <w:t xml:space="preserve">第九十一条  </w:t>
        <w:cr/>
      </w:r>
    </w:p>
    <w:p>
      <w:r>
        <w:rPr>
          <w:rFonts w:ascii="微软雅黑" w:eastAsia="微软雅黑" w:hAnsi="微软雅黑"/>
          <w:sz w:val="24"/>
        </w:rPr>
        <w:t>证券公司经营证券业务不符合本条例第二十六条第三款规定的，应当在国务院证券监督管理机构规定的期限内达到规定要求。</w:t>
        <w:cr/>
      </w:r>
    </w:p>
    <w:p>
      <w:r>
        <w:rPr>
          <w:rFonts w:ascii="微软雅黑" w:eastAsia="微软雅黑" w:hAnsi="微软雅黑"/>
          <w:sz w:val="24"/>
        </w:rPr>
        <w:t xml:space="preserve">第九十二条  </w:t>
        <w:cr/>
      </w:r>
    </w:p>
    <w:p>
      <w:r>
        <w:rPr>
          <w:rFonts w:ascii="微软雅黑" w:eastAsia="微软雅黑" w:hAnsi="微软雅黑"/>
          <w:sz w:val="24"/>
        </w:rPr>
        <w:t>证券公司客户的交易结算资金存管方式不符合本条例第五十七条规定的，国务院证券监督管理机构应当责令其限期调整。</w:t>
        <w:cr/>
      </w:r>
    </w:p>
    <w:p>
      <w:r>
        <w:rPr>
          <w:rFonts w:ascii="微软雅黑" w:eastAsia="微软雅黑" w:hAnsi="微软雅黑"/>
          <w:sz w:val="24"/>
        </w:rPr>
        <w:t>证券公司客户的交易结算资金存管方式，应当自本条例实施之日起1年内达到规定要求。</w:t>
        <w:cr/>
      </w:r>
    </w:p>
    <w:p>
      <w:r>
        <w:rPr>
          <w:rFonts w:ascii="微软雅黑" w:eastAsia="微软雅黑" w:hAnsi="微软雅黑"/>
          <w:sz w:val="24"/>
        </w:rPr>
        <w:t xml:space="preserve">第九十三条  </w:t>
        <w:cr/>
      </w:r>
    </w:p>
    <w:p>
      <w:r>
        <w:rPr>
          <w:rFonts w:ascii="微软雅黑" w:eastAsia="微软雅黑" w:hAnsi="微软雅黑"/>
          <w:sz w:val="24"/>
        </w:rPr>
        <w:t>证券公司可以向股东或者其他单位借入偿还顺序在普通债务之后的债，具体管理办法由国务院证券监督管理机构制定。</w:t>
        <w:cr/>
      </w:r>
    </w:p>
    <w:p>
      <w:r>
        <w:rPr>
          <w:rFonts w:ascii="微软雅黑" w:eastAsia="微软雅黑" w:hAnsi="微软雅黑"/>
          <w:sz w:val="24"/>
        </w:rPr>
        <w:t xml:space="preserve">第九十四条  </w:t>
        <w:cr/>
      </w:r>
    </w:p>
    <w:p>
      <w:r>
        <w:rPr>
          <w:rFonts w:ascii="微软雅黑" w:eastAsia="微软雅黑" w:hAnsi="微软雅黑"/>
          <w:sz w:val="24"/>
        </w:rPr>
        <w:t>外商投资证券公司的业务范围、境外股东的资格条件和出资比例，由国务院证券监督管理机构规定，报国务院批准。</w:t>
        <w:cr/>
      </w:r>
    </w:p>
    <w:p>
      <w:r>
        <w:rPr>
          <w:rFonts w:ascii="微软雅黑" w:eastAsia="微软雅黑" w:hAnsi="微软雅黑"/>
          <w:sz w:val="24"/>
        </w:rPr>
        <w:t xml:space="preserve">第九十五条  </w:t>
        <w:cr/>
      </w:r>
    </w:p>
    <w:p>
      <w:r>
        <w:rPr>
          <w:rFonts w:ascii="微软雅黑" w:eastAsia="微软雅黑" w:hAnsi="微软雅黑"/>
          <w:sz w:val="24"/>
        </w:rPr>
        <w:t>境外证券经营机构在境内经营证券业务或者设立代表机构，应当经国务院证券监督管理机构批准。具体办法由国务院证券监督管理机构制定，报国务院批准。</w:t>
        <w:cr/>
      </w:r>
    </w:p>
    <w:p>
      <w:r>
        <w:rPr>
          <w:rFonts w:ascii="微软雅黑" w:eastAsia="微软雅黑" w:hAnsi="微软雅黑"/>
          <w:sz w:val="24"/>
        </w:rPr>
        <w:t xml:space="preserve">第九十六条  </w:t>
        <w:cr/>
      </w:r>
    </w:p>
    <w:p>
      <w:r>
        <w:rPr>
          <w:rFonts w:ascii="微软雅黑" w:eastAsia="微软雅黑" w:hAnsi="微软雅黑"/>
          <w:sz w:val="24"/>
        </w:rPr>
        <w:t>本条例所称证券登记结算机构，是指《证券法》第一百五十五条规定的证券登记结算机构。</w:t>
        <w:cr/>
      </w:r>
    </w:p>
    <w:p>
      <w:r>
        <w:rPr>
          <w:rFonts w:ascii="微软雅黑" w:eastAsia="微软雅黑" w:hAnsi="微软雅黑"/>
          <w:sz w:val="24"/>
        </w:rPr>
        <w:t xml:space="preserve">第九十七条  </w:t>
        <w:cr/>
      </w:r>
    </w:p>
    <w:p>
      <w:r>
        <w:rPr>
          <w:rFonts w:ascii="微软雅黑" w:eastAsia="微软雅黑" w:hAnsi="微软雅黑"/>
          <w:sz w:val="24"/>
        </w:rPr>
        <w:t>本条例自2008年6月1日起施行。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2026-07-12T04:30:58Z</dcterms:created>
  <dc:creator>Apache POI</dc:creator>
</cp:coreProperties>
</file>