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A39B" w14:textId="77777777" w:rsidR="0055437B" w:rsidRPr="005E6F36" w:rsidRDefault="0055437B">
      <w:pPr>
        <w:jc w:val="center"/>
        <w:rPr>
          <w:rFonts w:ascii="Times New Roman" w:hAnsi="Times New Roman" w:cs="Times New Roman"/>
          <w:b/>
          <w:sz w:val="20"/>
          <w:szCs w:val="20"/>
        </w:rPr>
      </w:pPr>
      <w:r w:rsidRPr="005E6F36">
        <w:rPr>
          <w:rFonts w:ascii="Times New Roman" w:hAnsi="Times New Roman" w:cs="Times New Roman"/>
          <w:b/>
          <w:sz w:val="20"/>
          <w:szCs w:val="20"/>
        </w:rPr>
        <w:t xml:space="preserve">SIMPLE </w:t>
      </w:r>
      <w:r w:rsidR="00CA056A" w:rsidRPr="005E6F36">
        <w:rPr>
          <w:rFonts w:ascii="Times New Roman" w:hAnsi="Times New Roman" w:cs="Times New Roman"/>
          <w:b/>
          <w:sz w:val="20"/>
          <w:szCs w:val="20"/>
        </w:rPr>
        <w:t xml:space="preserve">AGREEMENT </w:t>
      </w:r>
      <w:r w:rsidRPr="005E6F36">
        <w:rPr>
          <w:rFonts w:ascii="Times New Roman" w:hAnsi="Times New Roman" w:cs="Times New Roman"/>
          <w:b/>
          <w:sz w:val="20"/>
          <w:szCs w:val="20"/>
        </w:rPr>
        <w:t xml:space="preserve">FOR FUTURE </w:t>
      </w:r>
      <w:r w:rsidR="001326A7" w:rsidRPr="005E6F36">
        <w:rPr>
          <w:rFonts w:ascii="Times New Roman" w:hAnsi="Times New Roman" w:cs="Times New Roman"/>
          <w:b/>
          <w:sz w:val="20"/>
          <w:szCs w:val="20"/>
        </w:rPr>
        <w:t>TOKEN</w:t>
      </w:r>
      <w:r w:rsidRPr="005E6F36">
        <w:rPr>
          <w:rFonts w:ascii="Times New Roman" w:hAnsi="Times New Roman" w:cs="Times New Roman"/>
          <w:b/>
          <w:sz w:val="20"/>
          <w:szCs w:val="20"/>
        </w:rPr>
        <w:t>S</w:t>
      </w:r>
    </w:p>
    <w:p w14:paraId="2B2DFFE4" w14:textId="00FC6824" w:rsidR="00954080" w:rsidRPr="005E6F36" w:rsidRDefault="00954080">
      <w:pPr>
        <w:jc w:val="center"/>
        <w:rPr>
          <w:rFonts w:ascii="Times New Roman" w:hAnsi="Times New Roman" w:cs="Times New Roman"/>
          <w:b/>
          <w:sz w:val="20"/>
          <w:szCs w:val="20"/>
        </w:rPr>
      </w:pPr>
      <w:r w:rsidRPr="005E6F36">
        <w:rPr>
          <w:rFonts w:ascii="Times New Roman" w:hAnsi="Times New Roman" w:cs="Times New Roman"/>
          <w:b/>
          <w:sz w:val="20"/>
          <w:szCs w:val="20"/>
        </w:rPr>
        <w:t xml:space="preserve">Effective Date: </w:t>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p>
    <w:p w14:paraId="48326C1D" w14:textId="77777777" w:rsidR="004F7613" w:rsidRPr="005E6F36" w:rsidRDefault="00217ABB">
      <w:pPr>
        <w:rPr>
          <w:rFonts w:ascii="Times New Roman" w:hAnsi="Times New Roman" w:cs="Times New Roman"/>
          <w:sz w:val="20"/>
          <w:szCs w:val="20"/>
        </w:rPr>
      </w:pPr>
      <w:r w:rsidRPr="005E6F36">
        <w:rPr>
          <w:rFonts w:ascii="Times New Roman" w:hAnsi="Times New Roman" w:cs="Times New Roman"/>
          <w:sz w:val="20"/>
          <w:szCs w:val="20"/>
        </w:rPr>
        <w:t xml:space="preserve"> </w:t>
      </w:r>
    </w:p>
    <w:p w14:paraId="6E0B98F0" w14:textId="450BCA2D" w:rsidR="00B1153C" w:rsidRPr="005E6F36" w:rsidRDefault="00217ABB">
      <w:pPr>
        <w:jc w:val="both"/>
        <w:rPr>
          <w:rFonts w:ascii="Times New Roman" w:hAnsi="Times New Roman" w:cs="Times New Roman"/>
          <w:sz w:val="20"/>
          <w:szCs w:val="20"/>
        </w:rPr>
      </w:pPr>
      <w:r w:rsidRPr="005E6F36">
        <w:rPr>
          <w:rFonts w:ascii="Times New Roman" w:hAnsi="Times New Roman" w:cs="Times New Roman"/>
          <w:sz w:val="20"/>
          <w:szCs w:val="20"/>
        </w:rPr>
        <w:t xml:space="preserve">THIS </w:t>
      </w:r>
      <w:r w:rsidR="00CA056A" w:rsidRPr="005E6F36">
        <w:rPr>
          <w:rFonts w:ascii="Times New Roman" w:hAnsi="Times New Roman" w:cs="Times New Roman"/>
          <w:sz w:val="20"/>
          <w:szCs w:val="20"/>
        </w:rPr>
        <w:t xml:space="preserve">AGREEMENT </w:t>
      </w:r>
      <w:r w:rsidR="009A2867" w:rsidRPr="005E6F36">
        <w:rPr>
          <w:rFonts w:ascii="Times New Roman" w:hAnsi="Times New Roman" w:cs="Times New Roman"/>
          <w:sz w:val="20"/>
          <w:szCs w:val="20"/>
        </w:rPr>
        <w:t>(hereinafter “</w:t>
      </w:r>
      <w:r w:rsidR="009A2867" w:rsidRPr="005E6F36">
        <w:rPr>
          <w:rFonts w:ascii="Times New Roman" w:hAnsi="Times New Roman" w:cs="Times New Roman"/>
          <w:b/>
          <w:bCs/>
          <w:sz w:val="20"/>
          <w:szCs w:val="20"/>
        </w:rPr>
        <w:t>Agreement</w:t>
      </w:r>
      <w:r w:rsidR="009A2867"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 xml:space="preserve">is entered into by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Pr="005E6F36">
        <w:rPr>
          <w:rFonts w:ascii="Times New Roman" w:hAnsi="Times New Roman" w:cs="Times New Roman"/>
          <w:sz w:val="20"/>
          <w:szCs w:val="20"/>
        </w:rPr>
        <w:t>(</w:t>
      </w:r>
      <w:r w:rsidR="00CA056A" w:rsidRPr="005E6F36">
        <w:rPr>
          <w:rFonts w:ascii="Times New Roman" w:hAnsi="Times New Roman" w:cs="Times New Roman"/>
          <w:sz w:val="20"/>
          <w:szCs w:val="20"/>
        </w:rPr>
        <w:t>hereinafter</w:t>
      </w:r>
      <w:r w:rsidRPr="005E6F36">
        <w:rPr>
          <w:rFonts w:ascii="Times New Roman" w:hAnsi="Times New Roman" w:cs="Times New Roman"/>
          <w:sz w:val="20"/>
          <w:szCs w:val="20"/>
        </w:rPr>
        <w:t xml:space="preserve"> “</w:t>
      </w:r>
      <w:r w:rsidR="00CA056A" w:rsidRPr="005E6F36">
        <w:rPr>
          <w:rFonts w:ascii="Times New Roman" w:hAnsi="Times New Roman" w:cs="Times New Roman"/>
          <w:b/>
          <w:i/>
          <w:sz w:val="20"/>
          <w:szCs w:val="20"/>
        </w:rPr>
        <w:t>Consultant</w:t>
      </w:r>
      <w:r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 xml:space="preserve">and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024C87"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hereinafter</w:t>
      </w:r>
      <w:r w:rsidR="00024C87" w:rsidRPr="005E6F36">
        <w:rPr>
          <w:rFonts w:ascii="Times New Roman" w:hAnsi="Times New Roman" w:cs="Times New Roman"/>
          <w:sz w:val="20"/>
          <w:szCs w:val="20"/>
        </w:rPr>
        <w:t xml:space="preserve"> “</w:t>
      </w:r>
      <w:r w:rsidR="00024C87" w:rsidRPr="005E6F36">
        <w:rPr>
          <w:rFonts w:ascii="Times New Roman" w:hAnsi="Times New Roman" w:cs="Times New Roman"/>
          <w:b/>
          <w:sz w:val="20"/>
          <w:szCs w:val="20"/>
        </w:rPr>
        <w:t>Company</w:t>
      </w:r>
      <w:r w:rsidR="00024C87" w:rsidRPr="005E6F36">
        <w:rPr>
          <w:rFonts w:ascii="Times New Roman" w:hAnsi="Times New Roman" w:cs="Times New Roman"/>
          <w:sz w:val="20"/>
          <w:szCs w:val="20"/>
        </w:rPr>
        <w:t xml:space="preserve">”), </w:t>
      </w:r>
      <w:r w:rsidR="004B4C81" w:rsidRPr="005E6F36">
        <w:rPr>
          <w:rFonts w:ascii="Times New Roman" w:hAnsi="Times New Roman" w:cs="Times New Roman"/>
          <w:sz w:val="20"/>
          <w:szCs w:val="20"/>
        </w:rPr>
        <w:t>made of</w:t>
      </w:r>
      <w:r w:rsidR="0044443A" w:rsidRPr="005E6F36">
        <w:rPr>
          <w:rFonts w:ascii="Times New Roman" w:hAnsi="Times New Roman" w:cs="Times New Roman"/>
          <w:sz w:val="20"/>
          <w:szCs w:val="20"/>
        </w:rPr>
        <w:t xml:space="preserve"> </w:t>
      </w:r>
      <w:r w:rsidR="004B4C81" w:rsidRPr="005E6F36">
        <w:rPr>
          <w:rFonts w:ascii="Times New Roman" w:hAnsi="Times New Roman" w:cs="Times New Roman"/>
          <w:sz w:val="20"/>
          <w:szCs w:val="20"/>
        </w:rPr>
        <w:t>the Effective Date set forth above</w:t>
      </w:r>
      <w:r w:rsidR="00CA056A" w:rsidRPr="005E6F36">
        <w:rPr>
          <w:rFonts w:ascii="Times New Roman" w:hAnsi="Times New Roman" w:cs="Times New Roman"/>
          <w:sz w:val="20"/>
          <w:szCs w:val="20"/>
        </w:rPr>
        <w:t xml:space="preserve">, in which Company agrees that a </w:t>
      </w:r>
      <w:r w:rsidR="004B4C81" w:rsidRPr="005E6F36">
        <w:rPr>
          <w:rFonts w:ascii="Times New Roman" w:hAnsi="Times New Roman" w:cs="Times New Roman"/>
          <w:sz w:val="20"/>
          <w:szCs w:val="20"/>
        </w:rPr>
        <w:t>portion</w:t>
      </w:r>
      <w:r w:rsidR="00CA056A" w:rsidRPr="005E6F36">
        <w:rPr>
          <w:rFonts w:ascii="Times New Roman" w:hAnsi="Times New Roman" w:cs="Times New Roman"/>
          <w:sz w:val="20"/>
          <w:szCs w:val="20"/>
        </w:rPr>
        <w:t xml:space="preserve"> of the compensation paid to </w:t>
      </w:r>
      <w:proofErr w:type="gramStart"/>
      <w:r w:rsidR="00CA056A" w:rsidRPr="005E6F36">
        <w:rPr>
          <w:rFonts w:ascii="Times New Roman" w:hAnsi="Times New Roman" w:cs="Times New Roman"/>
          <w:sz w:val="20"/>
          <w:szCs w:val="20"/>
        </w:rPr>
        <w:t>Consultant</w:t>
      </w:r>
      <w:proofErr w:type="gramEnd"/>
      <w:r w:rsidR="00CA056A" w:rsidRPr="005E6F36">
        <w:rPr>
          <w:rFonts w:ascii="Times New Roman" w:hAnsi="Times New Roman" w:cs="Times New Roman"/>
          <w:sz w:val="20"/>
          <w:szCs w:val="20"/>
        </w:rPr>
        <w:t xml:space="preserve"> shall be in the form of </w:t>
      </w:r>
      <w:r w:rsidRPr="005E6F36">
        <w:rPr>
          <w:rFonts w:ascii="Times New Roman" w:hAnsi="Times New Roman" w:cs="Times New Roman"/>
          <w:sz w:val="20"/>
          <w:szCs w:val="20"/>
        </w:rPr>
        <w:t xml:space="preserve">certain units of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B1153C" w:rsidRPr="005E6F36">
        <w:rPr>
          <w:rFonts w:ascii="Times New Roman" w:hAnsi="Times New Roman" w:cs="Times New Roman"/>
          <w:b/>
          <w:bCs/>
          <w:sz w:val="20"/>
          <w:szCs w:val="20"/>
        </w:rPr>
        <w:t>Token</w:t>
      </w:r>
      <w:r w:rsidR="0055437B" w:rsidRPr="005E6F36">
        <w:rPr>
          <w:rFonts w:ascii="Times New Roman" w:hAnsi="Times New Roman" w:cs="Times New Roman"/>
          <w:b/>
          <w:bCs/>
          <w:sz w:val="20"/>
          <w:szCs w:val="20"/>
        </w:rPr>
        <w:t>s</w:t>
      </w:r>
      <w:r w:rsidR="008921B5" w:rsidRPr="005E6F36">
        <w:rPr>
          <w:rFonts w:ascii="Times New Roman" w:hAnsi="Times New Roman" w:cs="Times New Roman"/>
          <w:b/>
          <w:bCs/>
          <w:sz w:val="20"/>
          <w:szCs w:val="20"/>
        </w:rPr>
        <w:t xml:space="preserve"> </w:t>
      </w:r>
      <w:r w:rsidRPr="005E6F36">
        <w:rPr>
          <w:rFonts w:ascii="Times New Roman" w:hAnsi="Times New Roman" w:cs="Times New Roman"/>
          <w:sz w:val="20"/>
          <w:szCs w:val="20"/>
        </w:rPr>
        <w:t>(</w:t>
      </w:r>
      <w:r w:rsidR="00CA056A" w:rsidRPr="005E6F36">
        <w:rPr>
          <w:rFonts w:ascii="Times New Roman" w:hAnsi="Times New Roman" w:cs="Times New Roman"/>
          <w:sz w:val="20"/>
          <w:szCs w:val="20"/>
        </w:rPr>
        <w:t>hereinafter</w:t>
      </w:r>
      <w:r w:rsidRPr="005E6F36">
        <w:rPr>
          <w:rFonts w:ascii="Times New Roman" w:hAnsi="Times New Roman" w:cs="Times New Roman"/>
          <w:sz w:val="20"/>
          <w:szCs w:val="20"/>
        </w:rPr>
        <w:t xml:space="preserve"> “</w:t>
      </w:r>
      <w:r w:rsidRPr="005E6F36">
        <w:rPr>
          <w:rFonts w:ascii="Times New Roman" w:hAnsi="Times New Roman" w:cs="Times New Roman"/>
          <w:b/>
          <w:i/>
          <w:sz w:val="20"/>
          <w:szCs w:val="20"/>
        </w:rPr>
        <w:t>Token</w:t>
      </w:r>
      <w:r w:rsidR="0055437B" w:rsidRPr="005E6F36">
        <w:rPr>
          <w:rFonts w:ascii="Times New Roman" w:hAnsi="Times New Roman" w:cs="Times New Roman"/>
          <w:b/>
          <w:i/>
          <w:sz w:val="20"/>
          <w:szCs w:val="20"/>
        </w:rPr>
        <w:t>s</w:t>
      </w:r>
      <w:r w:rsidRPr="005E6F36">
        <w:rPr>
          <w:rFonts w:ascii="Times New Roman" w:hAnsi="Times New Roman" w:cs="Times New Roman"/>
          <w:sz w:val="20"/>
          <w:szCs w:val="20"/>
        </w:rPr>
        <w:t>”), subject to the terms set forth below.</w:t>
      </w:r>
    </w:p>
    <w:p w14:paraId="390745FB" w14:textId="0F44A430" w:rsidR="004F7613" w:rsidRPr="005E6F36" w:rsidRDefault="00217ABB" w:rsidP="008921B5">
      <w:pPr>
        <w:spacing w:before="240"/>
        <w:jc w:val="both"/>
        <w:rPr>
          <w:rFonts w:ascii="Times New Roman" w:hAnsi="Times New Roman" w:cs="Times New Roman"/>
          <w:sz w:val="20"/>
          <w:szCs w:val="20"/>
        </w:rPr>
      </w:pPr>
      <w:r w:rsidRPr="005E6F36">
        <w:rPr>
          <w:rFonts w:ascii="Times New Roman" w:hAnsi="Times New Roman" w:cs="Times New Roman"/>
          <w:b/>
          <w:sz w:val="20"/>
          <w:szCs w:val="20"/>
        </w:rPr>
        <w:t xml:space="preserve">1.   </w:t>
      </w:r>
      <w:r w:rsidRPr="005E6F36">
        <w:rPr>
          <w:rFonts w:ascii="Times New Roman" w:hAnsi="Times New Roman" w:cs="Times New Roman"/>
          <w:b/>
          <w:i/>
          <w:sz w:val="20"/>
          <w:szCs w:val="20"/>
        </w:rPr>
        <w:t>Events</w:t>
      </w:r>
      <w:r w:rsidRPr="005E6F36">
        <w:rPr>
          <w:rFonts w:ascii="Times New Roman" w:hAnsi="Times New Roman" w:cs="Times New Roman"/>
          <w:sz w:val="20"/>
          <w:szCs w:val="20"/>
        </w:rPr>
        <w:t xml:space="preserve"> </w:t>
      </w:r>
    </w:p>
    <w:p w14:paraId="54605198" w14:textId="77777777" w:rsidR="00117795" w:rsidRPr="005E6F36" w:rsidRDefault="002B72A2" w:rsidP="002B72A2">
      <w:pPr>
        <w:spacing w:after="240"/>
        <w:ind w:firstLine="720"/>
        <w:jc w:val="both"/>
        <w:rPr>
          <w:rFonts w:ascii="Times New Roman" w:hAnsi="Times New Roman" w:cs="Times New Roman"/>
          <w:sz w:val="20"/>
          <w:szCs w:val="20"/>
        </w:rPr>
      </w:pPr>
      <w:r w:rsidRPr="005E6F36">
        <w:rPr>
          <w:rFonts w:ascii="Times New Roman" w:hAnsi="Times New Roman" w:cs="Times New Roman"/>
          <w:sz w:val="20"/>
          <w:szCs w:val="20"/>
        </w:rPr>
        <w:t xml:space="preserve">(a)  </w:t>
      </w:r>
      <w:r w:rsidR="009A2867" w:rsidRPr="005E6F36">
        <w:rPr>
          <w:rFonts w:ascii="Times New Roman" w:hAnsi="Times New Roman" w:cs="Times New Roman"/>
          <w:b/>
          <w:sz w:val="20"/>
          <w:szCs w:val="20"/>
          <w:u w:val="single"/>
        </w:rPr>
        <w:t>Token Generating Event (“TGE”)</w:t>
      </w:r>
      <w:r w:rsidR="00217ABB" w:rsidRPr="005E6F36">
        <w:rPr>
          <w:rFonts w:ascii="Times New Roman" w:hAnsi="Times New Roman" w:cs="Times New Roman"/>
          <w:sz w:val="20"/>
          <w:szCs w:val="20"/>
        </w:rPr>
        <w:t xml:space="preserve">. </w:t>
      </w:r>
      <w:r w:rsidR="009A2867" w:rsidRPr="005E6F36">
        <w:rPr>
          <w:rFonts w:ascii="Times New Roman" w:hAnsi="Times New Roman" w:cs="Times New Roman"/>
          <w:sz w:val="20"/>
          <w:szCs w:val="20"/>
        </w:rPr>
        <w:t xml:space="preserve">Upon the </w:t>
      </w:r>
      <w:r w:rsidR="00B1153C" w:rsidRPr="005E6F36">
        <w:rPr>
          <w:rFonts w:ascii="Times New Roman" w:hAnsi="Times New Roman" w:cs="Times New Roman"/>
          <w:sz w:val="20"/>
          <w:szCs w:val="20"/>
        </w:rPr>
        <w:t>TGE</w:t>
      </w:r>
      <w:r w:rsidR="00DE2602" w:rsidRPr="005E6F36">
        <w:rPr>
          <w:rFonts w:ascii="Times New Roman" w:hAnsi="Times New Roman" w:cs="Times New Roman"/>
          <w:sz w:val="20"/>
          <w:szCs w:val="20"/>
        </w:rPr>
        <w:t>, the</w:t>
      </w:r>
      <w:r w:rsidR="00B1153C" w:rsidRPr="005E6F36">
        <w:rPr>
          <w:rFonts w:ascii="Times New Roman" w:hAnsi="Times New Roman" w:cs="Times New Roman"/>
          <w:sz w:val="20"/>
          <w:szCs w:val="20"/>
        </w:rPr>
        <w:t xml:space="preserve"> </w:t>
      </w:r>
      <w:r w:rsidR="00217ABB" w:rsidRPr="005E6F36">
        <w:rPr>
          <w:rFonts w:ascii="Times New Roman" w:hAnsi="Times New Roman" w:cs="Times New Roman"/>
          <w:sz w:val="20"/>
          <w:szCs w:val="20"/>
        </w:rPr>
        <w:t xml:space="preserve">Company will automatically issue to the </w:t>
      </w:r>
      <w:r w:rsidR="009A2867" w:rsidRPr="005E6F36">
        <w:rPr>
          <w:rFonts w:ascii="Times New Roman" w:hAnsi="Times New Roman" w:cs="Times New Roman"/>
          <w:sz w:val="20"/>
          <w:szCs w:val="20"/>
        </w:rPr>
        <w:t>Consultant</w:t>
      </w:r>
      <w:r w:rsidR="00217ABB" w:rsidRPr="005E6F36">
        <w:rPr>
          <w:rFonts w:ascii="Times New Roman" w:hAnsi="Times New Roman" w:cs="Times New Roman"/>
          <w:sz w:val="20"/>
          <w:szCs w:val="20"/>
        </w:rPr>
        <w:t xml:space="preserve"> </w:t>
      </w:r>
      <w:proofErr w:type="gramStart"/>
      <w:r w:rsidR="00217ABB" w:rsidRPr="005E6F36">
        <w:rPr>
          <w:rFonts w:ascii="Times New Roman" w:hAnsi="Times New Roman" w:cs="Times New Roman"/>
          <w:sz w:val="20"/>
          <w:szCs w:val="20"/>
        </w:rPr>
        <w:t>a number of</w:t>
      </w:r>
      <w:proofErr w:type="gramEnd"/>
      <w:r w:rsidR="00217ABB" w:rsidRPr="005E6F36">
        <w:rPr>
          <w:rFonts w:ascii="Times New Roman" w:hAnsi="Times New Roman" w:cs="Times New Roman"/>
          <w:sz w:val="20"/>
          <w:szCs w:val="20"/>
        </w:rPr>
        <w:t xml:space="preserve"> units of the Token equal to the </w:t>
      </w:r>
      <w:r w:rsidR="009A2867" w:rsidRPr="005E6F36">
        <w:rPr>
          <w:rFonts w:ascii="Times New Roman" w:hAnsi="Times New Roman" w:cs="Times New Roman"/>
          <w:sz w:val="20"/>
          <w:szCs w:val="20"/>
        </w:rPr>
        <w:t xml:space="preserve">amount owed to Consultant for work performed under the Consulting Agreement </w:t>
      </w:r>
      <w:r w:rsidR="00B1153C" w:rsidRPr="005E6F36">
        <w:rPr>
          <w:rFonts w:ascii="Times New Roman" w:hAnsi="Times New Roman" w:cs="Times New Roman"/>
          <w:sz w:val="20"/>
          <w:szCs w:val="20"/>
        </w:rPr>
        <w:t xml:space="preserve">for Foundation </w:t>
      </w:r>
      <w:r w:rsidR="009A2867" w:rsidRPr="005E6F36">
        <w:rPr>
          <w:rFonts w:ascii="Times New Roman" w:hAnsi="Times New Roman" w:cs="Times New Roman"/>
          <w:sz w:val="20"/>
          <w:szCs w:val="20"/>
        </w:rPr>
        <w:t>to be paid as follows:</w:t>
      </w:r>
    </w:p>
    <w:p w14:paraId="0779A380" w14:textId="60822C9B" w:rsidR="00117795" w:rsidRPr="005E6F36" w:rsidRDefault="008921B5" w:rsidP="00117795">
      <w:pPr>
        <w:spacing w:after="240"/>
        <w:ind w:firstLine="720"/>
        <w:jc w:val="both"/>
        <w:rPr>
          <w:rFonts w:ascii="Times New Roman" w:hAnsi="Times New Roman" w:cs="Times New Roman"/>
          <w:b/>
          <w:i/>
          <w:iCs/>
          <w:sz w:val="20"/>
          <w:szCs w:val="20"/>
        </w:rPr>
      </w:pPr>
      <w:r w:rsidRPr="005E6F36">
        <w:rPr>
          <w:rFonts w:ascii="Times New Roman" w:hAnsi="Times New Roman" w:cs="Times New Roman"/>
          <w:b/>
          <w:i/>
          <w:iCs/>
          <w:sz w:val="20"/>
          <w:szCs w:val="20"/>
          <w:u w:val="single"/>
        </w:rPr>
        <w:tab/>
      </w:r>
      <w:r w:rsidR="009A2867" w:rsidRPr="005E6F36">
        <w:rPr>
          <w:rFonts w:ascii="Times New Roman" w:hAnsi="Times New Roman" w:cs="Times New Roman"/>
          <w:b/>
          <w:i/>
          <w:iCs/>
          <w:sz w:val="20"/>
          <w:szCs w:val="20"/>
        </w:rPr>
        <w:t>% (</w:t>
      </w:r>
      <w:r w:rsidRPr="005E6F36">
        <w:rPr>
          <w:rFonts w:ascii="Times New Roman" w:hAnsi="Times New Roman" w:cs="Times New Roman"/>
          <w:b/>
          <w:i/>
          <w:iCs/>
          <w:sz w:val="20"/>
          <w:szCs w:val="20"/>
          <w:u w:val="single"/>
        </w:rPr>
        <w:tab/>
      </w:r>
      <w:r w:rsidR="009A2867" w:rsidRPr="005E6F36">
        <w:rPr>
          <w:rFonts w:ascii="Times New Roman" w:hAnsi="Times New Roman" w:cs="Times New Roman"/>
          <w:b/>
          <w:i/>
          <w:iCs/>
          <w:sz w:val="20"/>
          <w:szCs w:val="20"/>
        </w:rPr>
        <w:t xml:space="preserve"> percent) of the total amount invoiced to Company shall be paid to Consultant in </w:t>
      </w:r>
      <w:r w:rsidR="0055437B" w:rsidRPr="005E6F36">
        <w:rPr>
          <w:rFonts w:ascii="Times New Roman" w:hAnsi="Times New Roman" w:cs="Times New Roman"/>
          <w:b/>
          <w:i/>
          <w:iCs/>
          <w:sz w:val="20"/>
          <w:szCs w:val="20"/>
        </w:rPr>
        <w:t>Tokens</w:t>
      </w:r>
      <w:r w:rsidR="009A2867" w:rsidRPr="005E6F36">
        <w:rPr>
          <w:rFonts w:ascii="Times New Roman" w:hAnsi="Times New Roman" w:cs="Times New Roman"/>
          <w:b/>
          <w:i/>
          <w:iCs/>
          <w:sz w:val="20"/>
          <w:szCs w:val="20"/>
        </w:rPr>
        <w:t>.  The amount of the Tokens at the time of payment shall be the value of the Token as determined by the Company at the TGE.</w:t>
      </w:r>
      <w:r w:rsidR="00E321E4" w:rsidRPr="005E6F36">
        <w:rPr>
          <w:rFonts w:ascii="Times New Roman" w:hAnsi="Times New Roman" w:cs="Times New Roman"/>
          <w:b/>
          <w:i/>
          <w:iCs/>
          <w:sz w:val="20"/>
          <w:szCs w:val="20"/>
        </w:rPr>
        <w:t xml:space="preserve">  </w:t>
      </w:r>
    </w:p>
    <w:p w14:paraId="2E7BE72D" w14:textId="58A3301D" w:rsidR="00E25D32" w:rsidRPr="005E6F36" w:rsidRDefault="002B72A2" w:rsidP="00117795">
      <w:pPr>
        <w:spacing w:after="240"/>
        <w:ind w:firstLine="720"/>
        <w:jc w:val="both"/>
        <w:rPr>
          <w:rFonts w:ascii="Times New Roman" w:hAnsi="Times New Roman" w:cs="Times New Roman"/>
          <w:b/>
          <w:sz w:val="20"/>
          <w:szCs w:val="20"/>
        </w:rPr>
      </w:pPr>
      <w:r w:rsidRPr="005E6F36">
        <w:rPr>
          <w:rFonts w:ascii="Times New Roman" w:hAnsi="Times New Roman" w:cs="Times New Roman"/>
          <w:sz w:val="20"/>
          <w:szCs w:val="20"/>
        </w:rPr>
        <w:t xml:space="preserve">(b)  </w:t>
      </w:r>
      <w:r w:rsidR="00E25D32" w:rsidRPr="005E6F36">
        <w:rPr>
          <w:rFonts w:ascii="Times New Roman" w:hAnsi="Times New Roman" w:cs="Times New Roman"/>
          <w:b/>
          <w:bCs/>
          <w:sz w:val="20"/>
          <w:szCs w:val="20"/>
          <w:u w:val="single"/>
        </w:rPr>
        <w:t>Restricted Token</w:t>
      </w:r>
      <w:r w:rsidR="00E25D32" w:rsidRPr="005E6F36">
        <w:rPr>
          <w:rFonts w:ascii="Times New Roman" w:hAnsi="Times New Roman" w:cs="Times New Roman"/>
          <w:sz w:val="20"/>
          <w:szCs w:val="20"/>
        </w:rPr>
        <w:t xml:space="preserve">.  Consultant understands and acknowledges that there may be restrictions or limitations on the Tokens when sent to him which restrictions shall </w:t>
      </w:r>
      <w:r w:rsidR="0051482E" w:rsidRPr="005E6F36">
        <w:rPr>
          <w:rFonts w:ascii="Times New Roman" w:hAnsi="Times New Roman" w:cs="Times New Roman"/>
          <w:sz w:val="20"/>
          <w:szCs w:val="20"/>
        </w:rPr>
        <w:t xml:space="preserve">be </w:t>
      </w:r>
      <w:r w:rsidR="00E25D32" w:rsidRPr="005E6F36">
        <w:rPr>
          <w:rFonts w:ascii="Times New Roman" w:hAnsi="Times New Roman" w:cs="Times New Roman"/>
          <w:sz w:val="20"/>
          <w:szCs w:val="20"/>
        </w:rPr>
        <w:t xml:space="preserve">left entirely to the discretion of the </w:t>
      </w:r>
      <w:r w:rsidR="008921B5" w:rsidRPr="005E6F36">
        <w:rPr>
          <w:rFonts w:ascii="Times New Roman" w:hAnsi="Times New Roman" w:cs="Times New Roman"/>
          <w:sz w:val="20"/>
          <w:szCs w:val="20"/>
        </w:rPr>
        <w:t>Company</w:t>
      </w:r>
      <w:r w:rsidR="00E25D32" w:rsidRPr="005E6F36">
        <w:rPr>
          <w:rFonts w:ascii="Times New Roman" w:hAnsi="Times New Roman" w:cs="Times New Roman"/>
          <w:sz w:val="20"/>
          <w:szCs w:val="20"/>
        </w:rPr>
        <w:t xml:space="preserve">.  </w:t>
      </w:r>
    </w:p>
    <w:p w14:paraId="03AF8964" w14:textId="77777777" w:rsidR="00117795" w:rsidRPr="005E6F36" w:rsidRDefault="00E321E4" w:rsidP="00117795">
      <w:pPr>
        <w:jc w:val="both"/>
        <w:rPr>
          <w:rFonts w:ascii="Times New Roman" w:hAnsi="Times New Roman" w:cs="Times New Roman"/>
          <w:b/>
          <w:i/>
          <w:sz w:val="20"/>
          <w:szCs w:val="20"/>
        </w:rPr>
      </w:pPr>
      <w:r w:rsidRPr="005E6F36">
        <w:rPr>
          <w:rFonts w:ascii="Times New Roman" w:hAnsi="Times New Roman" w:cs="Times New Roman"/>
          <w:sz w:val="20"/>
          <w:szCs w:val="20"/>
        </w:rPr>
        <w:t>2</w:t>
      </w:r>
      <w:r w:rsidR="00217ABB" w:rsidRPr="005E6F36">
        <w:rPr>
          <w:rFonts w:ascii="Times New Roman" w:hAnsi="Times New Roman" w:cs="Times New Roman"/>
          <w:sz w:val="20"/>
          <w:szCs w:val="20"/>
        </w:rPr>
        <w:t xml:space="preserve">.  </w:t>
      </w:r>
      <w:r w:rsidR="00217ABB" w:rsidRPr="005E6F36">
        <w:rPr>
          <w:rFonts w:ascii="Times New Roman" w:hAnsi="Times New Roman" w:cs="Times New Roman"/>
          <w:b/>
          <w:i/>
          <w:sz w:val="20"/>
          <w:szCs w:val="20"/>
        </w:rPr>
        <w:t>Company Representations</w:t>
      </w:r>
    </w:p>
    <w:p w14:paraId="6C4C68D6" w14:textId="77777777" w:rsidR="00117795" w:rsidRPr="005E6F36" w:rsidRDefault="00217ABB" w:rsidP="00117795">
      <w:pPr>
        <w:jc w:val="both"/>
        <w:rPr>
          <w:rFonts w:ascii="Times New Roman" w:hAnsi="Times New Roman" w:cs="Times New Roman"/>
          <w:sz w:val="20"/>
          <w:szCs w:val="20"/>
        </w:rPr>
      </w:pPr>
      <w:r w:rsidRPr="005E6F36">
        <w:rPr>
          <w:rFonts w:ascii="Times New Roman" w:hAnsi="Times New Roman" w:cs="Times New Roman"/>
          <w:sz w:val="20"/>
          <w:szCs w:val="20"/>
        </w:rPr>
        <w:t xml:space="preserve">  </w:t>
      </w:r>
      <w:r w:rsidRPr="005E6F36">
        <w:rPr>
          <w:rFonts w:ascii="Times New Roman" w:hAnsi="Times New Roman" w:cs="Times New Roman"/>
          <w:sz w:val="20"/>
          <w:szCs w:val="20"/>
        </w:rPr>
        <w:tab/>
        <w:t>(a)  The Company is a corporation duly organized, validly existing and in good standing under the laws of</w:t>
      </w:r>
      <w:r w:rsidR="006B2804" w:rsidRPr="005E6F36">
        <w:rPr>
          <w:rFonts w:ascii="Times New Roman" w:hAnsi="Times New Roman" w:cs="Times New Roman"/>
          <w:sz w:val="20"/>
          <w:szCs w:val="20"/>
        </w:rPr>
        <w:t xml:space="preserve"> </w:t>
      </w:r>
      <w:r w:rsidR="00E321E4" w:rsidRPr="005E6F36">
        <w:rPr>
          <w:rFonts w:ascii="Times New Roman" w:hAnsi="Times New Roman" w:cs="Times New Roman"/>
          <w:sz w:val="20"/>
          <w:szCs w:val="20"/>
        </w:rPr>
        <w:t xml:space="preserve">the State of </w:t>
      </w:r>
      <w:r w:rsidR="00117795" w:rsidRPr="005E6F36">
        <w:rPr>
          <w:rFonts w:ascii="Times New Roman" w:hAnsi="Times New Roman" w:cs="Times New Roman"/>
          <w:sz w:val="20"/>
          <w:szCs w:val="20"/>
          <w:u w:val="single"/>
        </w:rPr>
        <w:tab/>
      </w:r>
      <w:r w:rsidR="00117795" w:rsidRPr="005E6F36">
        <w:rPr>
          <w:rFonts w:ascii="Times New Roman" w:hAnsi="Times New Roman" w:cs="Times New Roman"/>
          <w:sz w:val="20"/>
          <w:szCs w:val="20"/>
          <w:u w:val="single"/>
        </w:rPr>
        <w:tab/>
      </w:r>
      <w:r w:rsidRPr="005E6F36">
        <w:rPr>
          <w:rFonts w:ascii="Times New Roman" w:hAnsi="Times New Roman" w:cs="Times New Roman"/>
          <w:sz w:val="20"/>
          <w:szCs w:val="20"/>
        </w:rPr>
        <w:t>.</w:t>
      </w:r>
      <w:r w:rsidR="00E321E4" w:rsidRPr="005E6F36">
        <w:rPr>
          <w:rFonts w:ascii="Times New Roman" w:hAnsi="Times New Roman" w:cs="Times New Roman"/>
          <w:sz w:val="20"/>
          <w:szCs w:val="20"/>
        </w:rPr>
        <w:t xml:space="preserve">  </w:t>
      </w:r>
    </w:p>
    <w:p w14:paraId="47ED8705" w14:textId="77777777" w:rsidR="00117795" w:rsidRPr="005E6F36" w:rsidRDefault="00117795" w:rsidP="00117795">
      <w:pPr>
        <w:jc w:val="both"/>
        <w:rPr>
          <w:rFonts w:ascii="Times New Roman" w:hAnsi="Times New Roman" w:cs="Times New Roman"/>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 xml:space="preserve">(b)  The execution, </w:t>
      </w:r>
      <w:proofErr w:type="gramStart"/>
      <w:r w:rsidR="00217ABB" w:rsidRPr="005E6F36">
        <w:rPr>
          <w:rFonts w:ascii="Times New Roman" w:hAnsi="Times New Roman" w:cs="Times New Roman"/>
          <w:sz w:val="20"/>
          <w:szCs w:val="20"/>
        </w:rPr>
        <w:t>delivery</w:t>
      </w:r>
      <w:proofErr w:type="gramEnd"/>
      <w:r w:rsidR="00217ABB" w:rsidRPr="005E6F36">
        <w:rPr>
          <w:rFonts w:ascii="Times New Roman" w:hAnsi="Times New Roman" w:cs="Times New Roman"/>
          <w:sz w:val="20"/>
          <w:szCs w:val="20"/>
        </w:rPr>
        <w:t xml:space="preserve"> and performance by the Company of this instrument is within the power of the Company. This instrument constitutes a legal, </w:t>
      </w:r>
      <w:proofErr w:type="gramStart"/>
      <w:r w:rsidR="00217ABB" w:rsidRPr="005E6F36">
        <w:rPr>
          <w:rFonts w:ascii="Times New Roman" w:hAnsi="Times New Roman" w:cs="Times New Roman"/>
          <w:sz w:val="20"/>
          <w:szCs w:val="20"/>
        </w:rPr>
        <w:t>valid</w:t>
      </w:r>
      <w:proofErr w:type="gramEnd"/>
      <w:r w:rsidR="00217ABB" w:rsidRPr="005E6F36">
        <w:rPr>
          <w:rFonts w:ascii="Times New Roman" w:hAnsi="Times New Roman" w:cs="Times New Roman"/>
          <w:sz w:val="20"/>
          <w:szCs w:val="20"/>
        </w:rPr>
        <w:t xml:space="preserve"> and binding obligation of the </w:t>
      </w:r>
      <w:r w:rsidR="00E321E4" w:rsidRPr="005E6F36">
        <w:rPr>
          <w:rFonts w:ascii="Times New Roman" w:hAnsi="Times New Roman" w:cs="Times New Roman"/>
          <w:sz w:val="20"/>
          <w:szCs w:val="20"/>
        </w:rPr>
        <w:t>Company</w:t>
      </w:r>
      <w:r w:rsidRPr="005E6F36">
        <w:rPr>
          <w:rFonts w:ascii="Times New Roman" w:hAnsi="Times New Roman" w:cs="Times New Roman"/>
          <w:sz w:val="20"/>
          <w:szCs w:val="20"/>
        </w:rPr>
        <w:t xml:space="preserve">.  </w:t>
      </w:r>
    </w:p>
    <w:p w14:paraId="444ACEF1" w14:textId="705807AC" w:rsidR="004F7613" w:rsidRPr="005E6F36" w:rsidRDefault="00117795">
      <w:pPr>
        <w:jc w:val="both"/>
        <w:rPr>
          <w:rFonts w:ascii="Times New Roman" w:hAnsi="Times New Roman" w:cs="Times New Roman"/>
          <w:b/>
          <w:i/>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(c)  No consents or approvals are required in connection with the performance of this instrument.</w:t>
      </w:r>
      <w:r w:rsidR="00217ABB" w:rsidRPr="005E6F36">
        <w:rPr>
          <w:rFonts w:ascii="Times New Roman" w:hAnsi="Times New Roman" w:cs="Times New Roman"/>
          <w:b/>
          <w:i/>
          <w:sz w:val="20"/>
          <w:szCs w:val="20"/>
        </w:rPr>
        <w:t xml:space="preserve"> </w:t>
      </w:r>
    </w:p>
    <w:p w14:paraId="7C2B3DD4" w14:textId="77777777" w:rsidR="005E6F36" w:rsidRPr="005E6F36" w:rsidRDefault="005E6F36">
      <w:pPr>
        <w:jc w:val="both"/>
        <w:rPr>
          <w:rFonts w:ascii="Times New Roman" w:hAnsi="Times New Roman" w:cs="Times New Roman"/>
          <w:b/>
          <w:i/>
          <w:sz w:val="20"/>
          <w:szCs w:val="20"/>
        </w:rPr>
      </w:pPr>
    </w:p>
    <w:p w14:paraId="35BFB1DA" w14:textId="77777777" w:rsidR="004B4C81" w:rsidRPr="005E6F36" w:rsidRDefault="009A0E2B" w:rsidP="00725B33">
      <w:pPr>
        <w:jc w:val="both"/>
        <w:rPr>
          <w:rFonts w:ascii="Times New Roman" w:hAnsi="Times New Roman" w:cs="Times New Roman"/>
          <w:b/>
          <w:i/>
          <w:sz w:val="20"/>
          <w:szCs w:val="20"/>
        </w:rPr>
      </w:pPr>
      <w:r w:rsidRPr="005E6F36">
        <w:rPr>
          <w:rFonts w:ascii="Times New Roman" w:hAnsi="Times New Roman" w:cs="Times New Roman"/>
          <w:sz w:val="20"/>
          <w:szCs w:val="20"/>
        </w:rPr>
        <w:t>3</w:t>
      </w:r>
      <w:r w:rsidR="0016354A" w:rsidRPr="005E6F36">
        <w:rPr>
          <w:rFonts w:ascii="Times New Roman" w:hAnsi="Times New Roman" w:cs="Times New Roman"/>
          <w:sz w:val="20"/>
          <w:szCs w:val="20"/>
        </w:rPr>
        <w:t xml:space="preserve">.   </w:t>
      </w:r>
      <w:r w:rsidRPr="005E6F36">
        <w:rPr>
          <w:rFonts w:ascii="Times New Roman" w:hAnsi="Times New Roman" w:cs="Times New Roman"/>
          <w:b/>
          <w:i/>
          <w:sz w:val="20"/>
          <w:szCs w:val="20"/>
        </w:rPr>
        <w:t>Consultant</w:t>
      </w:r>
      <w:r w:rsidR="00217ABB" w:rsidRPr="005E6F36">
        <w:rPr>
          <w:rFonts w:ascii="Times New Roman" w:hAnsi="Times New Roman" w:cs="Times New Roman"/>
          <w:b/>
          <w:i/>
          <w:sz w:val="20"/>
          <w:szCs w:val="20"/>
        </w:rPr>
        <w:t xml:space="preserve"> Representations</w:t>
      </w:r>
    </w:p>
    <w:p w14:paraId="3C7ED1F9" w14:textId="1B980702" w:rsidR="00725B33" w:rsidRPr="005E6F36" w:rsidRDefault="004B4C81" w:rsidP="00725B33">
      <w:pPr>
        <w:jc w:val="both"/>
        <w:rPr>
          <w:rFonts w:ascii="Times New Roman" w:hAnsi="Times New Roman" w:cs="Times New Roman"/>
          <w:sz w:val="20"/>
          <w:szCs w:val="20"/>
        </w:rPr>
      </w:pPr>
      <w:r w:rsidRPr="005E6F36">
        <w:rPr>
          <w:rFonts w:ascii="Times New Roman" w:hAnsi="Times New Roman" w:cs="Times New Roman"/>
          <w:b/>
          <w:i/>
          <w:sz w:val="20"/>
          <w:szCs w:val="20"/>
        </w:rPr>
        <w:tab/>
      </w:r>
      <w:r w:rsidR="00217ABB" w:rsidRPr="005E6F36">
        <w:rPr>
          <w:rFonts w:ascii="Times New Roman" w:hAnsi="Times New Roman" w:cs="Times New Roman"/>
          <w:sz w:val="20"/>
          <w:szCs w:val="20"/>
        </w:rPr>
        <w:t xml:space="preserve">(a)  </w:t>
      </w:r>
      <w:r w:rsidR="00725B33" w:rsidRPr="005E6F36">
        <w:rPr>
          <w:rFonts w:ascii="Times New Roman" w:hAnsi="Times New Roman" w:cs="Times New Roman"/>
          <w:sz w:val="20"/>
          <w:szCs w:val="20"/>
        </w:rPr>
        <w:t xml:space="preserve">The </w:t>
      </w:r>
      <w:r w:rsidRPr="005E6F36">
        <w:rPr>
          <w:rFonts w:ascii="Times New Roman" w:hAnsi="Times New Roman" w:cs="Times New Roman"/>
          <w:sz w:val="20"/>
          <w:szCs w:val="20"/>
        </w:rPr>
        <w:t>Consultant</w:t>
      </w:r>
      <w:r w:rsidR="00725B33" w:rsidRPr="005E6F36">
        <w:rPr>
          <w:rFonts w:ascii="Times New Roman" w:hAnsi="Times New Roman" w:cs="Times New Roman"/>
          <w:sz w:val="20"/>
          <w:szCs w:val="20"/>
        </w:rPr>
        <w:t xml:space="preserve"> agrees </w:t>
      </w:r>
      <w:r w:rsidR="00117795" w:rsidRPr="005E6F36">
        <w:rPr>
          <w:rFonts w:ascii="Times New Roman" w:hAnsi="Times New Roman" w:cs="Times New Roman"/>
          <w:sz w:val="20"/>
          <w:szCs w:val="20"/>
        </w:rPr>
        <w:t>acknow</w:t>
      </w:r>
      <w:r w:rsidR="00D30A59" w:rsidRPr="005E6F36">
        <w:rPr>
          <w:rFonts w:ascii="Times New Roman" w:hAnsi="Times New Roman" w:cs="Times New Roman"/>
          <w:sz w:val="20"/>
          <w:szCs w:val="20"/>
        </w:rPr>
        <w:t>ledges the following</w:t>
      </w:r>
      <w:r w:rsidR="00725B33" w:rsidRPr="005E6F36">
        <w:rPr>
          <w:rFonts w:ascii="Times New Roman" w:hAnsi="Times New Roman" w:cs="Times New Roman"/>
          <w:sz w:val="20"/>
          <w:szCs w:val="20"/>
        </w:rPr>
        <w:t xml:space="preserve">: </w:t>
      </w:r>
    </w:p>
    <w:p w14:paraId="19EAD878" w14:textId="77777777" w:rsidR="004B4C81" w:rsidRPr="005E6F36" w:rsidRDefault="004B4C81" w:rsidP="00725B33">
      <w:pPr>
        <w:jc w:val="both"/>
        <w:rPr>
          <w:rFonts w:ascii="Times New Roman" w:hAnsi="Times New Roman" w:cs="Times New Roman"/>
          <w:b/>
          <w:i/>
          <w:sz w:val="20"/>
          <w:szCs w:val="20"/>
        </w:rPr>
      </w:pPr>
    </w:p>
    <w:p w14:paraId="684A1738" w14:textId="77777777" w:rsidR="00725B33" w:rsidRPr="005E6F36" w:rsidRDefault="00725B33" w:rsidP="00725B33">
      <w:pPr>
        <w:ind w:left="1440" w:right="1080"/>
        <w:jc w:val="both"/>
        <w:rPr>
          <w:rFonts w:ascii="Times New Roman" w:hAnsi="Times New Roman" w:cs="Times New Roman"/>
          <w:sz w:val="18"/>
          <w:szCs w:val="18"/>
        </w:rPr>
      </w:pPr>
      <w:r w:rsidRPr="005E6F36">
        <w:rPr>
          <w:rFonts w:ascii="Times New Roman" w:hAnsi="Times New Roman" w:cs="Times New Roman"/>
          <w:sz w:val="18"/>
          <w:szCs w:val="18"/>
        </w:rPr>
        <w:t>THE SECURITIES REPRESENTED HEREBY HAVE NOT BEEN REGISTERED UNDER THE SECURITIES ACT OF 1933 (THE “</w:t>
      </w:r>
      <w:r w:rsidRPr="005E6F36">
        <w:rPr>
          <w:rFonts w:ascii="Times New Roman" w:hAnsi="Times New Roman" w:cs="Times New Roman"/>
          <w:b/>
          <w:i/>
          <w:sz w:val="18"/>
          <w:szCs w:val="18"/>
        </w:rPr>
        <w:t>ACT</w:t>
      </w:r>
      <w:r w:rsidRPr="005E6F36">
        <w:rPr>
          <w:rFonts w:ascii="Times New Roman" w:hAnsi="Times New Roman" w:cs="Times New Roman"/>
          <w:sz w:val="18"/>
          <w:szCs w:val="18"/>
        </w:rPr>
        <w:t xml:space="preserve">”) AND MAY NOT BE OFFERED, SOLD OR OTHERWISE TRANSFERRED, PLEDGED OR HYPOTHECATED UNLESS AND UNTIL REGISTERED UNDER THE ACT OR, IN THE OPINION OF COUNSEL SATISFACTORY TO THE ISSUER OF THESE SECURITIES, SUCH OFFER, SALE OR TRANSFER, PLEDGE OR HYPOTHECATION OTHERWISE COMPLIES WITH THE ACT. </w:t>
      </w:r>
    </w:p>
    <w:p w14:paraId="4D4FB0C1" w14:textId="2C511376" w:rsidR="004F7613" w:rsidRPr="005E6F36" w:rsidRDefault="00725B33" w:rsidP="00725B33">
      <w:pPr>
        <w:ind w:left="1440" w:right="1080"/>
        <w:jc w:val="both"/>
        <w:rPr>
          <w:rFonts w:ascii="Times New Roman" w:hAnsi="Times New Roman" w:cs="Times New Roman"/>
          <w:sz w:val="18"/>
          <w:szCs w:val="18"/>
        </w:rPr>
      </w:pPr>
      <w:r w:rsidRPr="005E6F36">
        <w:rPr>
          <w:rFonts w:ascii="Times New Roman" w:hAnsi="Times New Roman" w:cs="Times New Roman"/>
          <w:sz w:val="18"/>
          <w:szCs w:val="18"/>
        </w:rPr>
        <w:t>THE SHARES REPRESENTED BY THIS CERTIFICATE ARE SUBJECT TO CERTAIN RESTRICTIONS ON TRANSFER, A RIGHT OF FIRST REFUSAL, A LOCK-UP PERIOD IN THE EVENT OF A PUBLIC OFFERING AND A REPURCHASE OPTION HELD BY THE ISSUER OR ITS ASSIGNEE(S) AS SET FORTH IN THE RESTRICTED STOCK PURCHASE AGREEMENT BETWEEN THE ISSUER AND THE ORIGINAL HOLDER OF THESE SHARES, A COPY OF WHICH MAY BE OBTAINED AT THE PRINCIPAL OFFICE OF THE ISSUER. SUCH TRANSFER RESTRICTIONS, RIGHT OF FIRST REFUSAL, LOCK-UP PERIOD AND REPURCHASE OPTION ARE BINDING ON TRANSFEREES OF THESE SHARES.</w:t>
      </w:r>
      <w:r w:rsidR="00954080" w:rsidRPr="005E6F36">
        <w:rPr>
          <w:rFonts w:ascii="Times New Roman" w:hAnsi="Times New Roman" w:cs="Times New Roman"/>
          <w:sz w:val="18"/>
          <w:szCs w:val="18"/>
        </w:rPr>
        <w:t xml:space="preserve">  </w:t>
      </w:r>
    </w:p>
    <w:p w14:paraId="5DCF76AF" w14:textId="77777777" w:rsidR="005E6F36" w:rsidRPr="005E6F36" w:rsidRDefault="005E6F36">
      <w:pPr>
        <w:spacing w:before="240"/>
        <w:contextualSpacing/>
        <w:jc w:val="both"/>
        <w:rPr>
          <w:rFonts w:ascii="Times New Roman" w:hAnsi="Times New Roman" w:cs="Times New Roman"/>
          <w:sz w:val="20"/>
          <w:szCs w:val="20"/>
        </w:rPr>
      </w:pPr>
    </w:p>
    <w:p w14:paraId="010B0EA6" w14:textId="75C691AC" w:rsidR="00D30A59" w:rsidRPr="005E6F36" w:rsidRDefault="009A0E2B">
      <w:pPr>
        <w:spacing w:before="240"/>
        <w:contextualSpacing/>
        <w:jc w:val="both"/>
        <w:rPr>
          <w:rFonts w:ascii="Times New Roman" w:hAnsi="Times New Roman" w:cs="Times New Roman"/>
          <w:b/>
          <w:i/>
          <w:sz w:val="20"/>
          <w:szCs w:val="20"/>
        </w:rPr>
      </w:pPr>
      <w:r w:rsidRPr="005E6F36">
        <w:rPr>
          <w:rFonts w:ascii="Times New Roman" w:hAnsi="Times New Roman" w:cs="Times New Roman"/>
          <w:sz w:val="20"/>
          <w:szCs w:val="20"/>
        </w:rPr>
        <w:t>4</w:t>
      </w:r>
      <w:r w:rsidR="00217ABB" w:rsidRPr="005E6F36">
        <w:rPr>
          <w:rFonts w:ascii="Times New Roman" w:hAnsi="Times New Roman" w:cs="Times New Roman"/>
          <w:sz w:val="20"/>
          <w:szCs w:val="20"/>
        </w:rPr>
        <w:t>.</w:t>
      </w:r>
      <w:r w:rsidR="0016354A" w:rsidRPr="005E6F36">
        <w:rPr>
          <w:rFonts w:ascii="Times New Roman" w:hAnsi="Times New Roman" w:cs="Times New Roman"/>
          <w:sz w:val="20"/>
          <w:szCs w:val="20"/>
        </w:rPr>
        <w:t xml:space="preserve">   </w:t>
      </w:r>
      <w:proofErr w:type="spellStart"/>
      <w:r w:rsidR="00217ABB" w:rsidRPr="005E6F36">
        <w:rPr>
          <w:rFonts w:ascii="Times New Roman" w:hAnsi="Times New Roman" w:cs="Times New Roman"/>
          <w:b/>
          <w:i/>
          <w:sz w:val="20"/>
          <w:szCs w:val="20"/>
        </w:rPr>
        <w:t>Miscellaneous</w:t>
      </w:r>
    </w:p>
    <w:p w14:paraId="671469ED" w14:textId="77777777" w:rsidR="00D30A59" w:rsidRPr="005E6F36" w:rsidRDefault="00D30A59">
      <w:pPr>
        <w:spacing w:before="240"/>
        <w:contextualSpacing/>
        <w:jc w:val="both"/>
        <w:rPr>
          <w:rFonts w:ascii="Times New Roman" w:hAnsi="Times New Roman" w:cs="Times New Roman"/>
          <w:sz w:val="20"/>
          <w:szCs w:val="20"/>
        </w:rPr>
      </w:pPr>
      <w:proofErr w:type="spellEnd"/>
      <w:r w:rsidRPr="005E6F36">
        <w:rPr>
          <w:rFonts w:ascii="Times New Roman" w:hAnsi="Times New Roman" w:cs="Times New Roman"/>
          <w:b/>
          <w:i/>
          <w:sz w:val="20"/>
          <w:szCs w:val="20"/>
        </w:rPr>
        <w:tab/>
        <w:t>(</w:t>
      </w:r>
      <w:r w:rsidR="00217ABB" w:rsidRPr="005E6F36">
        <w:rPr>
          <w:rFonts w:ascii="Times New Roman" w:hAnsi="Times New Roman" w:cs="Times New Roman"/>
          <w:sz w:val="20"/>
          <w:szCs w:val="20"/>
        </w:rPr>
        <w:t>a)</w:t>
      </w:r>
      <w:r w:rsidR="00217ABB" w:rsidRPr="005E6F36">
        <w:rPr>
          <w:rFonts w:ascii="Times New Roman" w:hAnsi="Times New Roman" w:cs="Times New Roman"/>
          <w:b/>
          <w:i/>
          <w:sz w:val="20"/>
          <w:szCs w:val="20"/>
        </w:rPr>
        <w:t xml:space="preserve">  </w:t>
      </w:r>
      <w:r w:rsidR="0044443A" w:rsidRPr="005E6F36">
        <w:rPr>
          <w:rFonts w:ascii="Times New Roman" w:hAnsi="Times New Roman" w:cs="Times New Roman"/>
          <w:b/>
          <w:iCs/>
          <w:sz w:val="20"/>
          <w:szCs w:val="20"/>
        </w:rPr>
        <w:t>Entire Agreement</w:t>
      </w:r>
      <w:r w:rsidR="0044443A" w:rsidRPr="005E6F36">
        <w:rPr>
          <w:rFonts w:ascii="Times New Roman" w:hAnsi="Times New Roman" w:cs="Times New Roman"/>
          <w:b/>
          <w:i/>
          <w:sz w:val="20"/>
          <w:szCs w:val="20"/>
        </w:rPr>
        <w:t xml:space="preserve">.  </w:t>
      </w:r>
      <w:r w:rsidR="00F91ADC" w:rsidRPr="005E6F36">
        <w:rPr>
          <w:rFonts w:ascii="Times New Roman" w:hAnsi="Times New Roman" w:cs="Times New Roman"/>
          <w:sz w:val="20"/>
          <w:szCs w:val="20"/>
        </w:rPr>
        <w:t>This instrument sets forth the entire agreement and understanding of the parties</w:t>
      </w:r>
      <w:r w:rsidR="00D571D4" w:rsidRPr="005E6F36">
        <w:rPr>
          <w:rFonts w:ascii="Times New Roman" w:hAnsi="Times New Roman" w:cs="Times New Roman"/>
          <w:sz w:val="20"/>
          <w:szCs w:val="20"/>
        </w:rPr>
        <w:t xml:space="preserve">. </w:t>
      </w:r>
      <w:r w:rsidR="00F91ADC" w:rsidRPr="005E6F36">
        <w:rPr>
          <w:rFonts w:ascii="Times New Roman" w:hAnsi="Times New Roman" w:cs="Times New Roman"/>
          <w:sz w:val="20"/>
          <w:szCs w:val="20"/>
        </w:rPr>
        <w:t>Any pr</w:t>
      </w:r>
      <w:r w:rsidR="0016354A" w:rsidRPr="005E6F36">
        <w:rPr>
          <w:rFonts w:ascii="Times New Roman" w:hAnsi="Times New Roman" w:cs="Times New Roman"/>
          <w:sz w:val="20"/>
          <w:szCs w:val="20"/>
        </w:rPr>
        <w:t xml:space="preserve">ovision of this instrument may </w:t>
      </w:r>
      <w:r w:rsidR="00F91ADC" w:rsidRPr="005E6F36">
        <w:rPr>
          <w:rFonts w:ascii="Times New Roman" w:hAnsi="Times New Roman" w:cs="Times New Roman"/>
          <w:sz w:val="20"/>
          <w:szCs w:val="20"/>
        </w:rPr>
        <w:t xml:space="preserve">be amended, </w:t>
      </w:r>
      <w:proofErr w:type="gramStart"/>
      <w:r w:rsidR="00F91ADC" w:rsidRPr="005E6F36">
        <w:rPr>
          <w:rFonts w:ascii="Times New Roman" w:hAnsi="Times New Roman" w:cs="Times New Roman"/>
          <w:sz w:val="20"/>
          <w:szCs w:val="20"/>
        </w:rPr>
        <w:t>waived</w:t>
      </w:r>
      <w:proofErr w:type="gramEnd"/>
      <w:r w:rsidR="00F91ADC" w:rsidRPr="005E6F36">
        <w:rPr>
          <w:rFonts w:ascii="Times New Roman" w:hAnsi="Times New Roman" w:cs="Times New Roman"/>
          <w:sz w:val="20"/>
          <w:szCs w:val="20"/>
        </w:rPr>
        <w:t xml:space="preserve"> or modified only upon the written consent of the Company</w:t>
      </w:r>
      <w:r w:rsidR="009A0E2B" w:rsidRPr="005E6F36">
        <w:rPr>
          <w:rFonts w:ascii="Times New Roman" w:hAnsi="Times New Roman" w:cs="Times New Roman"/>
          <w:sz w:val="20"/>
          <w:szCs w:val="20"/>
        </w:rPr>
        <w:t xml:space="preserve"> and Consultant</w:t>
      </w:r>
      <w:r w:rsidR="00107409" w:rsidRPr="005E6F36">
        <w:rPr>
          <w:rFonts w:ascii="Times New Roman" w:hAnsi="Times New Roman" w:cs="Times New Roman"/>
          <w:sz w:val="20"/>
          <w:szCs w:val="20"/>
        </w:rPr>
        <w:t>.</w:t>
      </w:r>
    </w:p>
    <w:p w14:paraId="2FA6420F" w14:textId="1C67D7EC" w:rsidR="004F7613" w:rsidRPr="005E6F36" w:rsidRDefault="00D30A59">
      <w:pPr>
        <w:spacing w:before="240"/>
        <w:contextualSpacing/>
        <w:jc w:val="both"/>
        <w:rPr>
          <w:rFonts w:ascii="Times New Roman" w:hAnsi="Times New Roman" w:cs="Times New Roman"/>
          <w:sz w:val="20"/>
          <w:szCs w:val="20"/>
        </w:rPr>
      </w:pPr>
      <w:r w:rsidRPr="005E6F36">
        <w:rPr>
          <w:rFonts w:ascii="Times New Roman" w:hAnsi="Times New Roman" w:cs="Times New Roman"/>
          <w:sz w:val="20"/>
          <w:szCs w:val="20"/>
        </w:rPr>
        <w:lastRenderedPageBreak/>
        <w:tab/>
      </w:r>
      <w:r w:rsidR="00217ABB" w:rsidRPr="005E6F36">
        <w:rPr>
          <w:rFonts w:ascii="Times New Roman" w:hAnsi="Times New Roman" w:cs="Times New Roman"/>
          <w:sz w:val="20"/>
          <w:szCs w:val="20"/>
        </w:rPr>
        <w:t xml:space="preserve">(b)  </w:t>
      </w:r>
      <w:r w:rsidR="0044443A" w:rsidRPr="005E6F36">
        <w:rPr>
          <w:rFonts w:ascii="Times New Roman" w:hAnsi="Times New Roman" w:cs="Times New Roman"/>
          <w:b/>
          <w:bCs/>
          <w:sz w:val="20"/>
          <w:szCs w:val="20"/>
        </w:rPr>
        <w:t>No Rights of Ownership/Governance</w:t>
      </w:r>
      <w:r w:rsidR="0044443A" w:rsidRPr="005E6F36">
        <w:rPr>
          <w:rFonts w:ascii="Times New Roman" w:hAnsi="Times New Roman" w:cs="Times New Roman"/>
          <w:sz w:val="20"/>
          <w:szCs w:val="20"/>
        </w:rPr>
        <w:t xml:space="preserve">.  </w:t>
      </w:r>
      <w:r w:rsidRPr="005E6F36">
        <w:rPr>
          <w:rFonts w:ascii="Times New Roman" w:hAnsi="Times New Roman" w:cs="Times New Roman"/>
          <w:sz w:val="20"/>
          <w:szCs w:val="20"/>
        </w:rPr>
        <w:t xml:space="preserve">This Agreement does not grant to </w:t>
      </w:r>
      <w:proofErr w:type="gramStart"/>
      <w:r w:rsidRPr="005E6F36">
        <w:rPr>
          <w:rFonts w:ascii="Times New Roman" w:hAnsi="Times New Roman" w:cs="Times New Roman"/>
          <w:sz w:val="20"/>
          <w:szCs w:val="20"/>
        </w:rPr>
        <w:t>C</w:t>
      </w:r>
      <w:r w:rsidR="009A0E2B" w:rsidRPr="005E6F36">
        <w:rPr>
          <w:rFonts w:ascii="Times New Roman" w:hAnsi="Times New Roman" w:cs="Times New Roman"/>
          <w:sz w:val="20"/>
          <w:szCs w:val="20"/>
        </w:rPr>
        <w:t>onsultant</w:t>
      </w:r>
      <w:proofErr w:type="gramEnd"/>
      <w:r w:rsidR="00217ABB" w:rsidRPr="005E6F36">
        <w:rPr>
          <w:rFonts w:ascii="Times New Roman" w:hAnsi="Times New Roman" w:cs="Times New Roman"/>
          <w:sz w:val="20"/>
          <w:szCs w:val="20"/>
        </w:rPr>
        <w:t xml:space="preserve"> any of the rights of a stockholder </w:t>
      </w:r>
      <w:r w:rsidR="00E25D32" w:rsidRPr="005E6F36">
        <w:rPr>
          <w:rFonts w:ascii="Times New Roman" w:hAnsi="Times New Roman" w:cs="Times New Roman"/>
          <w:sz w:val="20"/>
          <w:szCs w:val="20"/>
        </w:rPr>
        <w:t xml:space="preserve">or governor </w:t>
      </w:r>
      <w:r w:rsidR="00217ABB" w:rsidRPr="005E6F36">
        <w:rPr>
          <w:rFonts w:ascii="Times New Roman" w:hAnsi="Times New Roman" w:cs="Times New Roman"/>
          <w:sz w:val="20"/>
          <w:szCs w:val="20"/>
        </w:rPr>
        <w:t>of the Company</w:t>
      </w:r>
      <w:r w:rsidR="009A0E2B" w:rsidRPr="005E6F36">
        <w:rPr>
          <w:rFonts w:ascii="Times New Roman" w:hAnsi="Times New Roman" w:cs="Times New Roman"/>
          <w:sz w:val="20"/>
          <w:szCs w:val="20"/>
        </w:rPr>
        <w:t xml:space="preserve">.  </w:t>
      </w:r>
    </w:p>
    <w:p w14:paraId="24DD562B" w14:textId="570896C8" w:rsidR="004F7613" w:rsidRPr="005E6F36" w:rsidRDefault="00217ABB" w:rsidP="00D30A59">
      <w:pPr>
        <w:spacing w:before="240"/>
        <w:contextualSpacing/>
        <w:jc w:val="both"/>
        <w:rPr>
          <w:rFonts w:ascii="Times New Roman" w:hAnsi="Times New Roman" w:cs="Times New Roman"/>
          <w:sz w:val="20"/>
          <w:szCs w:val="20"/>
        </w:rPr>
      </w:pPr>
      <w:r w:rsidRPr="005E6F36">
        <w:rPr>
          <w:rFonts w:ascii="Times New Roman" w:hAnsi="Times New Roman" w:cs="Times New Roman"/>
          <w:sz w:val="20"/>
          <w:szCs w:val="20"/>
        </w:rPr>
        <w:t xml:space="preserve">  </w:t>
      </w:r>
      <w:r w:rsidRPr="005E6F36">
        <w:rPr>
          <w:rFonts w:ascii="Times New Roman" w:hAnsi="Times New Roman" w:cs="Times New Roman"/>
          <w:sz w:val="20"/>
          <w:szCs w:val="20"/>
        </w:rPr>
        <w:tab/>
        <w:t>(</w:t>
      </w:r>
      <w:r w:rsidR="00D30A59" w:rsidRPr="005E6F36">
        <w:rPr>
          <w:rFonts w:ascii="Times New Roman" w:hAnsi="Times New Roman" w:cs="Times New Roman"/>
          <w:sz w:val="20"/>
          <w:szCs w:val="20"/>
        </w:rPr>
        <w:t>c</w:t>
      </w:r>
      <w:r w:rsidRPr="005E6F36">
        <w:rPr>
          <w:rFonts w:ascii="Times New Roman" w:hAnsi="Times New Roman" w:cs="Times New Roman"/>
          <w:sz w:val="20"/>
          <w:szCs w:val="20"/>
        </w:rPr>
        <w:t xml:space="preserve">)  </w:t>
      </w:r>
      <w:r w:rsidR="0044443A" w:rsidRPr="005E6F36">
        <w:rPr>
          <w:rFonts w:ascii="Times New Roman" w:hAnsi="Times New Roman" w:cs="Times New Roman"/>
          <w:b/>
          <w:bCs/>
          <w:sz w:val="20"/>
          <w:szCs w:val="20"/>
        </w:rPr>
        <w:t>Severability</w:t>
      </w:r>
      <w:r w:rsidR="0044443A" w:rsidRPr="005E6F36">
        <w:rPr>
          <w:rFonts w:ascii="Times New Roman" w:hAnsi="Times New Roman" w:cs="Times New Roman"/>
          <w:sz w:val="20"/>
          <w:szCs w:val="20"/>
        </w:rPr>
        <w:t xml:space="preserve">.  </w:t>
      </w:r>
      <w:r w:rsidRPr="005E6F36">
        <w:rPr>
          <w:rFonts w:ascii="Times New Roman" w:hAnsi="Times New Roman" w:cs="Times New Roman"/>
          <w:sz w:val="20"/>
          <w:szCs w:val="20"/>
        </w:rPr>
        <w:t xml:space="preserve">In the event any one or more of the provisions of this instrument is for any reason held to be invalid, </w:t>
      </w:r>
      <w:proofErr w:type="gramStart"/>
      <w:r w:rsidRPr="005E6F36">
        <w:rPr>
          <w:rFonts w:ascii="Times New Roman" w:hAnsi="Times New Roman" w:cs="Times New Roman"/>
          <w:sz w:val="20"/>
          <w:szCs w:val="20"/>
        </w:rPr>
        <w:t>illegal</w:t>
      </w:r>
      <w:proofErr w:type="gramEnd"/>
      <w:r w:rsidRPr="005E6F36">
        <w:rPr>
          <w:rFonts w:ascii="Times New Roman" w:hAnsi="Times New Roman" w:cs="Times New Roman"/>
          <w:sz w:val="20"/>
          <w:szCs w:val="20"/>
        </w:rPr>
        <w:t xml:space="preserve"> or unenforceable, then and in any such event, such provision(s) </w:t>
      </w:r>
      <w:r w:rsidRPr="005E6F36">
        <w:rPr>
          <w:rFonts w:ascii="Times New Roman" w:hAnsi="Times New Roman" w:cs="Times New Roman"/>
          <w:b/>
          <w:bCs/>
          <w:i/>
          <w:iCs/>
          <w:sz w:val="20"/>
          <w:szCs w:val="20"/>
        </w:rPr>
        <w:t>only</w:t>
      </w:r>
      <w:r w:rsidRPr="005E6F36">
        <w:rPr>
          <w:rFonts w:ascii="Times New Roman" w:hAnsi="Times New Roman" w:cs="Times New Roman"/>
          <w:sz w:val="20"/>
          <w:szCs w:val="20"/>
        </w:rPr>
        <w:t xml:space="preserve"> will be deemed null and void and will not affect any other provision of this instrument. </w:t>
      </w:r>
    </w:p>
    <w:p w14:paraId="4356D03B" w14:textId="77777777" w:rsidR="00D30A59" w:rsidRPr="005E6F36" w:rsidRDefault="00FF195A" w:rsidP="00FF195A">
      <w:pPr>
        <w:tabs>
          <w:tab w:val="left" w:pos="720"/>
          <w:tab w:val="left" w:pos="7470"/>
        </w:tabs>
        <w:jc w:val="both"/>
        <w:rPr>
          <w:rFonts w:ascii="Times New Roman" w:hAnsi="Times New Roman" w:cs="Times New Roman"/>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w:t>
      </w:r>
      <w:r w:rsidR="00D30A59" w:rsidRPr="005E6F36">
        <w:rPr>
          <w:rFonts w:ascii="Times New Roman" w:hAnsi="Times New Roman" w:cs="Times New Roman"/>
          <w:sz w:val="20"/>
          <w:szCs w:val="20"/>
        </w:rPr>
        <w:t>d</w:t>
      </w:r>
      <w:r w:rsidR="00217ABB" w:rsidRPr="005E6F36">
        <w:rPr>
          <w:rFonts w:ascii="Times New Roman" w:hAnsi="Times New Roman" w:cs="Times New Roman"/>
          <w:sz w:val="20"/>
          <w:szCs w:val="20"/>
        </w:rPr>
        <w:t xml:space="preserve">)  </w:t>
      </w:r>
      <w:r w:rsidR="0044443A" w:rsidRPr="005E6F36">
        <w:rPr>
          <w:rFonts w:ascii="Times New Roman" w:hAnsi="Times New Roman" w:cs="Times New Roman"/>
          <w:b/>
          <w:bCs/>
          <w:sz w:val="20"/>
          <w:szCs w:val="20"/>
        </w:rPr>
        <w:t>Governing Law</w:t>
      </w:r>
      <w:r w:rsidR="0044443A" w:rsidRPr="005E6F36">
        <w:rPr>
          <w:rFonts w:ascii="Times New Roman" w:hAnsi="Times New Roman" w:cs="Times New Roman"/>
          <w:sz w:val="20"/>
          <w:szCs w:val="20"/>
        </w:rPr>
        <w:t xml:space="preserve">.  </w:t>
      </w:r>
      <w:r w:rsidR="00954080" w:rsidRPr="005E6F36">
        <w:rPr>
          <w:rFonts w:ascii="Times New Roman" w:hAnsi="Times New Roman" w:cs="Times New Roman"/>
          <w:sz w:val="20"/>
          <w:szCs w:val="20"/>
        </w:rPr>
        <w:t>This Agreement will be governed in all respects by the</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 xml:space="preserve">laws of the United States of America and by the laws of the State of </w:t>
      </w:r>
      <w:r w:rsidR="00D30A59" w:rsidRPr="005E6F36">
        <w:rPr>
          <w:rFonts w:ascii="Times New Roman" w:hAnsi="Times New Roman" w:cs="Times New Roman"/>
          <w:sz w:val="20"/>
          <w:szCs w:val="20"/>
          <w:u w:val="single"/>
        </w:rPr>
        <w:tab/>
      </w:r>
      <w:r w:rsidR="00954080" w:rsidRPr="005E6F36">
        <w:rPr>
          <w:rFonts w:ascii="Times New Roman" w:hAnsi="Times New Roman" w:cs="Times New Roman"/>
          <w:sz w:val="20"/>
          <w:szCs w:val="20"/>
        </w:rPr>
        <w: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without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giving</w:t>
      </w:r>
      <w:r w:rsidR="00954080" w:rsidRPr="005E6F36">
        <w:rPr>
          <w:rFonts w:ascii="Times New Roman" w:hAnsi="Times New Roman" w:cs="Times New Roman"/>
          <w:spacing w:val="-2"/>
          <w:sz w:val="20"/>
          <w:szCs w:val="20"/>
        </w:rPr>
        <w:t xml:space="preserve"> </w:t>
      </w:r>
      <w:r w:rsidR="00954080" w:rsidRPr="005E6F36">
        <w:rPr>
          <w:rFonts w:ascii="Times New Roman" w:hAnsi="Times New Roman" w:cs="Times New Roman"/>
          <w:sz w:val="20"/>
          <w:szCs w:val="20"/>
        </w:rPr>
        <w:t>effect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to any</w:t>
      </w:r>
      <w:r w:rsidR="00954080" w:rsidRPr="005E6F36">
        <w:rPr>
          <w:rFonts w:ascii="Times New Roman" w:hAnsi="Times New Roman" w:cs="Times New Roman"/>
          <w:spacing w:val="-6"/>
          <w:sz w:val="20"/>
          <w:szCs w:val="20"/>
        </w:rPr>
        <w:t xml:space="preserve"> </w:t>
      </w:r>
      <w:r w:rsidR="00954080" w:rsidRPr="005E6F36">
        <w:rPr>
          <w:rFonts w:ascii="Times New Roman" w:hAnsi="Times New Roman" w:cs="Times New Roman"/>
          <w:sz w:val="20"/>
          <w:szCs w:val="20"/>
        </w:rPr>
        <w:t>conflicts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of laws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principles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that require</w:t>
      </w:r>
      <w:r w:rsidR="00954080" w:rsidRPr="005E6F36">
        <w:rPr>
          <w:rFonts w:ascii="Times New Roman" w:hAnsi="Times New Roman" w:cs="Times New Roman"/>
          <w:spacing w:val="-3"/>
          <w:sz w:val="20"/>
          <w:szCs w:val="20"/>
        </w:rPr>
        <w:t xml:space="preserve"> </w:t>
      </w:r>
      <w:r w:rsidR="00954080" w:rsidRPr="005E6F36">
        <w:rPr>
          <w:rFonts w:ascii="Times New Roman" w:hAnsi="Times New Roman" w:cs="Times New Roman"/>
          <w:sz w:val="20"/>
          <w:szCs w:val="20"/>
        </w:rPr>
        <w:t>the application of</w:t>
      </w:r>
      <w:r w:rsidR="00954080" w:rsidRPr="005E6F36">
        <w:rPr>
          <w:rFonts w:ascii="Times New Roman" w:hAnsi="Times New Roman" w:cs="Times New Roman"/>
          <w:spacing w:val="-57"/>
          <w:sz w:val="20"/>
          <w:szCs w:val="20"/>
        </w:rPr>
        <w:t xml:space="preserve"> </w:t>
      </w:r>
      <w:r w:rsidR="00954080" w:rsidRPr="005E6F36">
        <w:rPr>
          <w:rFonts w:ascii="Times New Roman" w:hAnsi="Times New Roman" w:cs="Times New Roman"/>
          <w:sz w:val="20"/>
          <w:szCs w:val="20"/>
        </w:rPr>
        <w:t>the</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law of</w:t>
      </w:r>
      <w:r w:rsidR="00954080" w:rsidRPr="005E6F36">
        <w:rPr>
          <w:rFonts w:ascii="Times New Roman" w:hAnsi="Times New Roman" w:cs="Times New Roman"/>
          <w:spacing w:val="-2"/>
          <w:sz w:val="20"/>
          <w:szCs w:val="20"/>
        </w:rPr>
        <w:t xml:space="preserve"> </w:t>
      </w:r>
      <w:r w:rsidR="00954080" w:rsidRPr="005E6F36">
        <w:rPr>
          <w:rFonts w:ascii="Times New Roman" w:hAnsi="Times New Roman" w:cs="Times New Roman"/>
          <w:sz w:val="20"/>
          <w:szCs w:val="20"/>
        </w:rPr>
        <w:t>a</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different jurisdiction</w:t>
      </w:r>
      <w:r w:rsidR="00217ABB" w:rsidRPr="005E6F36">
        <w:rPr>
          <w:rFonts w:ascii="Times New Roman" w:hAnsi="Times New Roman" w:cs="Times New Roman"/>
          <w:sz w:val="20"/>
          <w:szCs w:val="20"/>
        </w:rPr>
        <w:t>.</w:t>
      </w:r>
    </w:p>
    <w:p w14:paraId="6A984C4C" w14:textId="77777777" w:rsidR="00D30A59" w:rsidRPr="005E6F36" w:rsidRDefault="00D30A59" w:rsidP="00FF195A">
      <w:pPr>
        <w:tabs>
          <w:tab w:val="left" w:pos="720"/>
          <w:tab w:val="left" w:pos="7470"/>
        </w:tabs>
        <w:jc w:val="both"/>
        <w:rPr>
          <w:rFonts w:ascii="Times New Roman" w:hAnsi="Times New Roman" w:cs="Times New Roman"/>
          <w:sz w:val="20"/>
          <w:szCs w:val="20"/>
        </w:rPr>
      </w:pPr>
      <w:r w:rsidRPr="005E6F36">
        <w:rPr>
          <w:rFonts w:ascii="Times New Roman" w:hAnsi="Times New Roman" w:cs="Times New Roman"/>
          <w:sz w:val="20"/>
          <w:szCs w:val="20"/>
        </w:rPr>
        <w:tab/>
      </w:r>
      <w:r w:rsidR="00725B33" w:rsidRPr="005E6F36">
        <w:rPr>
          <w:rFonts w:ascii="Times New Roman" w:hAnsi="Times New Roman" w:cs="Times New Roman"/>
          <w:sz w:val="20"/>
          <w:szCs w:val="20"/>
        </w:rPr>
        <w:t>(</w:t>
      </w:r>
      <w:r w:rsidRPr="005E6F36">
        <w:rPr>
          <w:rFonts w:ascii="Times New Roman" w:hAnsi="Times New Roman" w:cs="Times New Roman"/>
          <w:sz w:val="20"/>
          <w:szCs w:val="20"/>
        </w:rPr>
        <w:t>e</w:t>
      </w:r>
      <w:r w:rsidR="00725B33" w:rsidRPr="005E6F36">
        <w:rPr>
          <w:rFonts w:ascii="Times New Roman" w:hAnsi="Times New Roman" w:cs="Times New Roman"/>
          <w:sz w:val="20"/>
          <w:szCs w:val="20"/>
        </w:rPr>
        <w:t xml:space="preserve">)   </w:t>
      </w:r>
      <w:r w:rsidR="00725B33" w:rsidRPr="005E6F36">
        <w:rPr>
          <w:rFonts w:ascii="Times New Roman" w:hAnsi="Times New Roman" w:cs="Times New Roman"/>
          <w:b/>
          <w:sz w:val="20"/>
          <w:szCs w:val="20"/>
        </w:rPr>
        <w:t>Tax Consequences.</w:t>
      </w:r>
      <w:r w:rsidR="00725B33" w:rsidRPr="005E6F36">
        <w:rPr>
          <w:rFonts w:ascii="Times New Roman" w:hAnsi="Times New Roman" w:cs="Times New Roman"/>
          <w:sz w:val="20"/>
          <w:szCs w:val="20"/>
        </w:rPr>
        <w:t xml:space="preserve"> The Consultant </w:t>
      </w:r>
      <w:r w:rsidRPr="005E6F36">
        <w:rPr>
          <w:rFonts w:ascii="Times New Roman" w:hAnsi="Times New Roman" w:cs="Times New Roman"/>
          <w:sz w:val="20"/>
          <w:szCs w:val="20"/>
        </w:rPr>
        <w:t>shall review this Agreement with its</w:t>
      </w:r>
      <w:r w:rsidR="00725B33" w:rsidRPr="005E6F36">
        <w:rPr>
          <w:rFonts w:ascii="Times New Roman" w:hAnsi="Times New Roman" w:cs="Times New Roman"/>
          <w:sz w:val="20"/>
          <w:szCs w:val="20"/>
        </w:rPr>
        <w:t xml:space="preserve"> own tax advisors </w:t>
      </w:r>
      <w:r w:rsidRPr="005E6F36">
        <w:rPr>
          <w:rFonts w:ascii="Times New Roman" w:hAnsi="Times New Roman" w:cs="Times New Roman"/>
          <w:sz w:val="20"/>
          <w:szCs w:val="20"/>
        </w:rPr>
        <w:t xml:space="preserve">regarding the </w:t>
      </w:r>
      <w:r w:rsidR="00725B33" w:rsidRPr="005E6F36">
        <w:rPr>
          <w:rFonts w:ascii="Times New Roman" w:hAnsi="Times New Roman" w:cs="Times New Roman"/>
          <w:sz w:val="20"/>
          <w:szCs w:val="20"/>
        </w:rPr>
        <w:t xml:space="preserve">federal, state, local and foreign tax consequences of the transactions contemplated by this Agreement. The Consultant is </w:t>
      </w:r>
      <w:r w:rsidRPr="005E6F36">
        <w:rPr>
          <w:rFonts w:ascii="Times New Roman" w:hAnsi="Times New Roman" w:cs="Times New Roman"/>
          <w:sz w:val="20"/>
          <w:szCs w:val="20"/>
        </w:rPr>
        <w:t xml:space="preserve">not </w:t>
      </w:r>
      <w:r w:rsidR="00725B33" w:rsidRPr="005E6F36">
        <w:rPr>
          <w:rFonts w:ascii="Times New Roman" w:hAnsi="Times New Roman" w:cs="Times New Roman"/>
          <w:sz w:val="20"/>
          <w:szCs w:val="20"/>
        </w:rPr>
        <w:t>relying on any statements or representations of the Company.</w:t>
      </w:r>
    </w:p>
    <w:p w14:paraId="36DACDB5" w14:textId="65531C9B" w:rsidR="0044443A" w:rsidRPr="005E6F36" w:rsidRDefault="0044443A">
      <w:pPr>
        <w:spacing w:line="240" w:lineRule="auto"/>
        <w:rPr>
          <w:rFonts w:ascii="Times New Roman" w:hAnsi="Times New Roman" w:cs="Times New Roman"/>
          <w:sz w:val="20"/>
          <w:szCs w:val="20"/>
        </w:rPr>
      </w:pPr>
    </w:p>
    <w:p w14:paraId="6C08C70C" w14:textId="59A555D6" w:rsidR="004F7613" w:rsidRPr="005E6F36" w:rsidRDefault="00217ABB">
      <w:pPr>
        <w:rPr>
          <w:rFonts w:ascii="Times New Roman" w:hAnsi="Times New Roman" w:cs="Times New Roman"/>
          <w:sz w:val="20"/>
          <w:szCs w:val="20"/>
        </w:rPr>
      </w:pPr>
      <w:r w:rsidRPr="005E6F36">
        <w:rPr>
          <w:rFonts w:ascii="Times New Roman" w:hAnsi="Times New Roman" w:cs="Times New Roman"/>
          <w:sz w:val="20"/>
          <w:szCs w:val="20"/>
        </w:rPr>
        <w:t xml:space="preserve"> </w:t>
      </w:r>
      <w:r w:rsidR="00483A47" w:rsidRPr="005E6F36">
        <w:rPr>
          <w:rFonts w:ascii="Times New Roman" w:hAnsi="Times New Roman" w:cs="Times New Roman"/>
          <w:sz w:val="20"/>
          <w:szCs w:val="20"/>
        </w:rPr>
        <w:tab/>
        <w:t>The parties have executed this Agreement as of the Effective Date.</w:t>
      </w:r>
    </w:p>
    <w:p w14:paraId="46A6DC65" w14:textId="77777777" w:rsidR="00954080" w:rsidRPr="005E6F36" w:rsidRDefault="00954080" w:rsidP="00954080">
      <w:pPr>
        <w:pStyle w:val="BodyText"/>
        <w:tabs>
          <w:tab w:val="left" w:pos="6794"/>
          <w:tab w:val="left" w:pos="6840"/>
          <w:tab w:val="left" w:pos="6893"/>
        </w:tabs>
        <w:ind w:left="2260" w:right="2663"/>
        <w:jc w:val="both"/>
        <w:rPr>
          <w:sz w:val="20"/>
          <w:szCs w:val="20"/>
        </w:rPr>
      </w:pPr>
    </w:p>
    <w:tbl>
      <w:tblPr>
        <w:tblStyle w:val="TableGrid"/>
        <w:tblW w:w="0" w:type="auto"/>
        <w:tblLook w:val="04A0" w:firstRow="1" w:lastRow="0" w:firstColumn="1" w:lastColumn="0" w:noHBand="0" w:noVBand="1"/>
      </w:tblPr>
      <w:tblGrid>
        <w:gridCol w:w="4675"/>
        <w:gridCol w:w="4675"/>
      </w:tblGrid>
      <w:tr w:rsidR="005E6F36" w:rsidRPr="005E6F36" w14:paraId="041C97DC" w14:textId="77777777" w:rsidTr="005E6F36">
        <w:tc>
          <w:tcPr>
            <w:tcW w:w="4675" w:type="dxa"/>
          </w:tcPr>
          <w:p w14:paraId="4DAAA252" w14:textId="78D4169B"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Company:</w:t>
            </w:r>
          </w:p>
        </w:tc>
        <w:tc>
          <w:tcPr>
            <w:tcW w:w="4675" w:type="dxa"/>
          </w:tcPr>
          <w:p w14:paraId="26221216" w14:textId="6331F04E"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Consultant:</w:t>
            </w:r>
          </w:p>
        </w:tc>
      </w:tr>
      <w:tr w:rsidR="005E6F36" w:rsidRPr="005E6F36" w14:paraId="1D45D1E1" w14:textId="77777777" w:rsidTr="005E6F36">
        <w:tc>
          <w:tcPr>
            <w:tcW w:w="4675" w:type="dxa"/>
          </w:tcPr>
          <w:p w14:paraId="5753B91A" w14:textId="77777777" w:rsidR="005E6F36" w:rsidRPr="005E6F36" w:rsidRDefault="005E6F36" w:rsidP="00954080">
            <w:pPr>
              <w:pStyle w:val="BodyText"/>
              <w:tabs>
                <w:tab w:val="left" w:pos="6794"/>
                <w:tab w:val="left" w:pos="6840"/>
                <w:tab w:val="left" w:pos="6893"/>
              </w:tabs>
              <w:ind w:left="0" w:right="2663"/>
              <w:jc w:val="both"/>
              <w:rPr>
                <w:sz w:val="20"/>
                <w:szCs w:val="20"/>
              </w:rPr>
            </w:pPr>
          </w:p>
          <w:p w14:paraId="57FA796F" w14:textId="1EA5BD16" w:rsidR="005E6F36" w:rsidRPr="005E6F36" w:rsidRDefault="005E6F36" w:rsidP="00954080">
            <w:pPr>
              <w:pStyle w:val="BodyText"/>
              <w:tabs>
                <w:tab w:val="left" w:pos="6794"/>
                <w:tab w:val="left" w:pos="6840"/>
                <w:tab w:val="left" w:pos="6893"/>
              </w:tabs>
              <w:ind w:left="0" w:right="2663"/>
              <w:jc w:val="both"/>
              <w:rPr>
                <w:sz w:val="20"/>
                <w:szCs w:val="20"/>
              </w:rPr>
            </w:pPr>
          </w:p>
        </w:tc>
        <w:tc>
          <w:tcPr>
            <w:tcW w:w="4675" w:type="dxa"/>
          </w:tcPr>
          <w:p w14:paraId="3F117F1A" w14:textId="77777777" w:rsidR="005E6F36" w:rsidRPr="005E6F36" w:rsidRDefault="005E6F36" w:rsidP="00954080">
            <w:pPr>
              <w:pStyle w:val="BodyText"/>
              <w:tabs>
                <w:tab w:val="left" w:pos="6794"/>
                <w:tab w:val="left" w:pos="6840"/>
                <w:tab w:val="left" w:pos="6893"/>
              </w:tabs>
              <w:ind w:left="0" w:right="2663"/>
              <w:jc w:val="both"/>
              <w:rPr>
                <w:sz w:val="20"/>
                <w:szCs w:val="20"/>
              </w:rPr>
            </w:pPr>
          </w:p>
        </w:tc>
      </w:tr>
      <w:tr w:rsidR="005E6F36" w:rsidRPr="005E6F36" w14:paraId="67C51153" w14:textId="77777777" w:rsidTr="005E6F36">
        <w:tc>
          <w:tcPr>
            <w:tcW w:w="4675" w:type="dxa"/>
          </w:tcPr>
          <w:p w14:paraId="3D82D2F5" w14:textId="2A143F03"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By:</w:t>
            </w:r>
          </w:p>
        </w:tc>
        <w:tc>
          <w:tcPr>
            <w:tcW w:w="4675" w:type="dxa"/>
          </w:tcPr>
          <w:p w14:paraId="5EE3E495" w14:textId="151F9922"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By:</w:t>
            </w:r>
          </w:p>
        </w:tc>
      </w:tr>
      <w:tr w:rsidR="005E6F36" w:rsidRPr="005E6F36" w14:paraId="59D7623C" w14:textId="77777777" w:rsidTr="005E6F36">
        <w:tc>
          <w:tcPr>
            <w:tcW w:w="4675" w:type="dxa"/>
          </w:tcPr>
          <w:p w14:paraId="5126483A" w14:textId="30C4314A"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Address:</w:t>
            </w:r>
          </w:p>
        </w:tc>
        <w:tc>
          <w:tcPr>
            <w:tcW w:w="4675" w:type="dxa"/>
          </w:tcPr>
          <w:p w14:paraId="44ADC7D0" w14:textId="7BC87D31"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Address:</w:t>
            </w:r>
          </w:p>
        </w:tc>
      </w:tr>
      <w:tr w:rsidR="005E6F36" w:rsidRPr="005E6F36" w14:paraId="73FF39BF" w14:textId="77777777" w:rsidTr="005E6F36">
        <w:tc>
          <w:tcPr>
            <w:tcW w:w="4675" w:type="dxa"/>
          </w:tcPr>
          <w:p w14:paraId="5F58EDBE" w14:textId="39C35E1B"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Email:</w:t>
            </w:r>
          </w:p>
        </w:tc>
        <w:tc>
          <w:tcPr>
            <w:tcW w:w="4675" w:type="dxa"/>
          </w:tcPr>
          <w:p w14:paraId="71A57826" w14:textId="645385A7"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Email:</w:t>
            </w:r>
          </w:p>
        </w:tc>
      </w:tr>
    </w:tbl>
    <w:p w14:paraId="31B7A167" w14:textId="3F96DB95" w:rsidR="00954080" w:rsidRPr="005E6F36" w:rsidRDefault="00954080" w:rsidP="00954080">
      <w:pPr>
        <w:pStyle w:val="BodyText"/>
        <w:tabs>
          <w:tab w:val="left" w:pos="6794"/>
          <w:tab w:val="left" w:pos="6840"/>
          <w:tab w:val="left" w:pos="6893"/>
        </w:tabs>
        <w:ind w:left="0" w:right="2663"/>
        <w:jc w:val="both"/>
        <w:rPr>
          <w:sz w:val="20"/>
          <w:szCs w:val="20"/>
        </w:rPr>
      </w:pPr>
      <w:r w:rsidRPr="005E6F36">
        <w:rPr>
          <w:sz w:val="20"/>
          <w:szCs w:val="20"/>
        </w:rPr>
        <w:tab/>
      </w:r>
      <w:r w:rsidRPr="005E6F36">
        <w:rPr>
          <w:sz w:val="20"/>
          <w:szCs w:val="20"/>
        </w:rPr>
        <w:tab/>
      </w:r>
      <w:r w:rsidRPr="005E6F36">
        <w:rPr>
          <w:w w:val="23"/>
          <w:sz w:val="20"/>
          <w:szCs w:val="20"/>
        </w:rPr>
        <w:t xml:space="preserve"> </w:t>
      </w:r>
      <w:r w:rsidRPr="005E6F36">
        <w:rPr>
          <w:sz w:val="20"/>
          <w:szCs w:val="20"/>
        </w:rPr>
        <w:t xml:space="preserve"> </w:t>
      </w:r>
    </w:p>
    <w:p w14:paraId="5CDC9616" w14:textId="77777777" w:rsidR="00954080" w:rsidRPr="00E25D32" w:rsidRDefault="00954080" w:rsidP="00954080">
      <w:pPr>
        <w:pStyle w:val="BodyText"/>
        <w:tabs>
          <w:tab w:val="left" w:pos="6794"/>
          <w:tab w:val="left" w:pos="6840"/>
          <w:tab w:val="left" w:pos="6893"/>
        </w:tabs>
        <w:ind w:left="0" w:right="2663"/>
        <w:jc w:val="both"/>
      </w:pPr>
    </w:p>
    <w:sectPr w:rsidR="00954080" w:rsidRPr="00E25D3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35C5" w14:textId="77777777" w:rsidR="00467DEB" w:rsidRDefault="00467DEB" w:rsidP="00143FBD">
      <w:pPr>
        <w:spacing w:line="240" w:lineRule="auto"/>
      </w:pPr>
      <w:r>
        <w:separator/>
      </w:r>
    </w:p>
  </w:endnote>
  <w:endnote w:type="continuationSeparator" w:id="0">
    <w:p w14:paraId="3CF5CB01" w14:textId="77777777" w:rsidR="00467DEB" w:rsidRDefault="00467DEB" w:rsidP="00143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9D75" w14:textId="21E3BB32" w:rsidR="00C32AE4" w:rsidRPr="005E6F36" w:rsidRDefault="0055437B" w:rsidP="00E25D32">
    <w:pPr>
      <w:pStyle w:val="Footer"/>
      <w:rPr>
        <w:rFonts w:ascii="Times New Roman" w:hAnsi="Times New Roman" w:cs="Times New Roman"/>
        <w:sz w:val="18"/>
        <w:szCs w:val="18"/>
      </w:rPr>
    </w:pPr>
    <w:r w:rsidRPr="005E6F36">
      <w:rPr>
        <w:rFonts w:ascii="Times New Roman" w:hAnsi="Times New Roman" w:cs="Times New Roman"/>
        <w:sz w:val="18"/>
        <w:szCs w:val="18"/>
      </w:rPr>
      <w:t xml:space="preserve">SIMPLE </w:t>
    </w:r>
    <w:r w:rsidR="00E25D32" w:rsidRPr="005E6F36">
      <w:rPr>
        <w:rFonts w:ascii="Times New Roman" w:hAnsi="Times New Roman" w:cs="Times New Roman"/>
        <w:sz w:val="18"/>
        <w:szCs w:val="18"/>
      </w:rPr>
      <w:t xml:space="preserve">AGREEMENT </w:t>
    </w:r>
    <w:r w:rsidRPr="005E6F36">
      <w:rPr>
        <w:rFonts w:ascii="Times New Roman" w:hAnsi="Times New Roman" w:cs="Times New Roman"/>
        <w:sz w:val="18"/>
        <w:szCs w:val="18"/>
      </w:rPr>
      <w:t>FOR</w:t>
    </w:r>
    <w:r w:rsidR="00E25D32" w:rsidRPr="005E6F36">
      <w:rPr>
        <w:rFonts w:ascii="Times New Roman" w:hAnsi="Times New Roman" w:cs="Times New Roman"/>
        <w:sz w:val="18"/>
        <w:szCs w:val="18"/>
      </w:rPr>
      <w:t xml:space="preserve"> FUTURE TOKENS - </w:t>
    </w:r>
    <w:r w:rsidR="00C32AE4" w:rsidRPr="005E6F36">
      <w:rPr>
        <w:rFonts w:ascii="Times New Roman" w:hAnsi="Times New Roman" w:cs="Times New Roman"/>
        <w:sz w:val="18"/>
        <w:szCs w:val="18"/>
      </w:rPr>
      <w:fldChar w:fldCharType="begin"/>
    </w:r>
    <w:r w:rsidR="00C32AE4" w:rsidRPr="005E6F36">
      <w:rPr>
        <w:rFonts w:ascii="Times New Roman" w:hAnsi="Times New Roman" w:cs="Times New Roman"/>
        <w:sz w:val="18"/>
        <w:szCs w:val="18"/>
      </w:rPr>
      <w:instrText xml:space="preserve"> PAGE   \* MERGEFORMAT </w:instrText>
    </w:r>
    <w:r w:rsidR="00C32AE4" w:rsidRPr="005E6F36">
      <w:rPr>
        <w:rFonts w:ascii="Times New Roman" w:hAnsi="Times New Roman" w:cs="Times New Roman"/>
        <w:sz w:val="18"/>
        <w:szCs w:val="18"/>
      </w:rPr>
      <w:fldChar w:fldCharType="separate"/>
    </w:r>
    <w:r w:rsidR="00B97132" w:rsidRPr="005E6F36">
      <w:rPr>
        <w:rFonts w:ascii="Times New Roman" w:hAnsi="Times New Roman" w:cs="Times New Roman"/>
        <w:noProof/>
        <w:sz w:val="18"/>
        <w:szCs w:val="18"/>
      </w:rPr>
      <w:t>2</w:t>
    </w:r>
    <w:r w:rsidR="00C32AE4" w:rsidRPr="005E6F36">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F322" w14:textId="77777777" w:rsidR="00467DEB" w:rsidRDefault="00467DEB" w:rsidP="00143FBD">
      <w:pPr>
        <w:spacing w:line="240" w:lineRule="auto"/>
      </w:pPr>
      <w:r>
        <w:separator/>
      </w:r>
    </w:p>
  </w:footnote>
  <w:footnote w:type="continuationSeparator" w:id="0">
    <w:p w14:paraId="6BC4C3A5" w14:textId="77777777" w:rsidR="00467DEB" w:rsidRDefault="00467DEB" w:rsidP="00143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2C8A" w14:textId="77777777" w:rsidR="00B97132" w:rsidRPr="00BC05A1" w:rsidRDefault="00B97132" w:rsidP="00B97132">
    <w:pPr>
      <w:pStyle w:val="Header"/>
      <w:jc w:val="center"/>
      <w:rPr>
        <w:sz w:val="20"/>
      </w:rPr>
    </w:pPr>
  </w:p>
  <w:p w14:paraId="56398758" w14:textId="77777777" w:rsidR="00A677B0" w:rsidRPr="00BC05A1" w:rsidRDefault="00A677B0" w:rsidP="00E706C3">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1BF70DAA"/>
    <w:multiLevelType w:val="hybridMultilevel"/>
    <w:tmpl w:val="D00A87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51237C03"/>
    <w:multiLevelType w:val="hybridMultilevel"/>
    <w:tmpl w:val="85602A2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13"/>
    <w:rsid w:val="00024C87"/>
    <w:rsid w:val="0006210F"/>
    <w:rsid w:val="000853CC"/>
    <w:rsid w:val="000858DB"/>
    <w:rsid w:val="000900CB"/>
    <w:rsid w:val="000E6430"/>
    <w:rsid w:val="00100D64"/>
    <w:rsid w:val="001028CB"/>
    <w:rsid w:val="00107409"/>
    <w:rsid w:val="00117795"/>
    <w:rsid w:val="00120AFD"/>
    <w:rsid w:val="00131CC5"/>
    <w:rsid w:val="001326A7"/>
    <w:rsid w:val="001355CC"/>
    <w:rsid w:val="00143FBD"/>
    <w:rsid w:val="00154114"/>
    <w:rsid w:val="00161A84"/>
    <w:rsid w:val="0016354A"/>
    <w:rsid w:val="001972C4"/>
    <w:rsid w:val="001D3639"/>
    <w:rsid w:val="001E2F81"/>
    <w:rsid w:val="002172A9"/>
    <w:rsid w:val="00217ABB"/>
    <w:rsid w:val="00223AEA"/>
    <w:rsid w:val="002716FC"/>
    <w:rsid w:val="00271D20"/>
    <w:rsid w:val="002B2218"/>
    <w:rsid w:val="002B5C79"/>
    <w:rsid w:val="002B72A2"/>
    <w:rsid w:val="002C1ECA"/>
    <w:rsid w:val="00302510"/>
    <w:rsid w:val="003279F1"/>
    <w:rsid w:val="003A5EB3"/>
    <w:rsid w:val="003C458C"/>
    <w:rsid w:val="003F1677"/>
    <w:rsid w:val="0044443A"/>
    <w:rsid w:val="00457EC3"/>
    <w:rsid w:val="004607E7"/>
    <w:rsid w:val="00463CDF"/>
    <w:rsid w:val="00467DEB"/>
    <w:rsid w:val="00482763"/>
    <w:rsid w:val="00483A47"/>
    <w:rsid w:val="0049566C"/>
    <w:rsid w:val="004B4C81"/>
    <w:rsid w:val="004C6968"/>
    <w:rsid w:val="004D220A"/>
    <w:rsid w:val="004F7613"/>
    <w:rsid w:val="00512410"/>
    <w:rsid w:val="0051482E"/>
    <w:rsid w:val="00524512"/>
    <w:rsid w:val="00526B05"/>
    <w:rsid w:val="00527DBC"/>
    <w:rsid w:val="0053699A"/>
    <w:rsid w:val="0055437B"/>
    <w:rsid w:val="00555611"/>
    <w:rsid w:val="0056307B"/>
    <w:rsid w:val="00565117"/>
    <w:rsid w:val="005C2795"/>
    <w:rsid w:val="005C63D5"/>
    <w:rsid w:val="005E6F36"/>
    <w:rsid w:val="005F6064"/>
    <w:rsid w:val="0062018D"/>
    <w:rsid w:val="006314D1"/>
    <w:rsid w:val="00632E06"/>
    <w:rsid w:val="00643B64"/>
    <w:rsid w:val="00677EB4"/>
    <w:rsid w:val="0069207B"/>
    <w:rsid w:val="006929BF"/>
    <w:rsid w:val="006936B3"/>
    <w:rsid w:val="006B2804"/>
    <w:rsid w:val="006B55FE"/>
    <w:rsid w:val="006E6255"/>
    <w:rsid w:val="006F73BF"/>
    <w:rsid w:val="007028D4"/>
    <w:rsid w:val="007059AB"/>
    <w:rsid w:val="00707ABE"/>
    <w:rsid w:val="00725B33"/>
    <w:rsid w:val="00783C38"/>
    <w:rsid w:val="007930C9"/>
    <w:rsid w:val="00795289"/>
    <w:rsid w:val="0079636C"/>
    <w:rsid w:val="007B5E12"/>
    <w:rsid w:val="007D57A0"/>
    <w:rsid w:val="007E3ACE"/>
    <w:rsid w:val="007E596E"/>
    <w:rsid w:val="007F7FBD"/>
    <w:rsid w:val="00820B4E"/>
    <w:rsid w:val="0084594D"/>
    <w:rsid w:val="008921B5"/>
    <w:rsid w:val="00892754"/>
    <w:rsid w:val="008B4990"/>
    <w:rsid w:val="008F06D0"/>
    <w:rsid w:val="008F52E7"/>
    <w:rsid w:val="00912A23"/>
    <w:rsid w:val="00946D30"/>
    <w:rsid w:val="00954080"/>
    <w:rsid w:val="00980F8F"/>
    <w:rsid w:val="009A0E2B"/>
    <w:rsid w:val="009A2867"/>
    <w:rsid w:val="009B75C1"/>
    <w:rsid w:val="009C0B4B"/>
    <w:rsid w:val="009E7A32"/>
    <w:rsid w:val="009F6FFA"/>
    <w:rsid w:val="00A12EF5"/>
    <w:rsid w:val="00A37710"/>
    <w:rsid w:val="00A516F8"/>
    <w:rsid w:val="00A677B0"/>
    <w:rsid w:val="00A76A86"/>
    <w:rsid w:val="00A95D2A"/>
    <w:rsid w:val="00AC77FA"/>
    <w:rsid w:val="00AF2E42"/>
    <w:rsid w:val="00AF7103"/>
    <w:rsid w:val="00B060EB"/>
    <w:rsid w:val="00B1153C"/>
    <w:rsid w:val="00B82FD7"/>
    <w:rsid w:val="00B97132"/>
    <w:rsid w:val="00BC05A1"/>
    <w:rsid w:val="00BF42CE"/>
    <w:rsid w:val="00C1581D"/>
    <w:rsid w:val="00C32AE4"/>
    <w:rsid w:val="00C44BD0"/>
    <w:rsid w:val="00C75423"/>
    <w:rsid w:val="00CA056A"/>
    <w:rsid w:val="00CC4F50"/>
    <w:rsid w:val="00D026A8"/>
    <w:rsid w:val="00D049CB"/>
    <w:rsid w:val="00D30A59"/>
    <w:rsid w:val="00D571D4"/>
    <w:rsid w:val="00D82EC7"/>
    <w:rsid w:val="00D93175"/>
    <w:rsid w:val="00DC4C5F"/>
    <w:rsid w:val="00DE2602"/>
    <w:rsid w:val="00DF2874"/>
    <w:rsid w:val="00E04799"/>
    <w:rsid w:val="00E060E6"/>
    <w:rsid w:val="00E12A38"/>
    <w:rsid w:val="00E2313E"/>
    <w:rsid w:val="00E25D32"/>
    <w:rsid w:val="00E321E4"/>
    <w:rsid w:val="00E5589B"/>
    <w:rsid w:val="00E706C3"/>
    <w:rsid w:val="00ED3833"/>
    <w:rsid w:val="00F12834"/>
    <w:rsid w:val="00F332AC"/>
    <w:rsid w:val="00F3527C"/>
    <w:rsid w:val="00F4255E"/>
    <w:rsid w:val="00F51E4D"/>
    <w:rsid w:val="00F85F0E"/>
    <w:rsid w:val="00F87667"/>
    <w:rsid w:val="00F91ADC"/>
    <w:rsid w:val="00FC57B2"/>
    <w:rsid w:val="00FF195A"/>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137E8"/>
  <w15:docId w15:val="{6232B479-489D-4E29-80FD-C959B22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color w:val="000000"/>
      <w:sz w:val="22"/>
      <w:szCs w:val="22"/>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43FBD"/>
    <w:pPr>
      <w:tabs>
        <w:tab w:val="center" w:pos="4680"/>
        <w:tab w:val="right" w:pos="9360"/>
      </w:tabs>
      <w:spacing w:line="240" w:lineRule="auto"/>
    </w:pPr>
  </w:style>
  <w:style w:type="character" w:customStyle="1" w:styleId="HeaderChar">
    <w:name w:val="Header Char"/>
    <w:basedOn w:val="DefaultParagraphFont"/>
    <w:link w:val="Header"/>
    <w:uiPriority w:val="99"/>
    <w:rsid w:val="00143FBD"/>
  </w:style>
  <w:style w:type="paragraph" w:styleId="Footer">
    <w:name w:val="footer"/>
    <w:basedOn w:val="Normal"/>
    <w:link w:val="FooterChar"/>
    <w:uiPriority w:val="99"/>
    <w:unhideWhenUsed/>
    <w:rsid w:val="00143FBD"/>
    <w:pPr>
      <w:tabs>
        <w:tab w:val="center" w:pos="4680"/>
        <w:tab w:val="right" w:pos="9360"/>
      </w:tabs>
      <w:spacing w:line="240" w:lineRule="auto"/>
    </w:pPr>
  </w:style>
  <w:style w:type="character" w:customStyle="1" w:styleId="FooterChar">
    <w:name w:val="Footer Char"/>
    <w:basedOn w:val="DefaultParagraphFont"/>
    <w:link w:val="Footer"/>
    <w:uiPriority w:val="99"/>
    <w:rsid w:val="00143FBD"/>
  </w:style>
  <w:style w:type="character" w:customStyle="1" w:styleId="zzmpTrailerItem">
    <w:name w:val="zzmpTrailerItem"/>
    <w:rsid w:val="00DF2874"/>
    <w:rPr>
      <w:rFonts w:ascii="Arial" w:hAnsi="Arial" w:cs="Arial"/>
      <w:dstrike w:val="0"/>
      <w:noProof/>
      <w:color w:val="000000"/>
      <w:spacing w:val="0"/>
      <w:position w:val="0"/>
      <w:sz w:val="16"/>
      <w:szCs w:val="16"/>
      <w:u w:val="none"/>
      <w:effect w:val="none"/>
      <w:vertAlign w:val="baseline"/>
    </w:rPr>
  </w:style>
  <w:style w:type="paragraph" w:styleId="FootnoteText">
    <w:name w:val="footnote text"/>
    <w:basedOn w:val="Normal"/>
    <w:link w:val="FootnoteTextChar"/>
    <w:uiPriority w:val="99"/>
    <w:unhideWhenUsed/>
    <w:rsid w:val="00512410"/>
    <w:pPr>
      <w:spacing w:line="240" w:lineRule="auto"/>
    </w:pPr>
    <w:rPr>
      <w:sz w:val="20"/>
      <w:szCs w:val="20"/>
    </w:rPr>
  </w:style>
  <w:style w:type="character" w:customStyle="1" w:styleId="FootnoteTextChar">
    <w:name w:val="Footnote Text Char"/>
    <w:link w:val="FootnoteText"/>
    <w:uiPriority w:val="99"/>
    <w:rsid w:val="00512410"/>
    <w:rPr>
      <w:sz w:val="20"/>
      <w:szCs w:val="20"/>
    </w:rPr>
  </w:style>
  <w:style w:type="character" w:styleId="FootnoteReference">
    <w:name w:val="footnote reference"/>
    <w:uiPriority w:val="99"/>
    <w:semiHidden/>
    <w:unhideWhenUsed/>
    <w:rsid w:val="00512410"/>
    <w:rPr>
      <w:vertAlign w:val="superscript"/>
    </w:rPr>
  </w:style>
  <w:style w:type="paragraph" w:styleId="BalloonText">
    <w:name w:val="Balloon Text"/>
    <w:basedOn w:val="Normal"/>
    <w:link w:val="BalloonTextChar"/>
    <w:uiPriority w:val="99"/>
    <w:semiHidden/>
    <w:unhideWhenUsed/>
    <w:rsid w:val="00677EB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77EB4"/>
    <w:rPr>
      <w:rFonts w:ascii="Segoe UI" w:hAnsi="Segoe UI" w:cs="Segoe UI"/>
      <w:sz w:val="18"/>
      <w:szCs w:val="18"/>
    </w:rPr>
  </w:style>
  <w:style w:type="character" w:styleId="CommentReference">
    <w:name w:val="annotation reference"/>
    <w:uiPriority w:val="99"/>
    <w:semiHidden/>
    <w:unhideWhenUsed/>
    <w:rsid w:val="00C44BD0"/>
    <w:rPr>
      <w:sz w:val="16"/>
      <w:szCs w:val="16"/>
    </w:rPr>
  </w:style>
  <w:style w:type="paragraph" w:styleId="CommentText">
    <w:name w:val="annotation text"/>
    <w:basedOn w:val="Normal"/>
    <w:link w:val="CommentTextChar"/>
    <w:uiPriority w:val="99"/>
    <w:semiHidden/>
    <w:unhideWhenUsed/>
    <w:rsid w:val="00C44BD0"/>
    <w:pPr>
      <w:spacing w:line="240" w:lineRule="auto"/>
    </w:pPr>
    <w:rPr>
      <w:sz w:val="20"/>
      <w:szCs w:val="20"/>
    </w:rPr>
  </w:style>
  <w:style w:type="character" w:customStyle="1" w:styleId="CommentTextChar">
    <w:name w:val="Comment Text Char"/>
    <w:link w:val="CommentText"/>
    <w:uiPriority w:val="99"/>
    <w:semiHidden/>
    <w:rsid w:val="00C44BD0"/>
    <w:rPr>
      <w:sz w:val="20"/>
      <w:szCs w:val="20"/>
    </w:rPr>
  </w:style>
  <w:style w:type="paragraph" w:styleId="CommentSubject">
    <w:name w:val="annotation subject"/>
    <w:basedOn w:val="CommentText"/>
    <w:next w:val="CommentText"/>
    <w:link w:val="CommentSubjectChar"/>
    <w:uiPriority w:val="99"/>
    <w:semiHidden/>
    <w:unhideWhenUsed/>
    <w:rsid w:val="00C44BD0"/>
    <w:rPr>
      <w:b/>
      <w:bCs/>
    </w:rPr>
  </w:style>
  <w:style w:type="character" w:customStyle="1" w:styleId="CommentSubjectChar">
    <w:name w:val="Comment Subject Char"/>
    <w:link w:val="CommentSubject"/>
    <w:uiPriority w:val="99"/>
    <w:semiHidden/>
    <w:rsid w:val="00C44BD0"/>
    <w:rPr>
      <w:b/>
      <w:bCs/>
      <w:sz w:val="20"/>
      <w:szCs w:val="20"/>
    </w:rPr>
  </w:style>
  <w:style w:type="character" w:styleId="Hyperlink">
    <w:name w:val="Hyperlink"/>
    <w:uiPriority w:val="99"/>
    <w:unhideWhenUsed/>
    <w:rsid w:val="00AC77FA"/>
    <w:rPr>
      <w:color w:val="0563C1"/>
      <w:u w:val="single"/>
    </w:rPr>
  </w:style>
  <w:style w:type="paragraph" w:styleId="BodyText">
    <w:name w:val="Body Text"/>
    <w:basedOn w:val="Normal"/>
    <w:link w:val="BodyTextChar"/>
    <w:uiPriority w:val="1"/>
    <w:qFormat/>
    <w:rsid w:val="00954080"/>
    <w:pPr>
      <w:widowControl w:val="0"/>
      <w:autoSpaceDE w:val="0"/>
      <w:autoSpaceDN w:val="0"/>
      <w:spacing w:line="240" w:lineRule="auto"/>
      <w:ind w:left="118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95408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54080"/>
    <w:rPr>
      <w:color w:val="605E5C"/>
      <w:shd w:val="clear" w:color="auto" w:fill="E1DFDD"/>
    </w:rPr>
  </w:style>
  <w:style w:type="character" w:styleId="Strong">
    <w:name w:val="Strong"/>
    <w:qFormat/>
    <w:rsid w:val="00725B33"/>
    <w:rPr>
      <w:b/>
    </w:rPr>
  </w:style>
  <w:style w:type="table" w:styleId="TableGrid">
    <w:name w:val="Table Grid"/>
    <w:basedOn w:val="TableNormal"/>
    <w:uiPriority w:val="39"/>
    <w:rsid w:val="005E6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Marc Welton</cp:lastModifiedBy>
  <cp:revision>2</cp:revision>
  <dcterms:created xsi:type="dcterms:W3CDTF">2022-06-30T20:21:00Z</dcterms:created>
  <dcterms:modified xsi:type="dcterms:W3CDTF">2022-06-30T20:21:00Z</dcterms:modified>
</cp:coreProperties>
</file>