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FrameworkTitle"/>
      </w:pPr>
      <w:r>
        <w:t>reality_events - Custom 6-Month Testing Framework</w:t>
      </w:r>
    </w:p>
    <w:p>
      <w:r/>
      <w:r>
        <w:rPr>
          <w:b/>
        </w:rPr>
        <w:t>Generated</w:t>
      </w:r>
      <w:r>
        <w:t>: 2025-08-06</w:t>
      </w:r>
    </w:p>
    <w:p>
      <w:r/>
      <w:r>
        <w:rPr>
          <w:b/>
        </w:rPr>
        <w:t>Client</w:t>
      </w:r>
      <w:r>
        <w:t>: Reality Events - Brisbane-based balloon garland and party hire business specializing in custom backdrop decorations and event styling for women aged 21-60 across Brisbane, Ipswich, and Logan.</w:t>
      </w:r>
    </w:p>
    <w:p>
      <w:pPr>
        <w:pStyle w:val="FrameworkH1"/>
      </w:pPr>
      <w:r>
        <w:t>Primary Competitive Advantages</w:t>
      </w:r>
    </w:p>
    <w:p>
      <w:pPr>
        <w:pStyle w:val="ListNumber"/>
      </w:pPr>
      <w:r/>
      <w:r>
        <w:rPr>
          <w:b/>
        </w:rPr>
        <w:t>Price-Flexible Service Model</w:t>
      </w:r>
      <w:r>
        <w:t xml:space="preserve"> - Unique DIY self-collection option alongside full-service, addressing "often too expensive" pain point (Priority: 9/10)</w:t>
      </w:r>
    </w:p>
    <w:p>
      <w:pPr>
        <w:pStyle w:val="ListNumber"/>
      </w:pPr>
      <w:r/>
      <w:r>
        <w:rPr>
          <w:b/>
        </w:rPr>
        <w:t>Permanent Keepsake Signage</w:t>
      </w:r>
      <w:r>
        <w:t xml:space="preserve"> - Glossy acrylic signage that clients keep forever, differentiating from disposable decorations (Priority: 8/10)</w:t>
      </w:r>
    </w:p>
    <w:p>
      <w:pPr>
        <w:pStyle w:val="ListNumber"/>
      </w:pPr>
      <w:r/>
      <w:r>
        <w:rPr>
          <w:b/>
        </w:rPr>
        <w:t>Complete Stress-Free Service</w:t>
      </w:r>
      <w:r>
        <w:t xml:space="preserve"> - Full setup AND pack-down service with minimal client involvement (Priority: 8/10)</w:t>
      </w:r>
    </w:p>
    <w:p>
      <w:pPr>
        <w:pStyle w:val="ListNumber"/>
      </w:pPr>
      <w:r/>
      <w:r>
        <w:rPr>
          <w:b/>
        </w:rPr>
        <w:t>Simple Consultation Process</w:t>
      </w:r>
      <w:r>
        <w:t xml:space="preserve"> - Custom designs created from just theme and budget input (Priority: 7/10)</w:t>
      </w:r>
    </w:p>
    <w:p>
      <w:pPr>
        <w:pStyle w:val="ListNumber"/>
      </w:pPr>
      <w:r/>
      <w:r>
        <w:rPr>
          <w:b/>
        </w:rPr>
        <w:t>Multi-Event Expertise</w:t>
      </w:r>
      <w:r>
        <w:t xml:space="preserve"> - Covers graduations, birthdays, engagements, corporate events across age ranges (Priority: 6/10)</w:t>
      </w:r>
    </w:p>
    <w:p>
      <w:pPr>
        <w:pStyle w:val="FrameworkH1"/>
      </w:pPr>
      <w:r>
        <w:t>Key Market Opportunities</w:t>
      </w:r>
    </w:p>
    <w:p>
      <w:pPr>
        <w:pStyle w:val="ListBullet"/>
      </w:pPr>
      <w:r/>
      <w:r>
        <w:rPr>
          <w:b/>
        </w:rPr>
        <w:t>Budget-Conscious Segment</w:t>
      </w:r>
      <w:r>
        <w:t xml:space="preserve"> - Competitors focus on premium full-service only, missing price-sensitive families</w:t>
      </w:r>
    </w:p>
    <w:p>
      <w:pPr>
        <w:pStyle w:val="ListBullet"/>
      </w:pPr>
      <w:r/>
      <w:r>
        <w:rPr>
          <w:b/>
        </w:rPr>
        <w:t>Keepsake Value Proposition</w:t>
      </w:r>
      <w:r>
        <w:t xml:space="preserve"> - No competitors offer permanent elements beyond single-event decorations</w:t>
      </w:r>
    </w:p>
    <w:p>
      <w:pPr>
        <w:pStyle w:val="ListBullet"/>
      </w:pPr>
      <w:r/>
      <w:r>
        <w:rPr>
          <w:b/>
        </w:rPr>
        <w:t>Stress-Reduction Positioning</w:t>
      </w:r>
      <w:r>
        <w:t xml:space="preserve"> - Competitors emphasize quality but ignore convenience for busy families</w:t>
      </w:r>
    </w:p>
    <w:p>
      <w:pPr>
        <w:pStyle w:val="ListBullet"/>
      </w:pPr>
      <w:r/>
      <w:r>
        <w:rPr>
          <w:b/>
        </w:rPr>
        <w:t>Google Ads Recovery</w:t>
      </w:r>
      <w:r>
        <w:t xml:space="preserve"> - Previous failure ($2.4k spend, 2 conversions) represents untapped platform opportunity</w:t>
      </w:r>
    </w:p>
    <w:p>
      <w:pPr>
        <w:pStyle w:val="FrameworkH1"/>
      </w:pPr>
      <w:r>
        <w:t>6-Month Performance Targets</w:t>
      </w:r>
    </w:p>
    <w:p>
      <w:pPr>
        <w:pStyle w:val="ListBullet"/>
      </w:pPr>
      <w:r/>
      <w:r>
        <w:rPr>
          <w:b/>
        </w:rPr>
        <w:t>Lead Generation</w:t>
      </w:r>
      <w:r>
        <w:t>: 75% increase (from 40/month to 70+ qualified leads/month)</w:t>
      </w:r>
    </w:p>
    <w:p>
      <w:pPr>
        <w:pStyle w:val="ListBullet"/>
      </w:pPr>
      <w:r/>
      <w:r>
        <w:rPr>
          <w:b/>
        </w:rPr>
        <w:t>Platform Diversification</w:t>
      </w:r>
      <w:r>
        <w:t>: Google Ads CPA under $75 (vs. previous $1,200 CPA failure)</w:t>
      </w:r>
    </w:p>
    <w:p>
      <w:pPr>
        <w:pStyle w:val="ListBullet"/>
      </w:pPr>
      <w:r/>
      <w:r>
        <w:rPr>
          <w:b/>
        </w:rPr>
        <w:t>Revenue Growth</w:t>
      </w:r>
      <w:r>
        <w:t>: $35K to $50K+ monthly revenue through improved AOV and volume</w:t>
      </w:r>
    </w:p>
    <w:p>
      <w:pPr>
        <w:pStyle w:val="ListBullet"/>
      </w:pPr>
      <w:r/>
      <w:r>
        <w:rPr>
          <w:b/>
        </w:rPr>
        <w:t>Market Expansion</w:t>
      </w:r>
      <w:r>
        <w:t>: 20% revenue from corporate/graduation events by Month 6</w:t>
      </w:r>
    </w:p>
    <w:p>
      <w:r>
        <w:t>---</w:t>
      </w:r>
    </w:p>
    <w:p>
      <w:pPr>
        <w:pStyle w:val="FrameworkH1"/>
      </w:pPr>
      <w:r>
        <w:t>Testing Hypotheses</w:t>
      </w:r>
    </w:p>
    <w:p>
      <w:r>
        <w:rPr>
          <w:b/>
          <w:sz w:val="24"/>
        </w:rPr>
        <w:t>Hypothesis 1: Budget-Flexible Positioning Advantage</w:t>
      </w:r>
    </w:p>
    <w:p>
      <w:r/>
      <w:r>
        <w:rPr>
          <w:b/>
        </w:rPr>
        <w:t>Research Basis</w:t>
      </w:r>
      <w:r>
        <w:t>: Questionnaire identifies "often too expensive" as primary customer pain point, DIY option uniquely addresses this</w:t>
      </w:r>
    </w:p>
    <w:p>
      <w:r/>
      <w:r>
        <w:rPr>
          <w:b/>
        </w:rPr>
        <w:t>Competitive Context</w:t>
      </w:r>
      <w:r>
        <w:t>: Pretty the Party, Rainbow Events, Balloon Room &amp; Co all focus exclusively on premium full-service positioning</w:t>
      </w:r>
    </w:p>
    <w:p>
      <w:r/>
      <w:r>
        <w:rPr>
          <w:b/>
        </w:rPr>
        <w:t>Client Advantage</w:t>
      </w:r>
      <w:r>
        <w:t>: Only provider offering legitimate DIY option starting at $200 vs. competitors' $500+ minimum</w:t>
      </w:r>
    </w:p>
    <w:p>
      <w:r/>
      <w:r>
        <w:rPr>
          <w:b/>
        </w:rPr>
        <w:t>Test Prediction</w:t>
      </w:r>
      <w:r>
        <w:t>: Budget-flexible messaging will increase lead volume by 60%+ by capturing previously priced-out segment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Premium full-service messaging only</w:t>
      </w:r>
    </w:p>
    <w:p>
      <w:pPr>
        <w:pStyle w:val="ListBullet"/>
      </w:pPr>
      <w:r>
        <w:t>Test Variant 1: "Professional decorations that fit any budget - $200 DIY to $800 full-service"</w:t>
      </w:r>
    </w:p>
    <w:p>
      <w:pPr>
        <w:pStyle w:val="ListBullet"/>
      </w:pPr>
      <w:r>
        <w:t>Test Variant 2: "Choose your style: DIY decoration kits or full setup service"</w:t>
      </w:r>
    </w:p>
    <w:p>
      <w:r/>
      <w:r>
        <w:rPr>
          <w:b/>
        </w:rPr>
        <w:t>Success Metrics</w:t>
      </w:r>
      <w:r>
        <w:t>: Lead volume +60%, cost per lead reduction &gt;30%, customer mix diversity</w:t>
      </w:r>
    </w:p>
    <w:p>
      <w:r/>
      <w:r>
        <w:rPr>
          <w:b/>
        </w:rPr>
        <w:t>Timeline</w:t>
      </w:r>
      <w:r>
        <w:t>: 3-4 weeks</w:t>
      </w:r>
    </w:p>
    <w:p>
      <w:r/>
      <w:r>
        <w:rPr>
          <w:b/>
        </w:rPr>
        <w:t>Priority</w:t>
      </w:r>
      <w:r>
        <w:t>: High (9/10)</w:t>
      </w:r>
    </w:p>
    <w:p>
      <w:r>
        <w:rPr>
          <w:b/>
          <w:sz w:val="24"/>
        </w:rPr>
        <w:t>Hypothesis 2: Keepsake Value Differentiation</w:t>
      </w:r>
    </w:p>
    <w:p>
      <w:r/>
      <w:r>
        <w:rPr>
          <w:b/>
        </w:rPr>
        <w:t>Research Basis</w:t>
      </w:r>
      <w:r>
        <w:t>: Glossy acrylic signage keepsakes identified as unique differentiator in questionnaire</w:t>
      </w:r>
    </w:p>
    <w:p>
      <w:r/>
      <w:r>
        <w:rPr>
          <w:b/>
        </w:rPr>
        <w:t>Competitive Context</w:t>
      </w:r>
      <w:r>
        <w:t>: All competitors position decorations as temporary, single-event elements</w:t>
      </w:r>
    </w:p>
    <w:p>
      <w:r/>
      <w:r>
        <w:rPr>
          <w:b/>
        </w:rPr>
        <w:t>Client Advantage</w:t>
      </w:r>
      <w:r>
        <w:t>: Only provider offering permanent keepsake elements that justify premium pricing</w:t>
      </w:r>
    </w:p>
    <w:p>
      <w:r/>
      <w:r>
        <w:rPr>
          <w:b/>
        </w:rPr>
        <w:t>Test Prediction</w:t>
      </w:r>
      <w:r>
        <w:t>: Keepsake messaging will increase AOV by 30% and conversion rates by 50%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Standard decoration quality messaging</w:t>
      </w:r>
    </w:p>
    <w:p>
      <w:pPr>
        <w:pStyle w:val="ListBullet"/>
      </w:pPr>
      <w:r>
        <w:t>Test Variant 1: "Decorations + permanent keepsake signage included in every package"</w:t>
      </w:r>
    </w:p>
    <w:p>
      <w:pPr>
        <w:pStyle w:val="ListBullet"/>
      </w:pPr>
      <w:r>
        <w:t>Test Variant 2: "Your celebration memories preserved in glossy acrylic forever"</w:t>
      </w:r>
    </w:p>
    <w:p>
      <w:r/>
      <w:r>
        <w:rPr>
          <w:b/>
        </w:rPr>
        <w:t>Success Metrics</w:t>
      </w:r>
      <w:r>
        <w:t>: AOV increase &gt;25%, conversion rate +40%, premium package selection increase</w:t>
      </w:r>
    </w:p>
    <w:p>
      <w:r/>
      <w:r>
        <w:rPr>
          <w:b/>
        </w:rPr>
        <w:t>Timeline</w:t>
      </w:r>
      <w:r>
        <w:t>: 2-3 weeks</w:t>
      </w:r>
    </w:p>
    <w:p>
      <w:r/>
      <w:r>
        <w:rPr>
          <w:b/>
        </w:rPr>
        <w:t>Priority</w:t>
      </w:r>
      <w:r>
        <w:t>: High (8/10)</w:t>
      </w:r>
    </w:p>
    <w:p>
      <w:r>
        <w:rPr>
          <w:b/>
          <w:sz w:val="24"/>
        </w:rPr>
        <w:t>Hypothesis 3: Stress-Free Service Priority</w:t>
      </w:r>
    </w:p>
    <w:p>
      <w:r/>
      <w:r>
        <w:rPr>
          <w:b/>
        </w:rPr>
        <w:t>Research Basis</w:t>
      </w:r>
      <w:r>
        <w:t>: Target demographic (families 21-60) identified as busy, values convenience over decoration details</w:t>
      </w:r>
    </w:p>
    <w:p>
      <w:r/>
      <w:r>
        <w:rPr>
          <w:b/>
        </w:rPr>
        <w:t>Competitive Context</w:t>
      </w:r>
      <w:r>
        <w:t>: Competitors emphasize quality but don't address stress elimination for busy families</w:t>
      </w:r>
    </w:p>
    <w:p>
      <w:r/>
      <w:r>
        <w:rPr>
          <w:b/>
        </w:rPr>
        <w:t>Client Advantage</w:t>
      </w:r>
      <w:r>
        <w:t>: Complete setup AND pack-down service vs. competitors' setup-only focus</w:t>
      </w:r>
    </w:p>
    <w:p>
      <w:r/>
      <w:r>
        <w:rPr>
          <w:b/>
        </w:rPr>
        <w:t>Test Prediction</w:t>
      </w:r>
      <w:r>
        <w:t>: Stress-relief messaging will outperform quality-focused messaging by 75%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"Beautiful, professional balloon decorations"</w:t>
      </w:r>
    </w:p>
    <w:p>
      <w:pPr>
        <w:pStyle w:val="ListBullet"/>
      </w:pPr>
      <w:r>
        <w:t>Test Variant 1: "Completely stress-free parties - we setup AND pack away everything"</w:t>
      </w:r>
    </w:p>
    <w:p>
      <w:pPr>
        <w:pStyle w:val="ListBullet"/>
      </w:pPr>
      <w:r>
        <w:t>Test Variant 2: "You enjoy the party, we handle everything else"</w:t>
      </w:r>
    </w:p>
    <w:p>
      <w:r/>
      <w:r>
        <w:rPr>
          <w:b/>
        </w:rPr>
        <w:t>Success Metrics</w:t>
      </w:r>
      <w:r>
        <w:t>: Engagement rate +60%, conversion rate among working parents +45%</w:t>
      </w:r>
    </w:p>
    <w:p>
      <w:r/>
      <w:r>
        <w:rPr>
          <w:b/>
        </w:rPr>
        <w:t>Timeline</w:t>
      </w:r>
      <w:r>
        <w:t>: 2-3 weeks</w:t>
      </w:r>
    </w:p>
    <w:p>
      <w:r/>
      <w:r>
        <w:rPr>
          <w:b/>
        </w:rPr>
        <w:t>Priority</w:t>
      </w:r>
      <w:r>
        <w:t>: High (8/10)</w:t>
      </w:r>
    </w:p>
    <w:p>
      <w:r>
        <w:rPr>
          <w:b/>
          <w:sz w:val="24"/>
        </w:rPr>
        <w:t>Hypothesis 4: Google Ads Platform Recovery</w:t>
      </w:r>
    </w:p>
    <w:p>
      <w:r/>
      <w:r>
        <w:rPr>
          <w:b/>
        </w:rPr>
        <w:t>Research Basis</w:t>
      </w:r>
      <w:r>
        <w:t>: Previous Google Ads failure ($2.4k spend, 2 conversions) vs. Meta success (10 bookings/week)</w:t>
      </w:r>
    </w:p>
    <w:p>
      <w:r/>
      <w:r>
        <w:rPr>
          <w:b/>
        </w:rPr>
        <w:t>Competitive Context</w:t>
      </w:r>
      <w:r>
        <w:t>: Platform execution gap rather than audience preference - competitors successful on Google</w:t>
      </w:r>
    </w:p>
    <w:p>
      <w:r/>
      <w:r>
        <w:rPr>
          <w:b/>
        </w:rPr>
        <w:t>Client Advantage</w:t>
      </w:r>
      <w:r>
        <w:t>: Meta-proven messaging can be adapted for Google search intent</w:t>
      </w:r>
    </w:p>
    <w:p>
      <w:r/>
      <w:r>
        <w:rPr>
          <w:b/>
        </w:rPr>
        <w:t>Test Prediction</w:t>
      </w:r>
      <w:r>
        <w:t>: Proper Google Ads execution will achieve 10x improvement (CPA &lt;$100 vs. previous $1,200)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Previous Google Ads approach and targeting</w:t>
      </w:r>
    </w:p>
    <w:p>
      <w:pPr>
        <w:pStyle w:val="ListBullet"/>
      </w:pPr>
      <w:r>
        <w:t>Test Variant 1: Meta-proven ad copy adapted for search intent ("stress-free party decorations Brisbane")</w:t>
      </w:r>
    </w:p>
    <w:p>
      <w:pPr>
        <w:pStyle w:val="ListBullet"/>
      </w:pPr>
      <w:r>
        <w:t>Test Variant 2: Local-focused campaigns targeting "balloon garland hire Brisbane" exact match</w:t>
      </w:r>
    </w:p>
    <w:p>
      <w:r/>
      <w:r>
        <w:rPr>
          <w:b/>
        </w:rPr>
        <w:t>Success Metrics</w:t>
      </w:r>
      <w:r>
        <w:t>: Google Ads CPA &lt;$75, conversion volume &gt;10/month, Quality Score &gt;7</w:t>
      </w:r>
    </w:p>
    <w:p>
      <w:r/>
      <w:r>
        <w:rPr>
          <w:b/>
        </w:rPr>
        <w:t>Timeline</w:t>
      </w:r>
      <w:r>
        <w:t>: 4-6 weeks</w:t>
      </w:r>
    </w:p>
    <w:p>
      <w:r/>
      <w:r>
        <w:rPr>
          <w:b/>
        </w:rPr>
        <w:t>Priority</w:t>
      </w:r>
      <w:r>
        <w:t>: High (9/10)</w:t>
      </w:r>
    </w:p>
    <w:p>
      <w:r>
        <w:rPr>
          <w:b/>
          <w:sz w:val="24"/>
        </w:rPr>
        <w:t>Hypothesis 5: Simple Consultation Advantage</w:t>
      </w:r>
    </w:p>
    <w:p>
      <w:r/>
      <w:r>
        <w:rPr>
          <w:b/>
        </w:rPr>
        <w:t>Research Basis</w:t>
      </w:r>
      <w:r>
        <w:t>: Custom design from "just theme and budget" vs. competitors' complex consultation processes</w:t>
      </w:r>
    </w:p>
    <w:p>
      <w:r/>
      <w:r>
        <w:rPr>
          <w:b/>
        </w:rPr>
        <w:t>Competitive Context</w:t>
      </w:r>
      <w:r>
        <w:t>: Competitors may require detailed planning sessions and lengthy consultations</w:t>
      </w:r>
    </w:p>
    <w:p>
      <w:r/>
      <w:r>
        <w:rPr>
          <w:b/>
        </w:rPr>
        <w:t>Client Advantage</w:t>
      </w:r>
      <w:r>
        <w:t>: Streamlined process appeals to busy target demographic preferring quick decisions</w:t>
      </w:r>
    </w:p>
    <w:p>
      <w:r/>
      <w:r>
        <w:rPr>
          <w:b/>
        </w:rPr>
        <w:t>Test Prediction</w:t>
      </w:r>
      <w:r>
        <w:t>: Simple consultation messaging will increase form completion by 65%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"Schedule consultation to discuss your vision in detail"</w:t>
      </w:r>
    </w:p>
    <w:p>
      <w:pPr>
        <w:pStyle w:val="ListBullet"/>
      </w:pPr>
      <w:r>
        <w:t>Test Variant 1: "Just tell us your theme and budget - we handle the rest"</w:t>
      </w:r>
    </w:p>
    <w:p>
      <w:pPr>
        <w:pStyle w:val="ListBullet"/>
      </w:pPr>
      <w:r>
        <w:t>Test Variant 2: "Two questions = perfect party: What's your theme? What's your budget?"</w:t>
      </w:r>
    </w:p>
    <w:p>
      <w:r/>
      <w:r>
        <w:rPr>
          <w:b/>
        </w:rPr>
        <w:t>Success Metrics</w:t>
      </w:r>
      <w:r>
        <w:t>: Form completion rate +50%, consultation-to-booking conversion +35%</w:t>
      </w:r>
    </w:p>
    <w:p>
      <w:r/>
      <w:r>
        <w:rPr>
          <w:b/>
        </w:rPr>
        <w:t>Timeline</w:t>
      </w:r>
      <w:r>
        <w:t>: 3-4 weeks</w:t>
      </w:r>
    </w:p>
    <w:p>
      <w:r/>
      <w:r>
        <w:rPr>
          <w:b/>
        </w:rPr>
        <w:t>Priority</w:t>
      </w:r>
      <w:r>
        <w:t>: Medium-High (7/10)</w:t>
      </w:r>
    </w:p>
    <w:p>
      <w:r>
        <w:rPr>
          <w:b/>
          <w:sz w:val="24"/>
        </w:rPr>
        <w:t>Hypothesis 6: Local Brisbane Market Authority</w:t>
      </w:r>
    </w:p>
    <w:p>
      <w:r/>
      <w:r>
        <w:rPr>
          <w:b/>
        </w:rPr>
        <w:t>Research Basis</w:t>
      </w:r>
      <w:r>
        <w:t>: Hyperlocal focus on Brisbane, Ipswich, Logan vs. competitors serving broader geographic areas</w:t>
      </w:r>
    </w:p>
    <w:p>
      <w:r/>
      <w:r>
        <w:rPr>
          <w:b/>
        </w:rPr>
        <w:t>Competitive Context</w:t>
      </w:r>
      <w:r>
        <w:t>: Competitors may lack specific local market knowledge and community connection</w:t>
      </w:r>
    </w:p>
    <w:p>
      <w:r/>
      <w:r>
        <w:rPr>
          <w:b/>
        </w:rPr>
        <w:t>Client Advantage</w:t>
      </w:r>
      <w:r>
        <w:t>: Local family business with area-specific expertise and community understanding</w:t>
      </w:r>
    </w:p>
    <w:p>
      <w:r/>
      <w:r>
        <w:rPr>
          <w:b/>
        </w:rPr>
        <w:t>Test Prediction</w:t>
      </w:r>
      <w:r>
        <w:t>: Local authority messaging will increase conversion relevance by 50%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Generic "party decorations and balloon garlands"</w:t>
      </w:r>
    </w:p>
    <w:p>
      <w:pPr>
        <w:pStyle w:val="ListBullet"/>
      </w:pPr>
      <w:r>
        <w:t>Test Variant 1: "Brisbane's balloon garland specialists - serving Brisbane, Ipswich &amp; Logan families"</w:t>
      </w:r>
    </w:p>
    <w:p>
      <w:pPr>
        <w:pStyle w:val="ListBullet"/>
      </w:pPr>
      <w:r>
        <w:t>Test Variant 2: "Local Brisbane family business - we know what works in our community"</w:t>
      </w:r>
    </w:p>
    <w:p>
      <w:r/>
      <w:r>
        <w:rPr>
          <w:b/>
        </w:rPr>
        <w:t>Success Metrics</w:t>
      </w:r>
      <w:r>
        <w:t>: Local search visibility improvement, conversion rate +40% for geo-targeted ads</w:t>
      </w:r>
    </w:p>
    <w:p>
      <w:r/>
      <w:r>
        <w:rPr>
          <w:b/>
        </w:rPr>
        <w:t>Timeline</w:t>
      </w:r>
      <w:r>
        <w:t>: 2-3 weeks</w:t>
      </w:r>
    </w:p>
    <w:p>
      <w:r/>
      <w:r>
        <w:rPr>
          <w:b/>
        </w:rPr>
        <w:t>Priority</w:t>
      </w:r>
      <w:r>
        <w:t>: Medium-High (7/10)</w:t>
      </w:r>
    </w:p>
    <w:p>
      <w:r>
        <w:rPr>
          <w:b/>
          <w:sz w:val="24"/>
        </w:rPr>
        <w:t>Hypothesis 7: Seasonal Event Specialization</w:t>
      </w:r>
    </w:p>
    <w:p>
      <w:r/>
      <w:r>
        <w:rPr>
          <w:b/>
        </w:rPr>
        <w:t>Research Basis</w:t>
      </w:r>
      <w:r>
        <w:t>: Detailed seasonal messaging in questionnaire (graduation Oct-Dec, wedding Sep-May, year-round birthdays)</w:t>
      </w:r>
    </w:p>
    <w:p>
      <w:r/>
      <w:r>
        <w:rPr>
          <w:b/>
        </w:rPr>
        <w:t>Competitive Context</w:t>
      </w:r>
      <w:r>
        <w:t>: Competitors use generic year-round messaging without seasonal optimization</w:t>
      </w:r>
    </w:p>
    <w:p>
      <w:r/>
      <w:r>
        <w:rPr>
          <w:b/>
        </w:rPr>
        <w:t>Client Advantage</w:t>
      </w:r>
      <w:r>
        <w:t>: Event-specific expertise with seasonal adaptation and targeted messaging</w:t>
      </w:r>
    </w:p>
    <w:p>
      <w:r/>
      <w:r>
        <w:rPr>
          <w:b/>
        </w:rPr>
        <w:t>Test Prediction</w:t>
      </w:r>
      <w:r>
        <w:t>: Season-specific messaging will outperform generic messaging by 80% during relevant periods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Generic party decoration messaging year-round</w:t>
      </w:r>
    </w:p>
    <w:p>
      <w:pPr>
        <w:pStyle w:val="ListBullet"/>
      </w:pPr>
      <w:r>
        <w:t>Test Variant 1: "Graduation season specialists - from high school to uni celebrations" (Oct-Dec)</w:t>
      </w:r>
    </w:p>
    <w:p>
      <w:pPr>
        <w:pStyle w:val="ListBullet"/>
      </w:pPr>
      <w:r>
        <w:t>Test Variant 2: "Wedding season approaching - engagement party setups that wow" (Sep-May)</w:t>
      </w:r>
    </w:p>
    <w:p>
      <w:r/>
      <w:r>
        <w:rPr>
          <w:b/>
        </w:rPr>
        <w:t>Success Metrics</w:t>
      </w:r>
      <w:r>
        <w:t>: Seasonal conversion rate improvements &gt;60%, seasonal AOV increases</w:t>
      </w:r>
    </w:p>
    <w:p>
      <w:r/>
      <w:r>
        <w:rPr>
          <w:b/>
        </w:rPr>
        <w:t>Timeline</w:t>
      </w:r>
      <w:r>
        <w:t>: 6-8 weeks (seasonal testing needed)</w:t>
      </w:r>
    </w:p>
    <w:p>
      <w:r/>
      <w:r>
        <w:rPr>
          <w:b/>
        </w:rPr>
        <w:t>Priority</w:t>
      </w:r>
      <w:r>
        <w:t>: Medium (6/10)</w:t>
      </w:r>
    </w:p>
    <w:p>
      <w:r>
        <w:rPr>
          <w:b/>
          <w:sz w:val="24"/>
        </w:rPr>
        <w:t>Hypothesis 8: Corporate Market Expansion</w:t>
      </w:r>
    </w:p>
    <w:p>
      <w:r/>
      <w:r>
        <w:rPr>
          <w:b/>
        </w:rPr>
        <w:t>Research Basis</w:t>
      </w:r>
      <w:r>
        <w:t>: Corporate events identified as expansion opportunity with higher value potential</w:t>
      </w:r>
    </w:p>
    <w:p>
      <w:r/>
      <w:r>
        <w:rPr>
          <w:b/>
        </w:rPr>
        <w:t>Competitive Context</w:t>
      </w:r>
      <w:r>
        <w:t>: Competitors focus primarily on personal celebrations, limited corporate positioning</w:t>
      </w:r>
    </w:p>
    <w:p>
      <w:r/>
      <w:r>
        <w:rPr>
          <w:b/>
        </w:rPr>
        <w:t>Client Advantage</w:t>
      </w:r>
      <w:r>
        <w:t>: Professional capabilities with personal service approach for corporate market</w:t>
      </w:r>
    </w:p>
    <w:p>
      <w:r/>
      <w:r>
        <w:rPr>
          <w:b/>
        </w:rPr>
        <w:t>Test Prediction</w:t>
      </w:r>
      <w:r>
        <w:t>: Corporate-focused campaigns will generate new revenue stream with 50% higher AOV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Personal celebration focus only</w:t>
      </w:r>
    </w:p>
    <w:p>
      <w:pPr>
        <w:pStyle w:val="ListBullet"/>
      </w:pPr>
      <w:r>
        <w:t>Test Variant 1: "Corporate events that boost team morale - professional styling with personal touch"</w:t>
      </w:r>
    </w:p>
    <w:p>
      <w:pPr>
        <w:pStyle w:val="ListBullet"/>
      </w:pPr>
      <w:r>
        <w:t>Test Variant 2: "Company celebrations and product launches with visual impact"</w:t>
      </w:r>
    </w:p>
    <w:p>
      <w:r/>
      <w:r>
        <w:rPr>
          <w:b/>
        </w:rPr>
        <w:t>Success Metrics</w:t>
      </w:r>
      <w:r>
        <w:t>: Corporate lead generation &gt;15% of total, corporate AOV &gt;$1000</w:t>
      </w:r>
    </w:p>
    <w:p>
      <w:r/>
      <w:r>
        <w:rPr>
          <w:b/>
        </w:rPr>
        <w:t>Timeline</w:t>
      </w:r>
      <w:r>
        <w:t>: 6-8 weeks</w:t>
      </w:r>
    </w:p>
    <w:p>
      <w:r/>
      <w:r>
        <w:rPr>
          <w:b/>
        </w:rPr>
        <w:t>Priority</w:t>
      </w:r>
      <w:r>
        <w:t>: Medium (6/10)</w:t>
      </w:r>
    </w:p>
    <w:p>
      <w:r>
        <w:rPr>
          <w:b/>
          <w:sz w:val="24"/>
        </w:rPr>
        <w:t>Hypothesis 9: Price Transparency Strategy</w:t>
      </w:r>
    </w:p>
    <w:p>
      <w:r/>
      <w:r>
        <w:rPr>
          <w:b/>
        </w:rPr>
        <w:t>Research Basis</w:t>
      </w:r>
      <w:r>
        <w:t>: AOV $800, target CPA $50, addresses "often too expensive" pain point through transparency</w:t>
      </w:r>
    </w:p>
    <w:p>
      <w:r/>
      <w:r>
        <w:rPr>
          <w:b/>
        </w:rPr>
        <w:t>Competitive Context</w:t>
      </w:r>
      <w:r>
        <w:t>: Competitor analysis shows competitors avoid clear pricing communication</w:t>
      </w:r>
    </w:p>
    <w:p>
      <w:r/>
      <w:r>
        <w:rPr>
          <w:b/>
        </w:rPr>
        <w:t>Client Advantage</w:t>
      </w:r>
      <w:r>
        <w:t>: Transparent pricing builds trust and qualifies leads upfront</w:t>
      </w:r>
    </w:p>
    <w:p>
      <w:r/>
      <w:r>
        <w:rPr>
          <w:b/>
        </w:rPr>
        <w:t>Test Prediction</w:t>
      </w:r>
      <w:r>
        <w:t>: Price transparency will improve lead quality by 70% and reduce unqualified inquiries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"Contact us for pricing information"</w:t>
      </w:r>
    </w:p>
    <w:p>
      <w:pPr>
        <w:pStyle w:val="ListBullet"/>
      </w:pPr>
      <w:r>
        <w:t>Test Variant 1: "Transparent pricing: DIY packages from $200, full-service from $500"</w:t>
      </w:r>
    </w:p>
    <w:p>
      <w:pPr>
        <w:pStyle w:val="ListBullet"/>
      </w:pPr>
      <w:r>
        <w:t>Test Variant 2: "No hidden fees - see exact pricing for your celebration type"</w:t>
      </w:r>
    </w:p>
    <w:p>
      <w:r/>
      <w:r>
        <w:rPr>
          <w:b/>
        </w:rPr>
        <w:t>Success Metrics</w:t>
      </w:r>
      <w:r>
        <w:t>: Qualified lead percentage +65%, booking conversion rate improvement</w:t>
      </w:r>
    </w:p>
    <w:p>
      <w:r/>
      <w:r>
        <w:rPr>
          <w:b/>
        </w:rPr>
        <w:t>Timeline</w:t>
      </w:r>
      <w:r>
        <w:t>: 3-4 weeks</w:t>
      </w:r>
    </w:p>
    <w:p>
      <w:r/>
      <w:r>
        <w:rPr>
          <w:b/>
        </w:rPr>
        <w:t>Priority</w:t>
      </w:r>
      <w:r>
        <w:t>: Medium-High (7/10)</w:t>
      </w:r>
    </w:p>
    <w:p>
      <w:r>
        <w:rPr>
          <w:b/>
          <w:sz w:val="24"/>
        </w:rPr>
        <w:t>Hypothesis 10: Social Proof and Trust Building</w:t>
      </w:r>
    </w:p>
    <w:p>
      <w:r/>
      <w:r>
        <w:rPr>
          <w:b/>
        </w:rPr>
        <w:t>Research Basis</w:t>
      </w:r>
      <w:r>
        <w:t>: Current 10 bookings/week indicates satisfied customer base, competitor analysis shows trust signals important</w:t>
      </w:r>
    </w:p>
    <w:p>
      <w:r/>
      <w:r>
        <w:rPr>
          <w:b/>
        </w:rPr>
        <w:t>Competitive Context</w:t>
      </w:r>
      <w:r>
        <w:t>: Competitors use generic trust signals vs. specific social proof and testimonials</w:t>
      </w:r>
    </w:p>
    <w:p>
      <w:r/>
      <w:r>
        <w:rPr>
          <w:b/>
        </w:rPr>
        <w:t>Client Advantage</w:t>
      </w:r>
      <w:r>
        <w:t>: Growing satisfied customer base with demonstrable success stories</w:t>
      </w:r>
    </w:p>
    <w:p>
      <w:r/>
      <w:r>
        <w:rPr>
          <w:b/>
        </w:rPr>
        <w:t>Test Prediction</w:t>
      </w:r>
      <w:r>
        <w:t>: Social proof integration will increase conversion by 60%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Service description without social elements</w:t>
      </w:r>
    </w:p>
    <w:p>
      <w:pPr>
        <w:pStyle w:val="ListBullet"/>
      </w:pPr>
      <w:r>
        <w:t>Test Variant 1: "Join 40+ families monthly who choose Reality Events for stress-free celebrations"</w:t>
      </w:r>
    </w:p>
    <w:p>
      <w:pPr>
        <w:pStyle w:val="ListBullet"/>
      </w:pPr>
      <w:r>
        <w:t>Test Variant 2: Featured customer testimonials with actual event photos</w:t>
      </w:r>
    </w:p>
    <w:p>
      <w:r/>
      <w:r>
        <w:rPr>
          <w:b/>
        </w:rPr>
        <w:t>Success Metrics</w:t>
      </w:r>
      <w:r>
        <w:t>: Trust indicators improvement, conversion rate +45%, repeat customer increase</w:t>
      </w:r>
    </w:p>
    <w:p>
      <w:r/>
      <w:r>
        <w:rPr>
          <w:b/>
        </w:rPr>
        <w:t>Timeline</w:t>
      </w:r>
      <w:r>
        <w:t>: 2-3 weeks</w:t>
      </w:r>
    </w:p>
    <w:p>
      <w:r/>
      <w:r>
        <w:rPr>
          <w:b/>
        </w:rPr>
        <w:t>Priority</w:t>
      </w:r>
      <w:r>
        <w:t>: Medium-High (7/10)</w:t>
      </w:r>
    </w:p>
    <w:p>
      <w:r>
        <w:rPr>
          <w:b/>
          <w:sz w:val="24"/>
        </w:rPr>
        <w:t>Hypothesis 11: Mobile-First Experience Optimization</w:t>
      </w:r>
    </w:p>
    <w:p>
      <w:r/>
      <w:r>
        <w:rPr>
          <w:b/>
        </w:rPr>
        <w:t>Research Basis</w:t>
      </w:r>
      <w:r>
        <w:t>: Target demographic (families 21-60) likely mobile-heavy, Meta ads success suggests mobile-first approach</w:t>
      </w:r>
    </w:p>
    <w:p>
      <w:r/>
      <w:r>
        <w:rPr>
          <w:b/>
        </w:rPr>
        <w:t>Competitive Context</w:t>
      </w:r>
      <w:r>
        <w:t>: Competitor analysis shows mobile optimization opportunities for improved user experience</w:t>
      </w:r>
    </w:p>
    <w:p>
      <w:r/>
      <w:r>
        <w:rPr>
          <w:b/>
        </w:rPr>
        <w:t>Client Advantage</w:t>
      </w:r>
      <w:r>
        <w:t>: Can optimize specifically for mobile-first customer journey and form completion</w:t>
      </w:r>
    </w:p>
    <w:p>
      <w:r/>
      <w:r>
        <w:rPr>
          <w:b/>
        </w:rPr>
        <w:t>Test Prediction</w:t>
      </w:r>
      <w:r>
        <w:t>: Mobile-optimized campaigns will increase mobile conversion rate by 90%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Desktop-optimized campaign approach</w:t>
      </w:r>
    </w:p>
    <w:p>
      <w:pPr>
        <w:pStyle w:val="ListBullet"/>
      </w:pPr>
      <w:r>
        <w:t>Test Variant 1: Mobile-first ad creative with thumb-friendly CTAs</w:t>
      </w:r>
    </w:p>
    <w:p>
      <w:pPr>
        <w:pStyle w:val="ListBullet"/>
      </w:pPr>
      <w:r>
        <w:t>Test Variant 2: Mobile-optimized landing page with simplified mobile form (theme + budget only)</w:t>
      </w:r>
    </w:p>
    <w:p>
      <w:r/>
      <w:r>
        <w:rPr>
          <w:b/>
        </w:rPr>
        <w:t>Success Metrics</w:t>
      </w:r>
      <w:r>
        <w:t>: Mobile conversion rate +80%, mobile user experience score improvement</w:t>
      </w:r>
    </w:p>
    <w:p>
      <w:r/>
      <w:r>
        <w:rPr>
          <w:b/>
        </w:rPr>
        <w:t>Timeline</w:t>
      </w:r>
      <w:r>
        <w:t>: 3-4 weeks</w:t>
      </w:r>
    </w:p>
    <w:p>
      <w:r/>
      <w:r>
        <w:rPr>
          <w:b/>
        </w:rPr>
        <w:t>Priority</w:t>
      </w:r>
      <w:r>
        <w:t>: Medium (6/10)</w:t>
      </w:r>
    </w:p>
    <w:p>
      <w:r>
        <w:rPr>
          <w:b/>
          <w:sz w:val="24"/>
        </w:rPr>
        <w:t>Hypothesis 12: Creative Format Innovation</w:t>
      </w:r>
    </w:p>
    <w:p>
      <w:r/>
      <w:r>
        <w:rPr>
          <w:b/>
        </w:rPr>
        <w:t>Research Basis</w:t>
      </w:r>
      <w:r>
        <w:t>: Meta ads success with visual content, "more flashy setups" mentioned as competitive advantage</w:t>
      </w:r>
    </w:p>
    <w:p>
      <w:r/>
      <w:r>
        <w:rPr>
          <w:b/>
        </w:rPr>
        <w:t>Competitive Context</w:t>
      </w:r>
      <w:r>
        <w:t>: Competitors may use standard photography without creative video content</w:t>
      </w:r>
    </w:p>
    <w:p>
      <w:r/>
      <w:r>
        <w:rPr>
          <w:b/>
        </w:rPr>
        <w:t>Client Advantage</w:t>
      </w:r>
      <w:r>
        <w:t>: Visual service offering with setup process that can demonstrate transformation</w:t>
      </w:r>
    </w:p>
    <w:p>
      <w:r/>
      <w:r>
        <w:rPr>
          <w:b/>
        </w:rPr>
        <w:t>Test Prediction</w:t>
      </w:r>
      <w:r>
        <w:t>: Video creative formats will increase engagement by 120% and reduce ad fatigue</w:t>
      </w:r>
    </w:p>
    <w:p>
      <w:r/>
      <w:r>
        <w:rPr>
          <w:b/>
        </w:rPr>
        <w:t>Implementation</w:t>
      </w:r>
      <w:r>
        <w:t>:</w:t>
      </w:r>
    </w:p>
    <w:p>
      <w:pPr>
        <w:pStyle w:val="ListBullet"/>
      </w:pPr>
      <w:r>
        <w:t>Control: Standard static photography of finished decorations</w:t>
      </w:r>
    </w:p>
    <w:p>
      <w:pPr>
        <w:pStyle w:val="ListBullet"/>
      </w:pPr>
      <w:r>
        <w:t>Test Variant 1: Before/after transformation videos showing setup process</w:t>
      </w:r>
    </w:p>
    <w:p>
      <w:pPr>
        <w:pStyle w:val="ListBullet"/>
      </w:pPr>
      <w:r>
        <w:t>Test Variant 2: Time-lapse setup videos demonstrating "stress-free" service</w:t>
      </w:r>
    </w:p>
    <w:p>
      <w:r/>
      <w:r>
        <w:rPr>
          <w:b/>
        </w:rPr>
        <w:t>Success Metrics</w:t>
      </w:r>
      <w:r>
        <w:t>: Video completion rates &gt;60%, engagement rate +100%, cost per click reduction</w:t>
      </w:r>
    </w:p>
    <w:p>
      <w:r/>
      <w:r>
        <w:rPr>
          <w:b/>
        </w:rPr>
        <w:t>Timeline</w:t>
      </w:r>
      <w:r>
        <w:t>: 4-6 weeks (creative development time)</w:t>
      </w:r>
    </w:p>
    <w:p>
      <w:r/>
      <w:r>
        <w:rPr>
          <w:b/>
        </w:rPr>
        <w:t>Priority</w:t>
      </w:r>
      <w:r>
        <w:t>: Medium (6/10)</w:t>
      </w:r>
    </w:p>
    <w:p>
      <w:r>
        <w:t>---</w:t>
      </w:r>
    </w:p>
    <w:p>
      <w:pPr>
        <w:pStyle w:val="FrameworkH1"/>
      </w:pPr>
      <w:r>
        <w:t>Testing Priority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Test Category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Impact Score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Priority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Month</w:t>
            </w:r>
          </w:p>
        </w:tc>
      </w:tr>
      <w:tr>
        <w:tc>
          <w:tcPr>
            <w:tcW w:type="dxa" w:w="2160"/>
          </w:tcPr>
          <w:p>
            <w:r>
              <w:t>Budget-Flexible Positioning</w:t>
            </w:r>
          </w:p>
        </w:tc>
        <w:tc>
          <w:tcPr>
            <w:tcW w:type="dxa" w:w="2160"/>
          </w:tcPr>
          <w:p>
            <w:r>
              <w:t>9/10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Google Ads Platform Recovery</w:t>
            </w:r>
          </w:p>
        </w:tc>
        <w:tc>
          <w:tcPr>
            <w:tcW w:type="dxa" w:w="2160"/>
          </w:tcPr>
          <w:p>
            <w:r>
              <w:t>9/10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Stress-Free Service Priority</w:t>
            </w:r>
          </w:p>
        </w:tc>
        <w:tc>
          <w:tcPr>
            <w:tcW w:type="dxa" w:w="2160"/>
          </w:tcPr>
          <w:p>
            <w:r>
              <w:t>8/10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Keepsake Value Differentiation</w:t>
            </w:r>
          </w:p>
        </w:tc>
        <w:tc>
          <w:tcPr>
            <w:tcW w:type="dxa" w:w="2160"/>
          </w:tcPr>
          <w:p>
            <w:r>
              <w:t>8/10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Price Transparency Strategy</w:t>
            </w:r>
          </w:p>
        </w:tc>
        <w:tc>
          <w:tcPr>
            <w:tcW w:type="dxa" w:w="2160"/>
          </w:tcPr>
          <w:p>
            <w:r>
              <w:t>7/10</w:t>
            </w:r>
          </w:p>
        </w:tc>
        <w:tc>
          <w:tcPr>
            <w:tcW w:type="dxa" w:w="2160"/>
          </w:tcPr>
          <w:p>
            <w:r>
              <w:t>MEDIUM-HIGH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Simple Consultation Advantage</w:t>
            </w:r>
          </w:p>
        </w:tc>
        <w:tc>
          <w:tcPr>
            <w:tcW w:type="dxa" w:w="2160"/>
          </w:tcPr>
          <w:p>
            <w:r>
              <w:t>7/10</w:t>
            </w:r>
          </w:p>
        </w:tc>
        <w:tc>
          <w:tcPr>
            <w:tcW w:type="dxa" w:w="2160"/>
          </w:tcPr>
          <w:p>
            <w:r>
              <w:t>MEDIUM-HIGH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Local Brisbane Market Authority</w:t>
            </w:r>
          </w:p>
        </w:tc>
        <w:tc>
          <w:tcPr>
            <w:tcW w:type="dxa" w:w="2160"/>
          </w:tcPr>
          <w:p>
            <w:r>
              <w:t>7/10</w:t>
            </w:r>
          </w:p>
        </w:tc>
        <w:tc>
          <w:tcPr>
            <w:tcW w:type="dxa" w:w="2160"/>
          </w:tcPr>
          <w:p>
            <w:r>
              <w:t>MEDIUM-HIGH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Social Proof and Trust Building</w:t>
            </w:r>
          </w:p>
        </w:tc>
        <w:tc>
          <w:tcPr>
            <w:tcW w:type="dxa" w:w="2160"/>
          </w:tcPr>
          <w:p>
            <w:r>
              <w:t>7/10</w:t>
            </w:r>
          </w:p>
        </w:tc>
        <w:tc>
          <w:tcPr>
            <w:tcW w:type="dxa" w:w="2160"/>
          </w:tcPr>
          <w:p>
            <w:r>
              <w:t>MEDIUM-HIGH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Mobile-First Experience</w:t>
            </w:r>
          </w:p>
        </w:tc>
        <w:tc>
          <w:tcPr>
            <w:tcW w:type="dxa" w:w="2160"/>
          </w:tcPr>
          <w:p>
            <w:r>
              <w:t>6/10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Seasonal Event Specialization</w:t>
            </w:r>
          </w:p>
        </w:tc>
        <w:tc>
          <w:tcPr>
            <w:tcW w:type="dxa" w:w="2160"/>
          </w:tcPr>
          <w:p>
            <w:r>
              <w:t>6/10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Corporate Market Expansion</w:t>
            </w:r>
          </w:p>
        </w:tc>
        <w:tc>
          <w:tcPr>
            <w:tcW w:type="dxa" w:w="2160"/>
          </w:tcPr>
          <w:p>
            <w:r>
              <w:t>6/10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Creative Format Innovation</w:t>
            </w:r>
          </w:p>
        </w:tc>
        <w:tc>
          <w:tcPr>
            <w:tcW w:type="dxa" w:w="2160"/>
          </w:tcPr>
          <w:p>
            <w:r>
              <w:t>6/10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/>
      <w:r>
        <w:rPr>
          <w:b/>
        </w:rPr>
        <w:t>Month 1</w:t>
      </w:r>
      <w:r>
        <w:t>: Focus on core advantages (budget flexibility, Google Ads recovery, stress-free service)</w:t>
      </w:r>
    </w:p>
    <w:p>
      <w:r/>
      <w:r>
        <w:rPr>
          <w:b/>
        </w:rPr>
        <w:t>Month 2</w:t>
      </w:r>
      <w:r>
        <w:t>: Exploit differentiation opportunities (keepsakes, pricing, consultation simplicity)</w:t>
      </w:r>
    </w:p>
    <w:p>
      <w:r/>
      <w:r>
        <w:rPr>
          <w:b/>
        </w:rPr>
        <w:t>Month 3</w:t>
      </w:r>
      <w:r>
        <w:t>: Build market authority and trust (local positioning, social proof)</w:t>
      </w:r>
    </w:p>
    <w:p>
      <w:r/>
      <w:r>
        <w:rPr>
          <w:b/>
        </w:rPr>
        <w:t>Month 4</w:t>
      </w:r>
      <w:r>
        <w:t>: Optimize experience and expand seasonally (mobile, seasonal messaging)</w:t>
      </w:r>
    </w:p>
    <w:p>
      <w:r/>
      <w:r>
        <w:rPr>
          <w:b/>
        </w:rPr>
        <w:t>Month 5</w:t>
      </w:r>
      <w:r>
        <w:t>: Scale successful elements and test expansion (corporate market, video creative)</w:t>
      </w:r>
    </w:p>
    <w:p>
      <w:r/>
      <w:r>
        <w:rPr>
          <w:b/>
        </w:rPr>
        <w:t>Month 6</w:t>
      </w:r>
      <w:r>
        <w:t>: Integrate winning elements and prepare next cycle</w:t>
      </w:r>
    </w:p>
    <w:p>
      <w:r/>
      <w:r>
        <w:rPr>
          <w:b/>
        </w:rPr>
        <w:t>Budget Allocation</w:t>
      </w:r>
      <w:r>
        <w:t>: 25% testing budget ($750/month), 75% proven campaigns ($2,250/month) for risk management and business stability.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ontserrat" w:hAnsi="Montserra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rameworkTitle">
    <w:name w:val="Framework Title"/>
    <w:pPr>
      <w:spacing w:after="240"/>
      <w:jc w:val="center"/>
    </w:pPr>
    <w:rPr>
      <w:rFonts w:ascii="Montserrat" w:hAnsi="Montserrat"/>
      <w:b/>
      <w:sz w:val="48"/>
    </w:rPr>
  </w:style>
  <w:style w:type="paragraph" w:customStyle="1" w:styleId="FrameworkH1">
    <w:name w:val="Framework H1"/>
    <w:pPr>
      <w:spacing w:before="240" w:after="120"/>
    </w:pPr>
    <w:rPr>
      <w:rFonts w:ascii="Montserrat" w:hAnsi="Montserrat"/>
      <w:b/>
      <w:sz w:val="36"/>
    </w:rPr>
  </w:style>
  <w:style w:type="paragraph" w:customStyle="1" w:styleId="FrameworkH2">
    <w:name w:val="Framework H2"/>
    <w:pPr>
      <w:spacing w:before="160" w:after="80"/>
    </w:pPr>
    <w:rPr>
      <w:rFonts w:ascii="Montserrat" w:hAnsi="Montserrat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reality_events - Testing Framework</dc:title>
  <dc:subject>6-Month Testing Framework</dc:subject>
  <dc:creator>PPC Campaign Planning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