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1EC168CC" w:rsidR="0021737C" w:rsidRPr="006F364D" w:rsidRDefault="00B34178" w:rsidP="00C71F57">
      <w:pPr>
        <w:spacing w:after="120"/>
        <w:jc w:val="center"/>
        <w:rPr>
          <w:b/>
          <w:sz w:val="28"/>
          <w:lang w:val="en-US"/>
        </w:rPr>
      </w:pPr>
      <w:r w:rsidRPr="006F364D">
        <w:rPr>
          <w:b/>
          <w:sz w:val="28"/>
          <w:lang w:val="en-US"/>
        </w:rPr>
        <w:t xml:space="preserve">INDR </w:t>
      </w:r>
      <w:r w:rsidR="00253824" w:rsidRPr="006F364D">
        <w:rPr>
          <w:b/>
          <w:sz w:val="28"/>
          <w:lang w:val="en-US"/>
        </w:rPr>
        <w:t>252</w:t>
      </w:r>
      <w:r w:rsidRPr="006F364D">
        <w:rPr>
          <w:b/>
          <w:sz w:val="28"/>
          <w:lang w:val="en-US"/>
        </w:rPr>
        <w:t xml:space="preserve"> CLASS </w:t>
      </w:r>
      <w:r w:rsidR="0021737C" w:rsidRPr="006F364D">
        <w:rPr>
          <w:b/>
          <w:sz w:val="28"/>
          <w:lang w:val="en-US"/>
        </w:rPr>
        <w:t>EXERCISE</w:t>
      </w:r>
      <w:r w:rsidR="00AD590F">
        <w:rPr>
          <w:b/>
          <w:sz w:val="28"/>
          <w:lang w:val="en-US"/>
        </w:rPr>
        <w:t xml:space="preserve"> 8</w:t>
      </w:r>
    </w:p>
    <w:p w14:paraId="786A3D19" w14:textId="77777777" w:rsidR="000567BD" w:rsidRDefault="000567BD" w:rsidP="000567BD">
      <w:pPr>
        <w:spacing w:after="240" w:line="312" w:lineRule="auto"/>
        <w:jc w:val="both"/>
        <w:textAlignment w:val="baseline"/>
        <w:rPr>
          <w:szCs w:val="24"/>
          <w:lang w:val="en-US"/>
        </w:rPr>
      </w:pPr>
      <w:r w:rsidRPr="00232F7E">
        <w:rPr>
          <w:szCs w:val="24"/>
          <w:lang w:val="en-US"/>
        </w:rPr>
        <w:t xml:space="preserve">The production manager wants to compare the average weights of popcorn </w:t>
      </w:r>
      <w:r>
        <w:rPr>
          <w:szCs w:val="24"/>
          <w:lang w:val="en-US"/>
        </w:rPr>
        <w:t>per package</w:t>
      </w:r>
      <w:r w:rsidRPr="00232F7E">
        <w:rPr>
          <w:szCs w:val="24"/>
          <w:lang w:val="en-US"/>
        </w:rPr>
        <w:t xml:space="preserve"> from two production lines. Experience shows that the weights of popcorn can be assumed to be </w:t>
      </w:r>
      <w:r>
        <w:rPr>
          <w:szCs w:val="24"/>
          <w:lang w:val="en-US"/>
        </w:rPr>
        <w:t>normally distributed</w:t>
      </w:r>
      <w:r w:rsidRPr="00232F7E">
        <w:rPr>
          <w:szCs w:val="24"/>
          <w:lang w:val="en-US"/>
        </w:rPr>
        <w:t xml:space="preserve">. He would like to know whether the true </w:t>
      </w:r>
      <w:proofErr w:type="gramStart"/>
      <w:r w:rsidRPr="00232F7E">
        <w:rPr>
          <w:szCs w:val="24"/>
          <w:lang w:val="en-US"/>
        </w:rPr>
        <w:t>mean</w:t>
      </w:r>
      <w:proofErr w:type="gramEnd"/>
      <w:r w:rsidRPr="00232F7E">
        <w:rPr>
          <w:szCs w:val="24"/>
          <w:lang w:val="en-US"/>
        </w:rPr>
        <w:t xml:space="preserve"> of the weights of </w:t>
      </w:r>
      <w:r>
        <w:rPr>
          <w:szCs w:val="24"/>
          <w:lang w:val="en-US"/>
        </w:rPr>
        <w:t xml:space="preserve">popcorn from the </w:t>
      </w:r>
      <w:r w:rsidRPr="00232F7E">
        <w:rPr>
          <w:szCs w:val="24"/>
          <w:lang w:val="en-US"/>
        </w:rPr>
        <w:t xml:space="preserve">two production lines </w:t>
      </w:r>
      <w:r>
        <w:rPr>
          <w:szCs w:val="24"/>
          <w:lang w:val="en-US"/>
        </w:rPr>
        <w:t>is</w:t>
      </w:r>
      <w:r w:rsidRPr="00232F7E">
        <w:rPr>
          <w:szCs w:val="24"/>
          <w:lang w:val="en-US"/>
        </w:rPr>
        <w:t xml:space="preserve"> different than each other. </w:t>
      </w:r>
      <w:r>
        <w:rPr>
          <w:szCs w:val="24"/>
          <w:lang w:val="en-US"/>
        </w:rPr>
        <w:t xml:space="preserve">The sample means are 5.2 and 5.61 for Lines 1 and 2, respectively. </w:t>
      </w:r>
      <w:r w:rsidRPr="00232F7E">
        <w:rPr>
          <w:szCs w:val="24"/>
          <w:lang w:val="en-US"/>
        </w:rPr>
        <w:t>He obtained the following data:</w:t>
      </w:r>
      <w:r>
        <w:rPr>
          <w:szCs w:val="24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1"/>
        <w:gridCol w:w="1906"/>
        <w:gridCol w:w="2126"/>
        <w:gridCol w:w="3587"/>
      </w:tblGrid>
      <w:tr w:rsidR="000567BD" w14:paraId="1E921B26" w14:textId="77777777" w:rsidTr="009C05B2">
        <w:trPr>
          <w:trHeight w:val="572"/>
          <w:jc w:val="center"/>
        </w:trPr>
        <w:tc>
          <w:tcPr>
            <w:tcW w:w="641" w:type="dxa"/>
          </w:tcPr>
          <w:p w14:paraId="1EB6E357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Case</w:t>
            </w:r>
          </w:p>
        </w:tc>
        <w:tc>
          <w:tcPr>
            <w:tcW w:w="1906" w:type="dxa"/>
          </w:tcPr>
          <w:p w14:paraId="693C52CD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Distribution of the weights</w:t>
            </w:r>
          </w:p>
        </w:tc>
        <w:tc>
          <w:tcPr>
            <w:tcW w:w="2126" w:type="dxa"/>
          </w:tcPr>
          <w:p w14:paraId="4A416647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Sample size (n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n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</w:p>
        </w:tc>
        <w:tc>
          <w:tcPr>
            <w:tcW w:w="3587" w:type="dxa"/>
          </w:tcPr>
          <w:p w14:paraId="49FD8989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True standard deviation known/unknown ((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 xml:space="preserve">, 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)/ 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))</w:t>
            </w:r>
          </w:p>
        </w:tc>
      </w:tr>
      <w:tr w:rsidR="000567BD" w14:paraId="13EE46BE" w14:textId="77777777" w:rsidTr="009C05B2">
        <w:trPr>
          <w:trHeight w:val="291"/>
          <w:jc w:val="center"/>
        </w:trPr>
        <w:tc>
          <w:tcPr>
            <w:tcW w:w="641" w:type="dxa"/>
          </w:tcPr>
          <w:p w14:paraId="66283421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906" w:type="dxa"/>
          </w:tcPr>
          <w:p w14:paraId="2F64C017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Normal</w:t>
            </w:r>
          </w:p>
        </w:tc>
        <w:tc>
          <w:tcPr>
            <w:tcW w:w="2126" w:type="dxa"/>
          </w:tcPr>
          <w:p w14:paraId="4729EDA0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2E8DE09A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 xml:space="preserve">, 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  <w:tr w:rsidR="000567BD" w14:paraId="242B02E2" w14:textId="77777777" w:rsidTr="009C05B2">
        <w:trPr>
          <w:trHeight w:val="281"/>
          <w:jc w:val="center"/>
        </w:trPr>
        <w:tc>
          <w:tcPr>
            <w:tcW w:w="641" w:type="dxa"/>
          </w:tcPr>
          <w:p w14:paraId="371CB5D9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906" w:type="dxa"/>
          </w:tcPr>
          <w:p w14:paraId="637922F7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Unknown</w:t>
            </w:r>
          </w:p>
        </w:tc>
        <w:tc>
          <w:tcPr>
            <w:tcW w:w="2126" w:type="dxa"/>
          </w:tcPr>
          <w:p w14:paraId="393F5577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4DBE9A1C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  <w:tr w:rsidR="000567BD" w14:paraId="36B44EB4" w14:textId="77777777" w:rsidTr="009C05B2">
        <w:trPr>
          <w:trHeight w:val="281"/>
          <w:jc w:val="center"/>
        </w:trPr>
        <w:tc>
          <w:tcPr>
            <w:tcW w:w="641" w:type="dxa"/>
          </w:tcPr>
          <w:p w14:paraId="211A625C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906" w:type="dxa"/>
          </w:tcPr>
          <w:p w14:paraId="0C3C1720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Normal</w:t>
            </w:r>
          </w:p>
        </w:tc>
        <w:tc>
          <w:tcPr>
            <w:tcW w:w="2126" w:type="dxa"/>
          </w:tcPr>
          <w:p w14:paraId="784FE6D6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2C579322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  <w:tr w:rsidR="000567BD" w14:paraId="6C33EC77" w14:textId="77777777" w:rsidTr="009C05B2">
        <w:trPr>
          <w:trHeight w:val="270"/>
          <w:jc w:val="center"/>
        </w:trPr>
        <w:tc>
          <w:tcPr>
            <w:tcW w:w="641" w:type="dxa"/>
          </w:tcPr>
          <w:p w14:paraId="3E3C1094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</w:t>
            </w:r>
          </w:p>
        </w:tc>
        <w:tc>
          <w:tcPr>
            <w:tcW w:w="1906" w:type="dxa"/>
          </w:tcPr>
          <w:p w14:paraId="2154D8A8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Unknown</w:t>
            </w:r>
          </w:p>
        </w:tc>
        <w:tc>
          <w:tcPr>
            <w:tcW w:w="2126" w:type="dxa"/>
          </w:tcPr>
          <w:p w14:paraId="4F08652B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(42, 46)</w:t>
            </w:r>
          </w:p>
        </w:tc>
        <w:tc>
          <w:tcPr>
            <w:tcW w:w="3587" w:type="dxa"/>
          </w:tcPr>
          <w:p w14:paraId="101E0F0C" w14:textId="77777777" w:rsidR="000567BD" w:rsidRDefault="000567BD" w:rsidP="009C05B2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</w:tbl>
    <w:p w14:paraId="1F037869" w14:textId="77777777" w:rsidR="000567BD" w:rsidRDefault="000567BD" w:rsidP="000567BD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632F0C44" w14:textId="77777777" w:rsidR="000567BD" w:rsidRDefault="000567BD" w:rsidP="000567BD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  <w:r w:rsidRPr="00262595">
        <w:rPr>
          <w:szCs w:val="24"/>
          <w:lang w:val="en-US"/>
        </w:rPr>
        <w:t xml:space="preserve">Note that </w:t>
      </w:r>
      <w:r>
        <w:rPr>
          <w:szCs w:val="24"/>
          <w:lang w:val="en-US"/>
        </w:rPr>
        <w:t xml:space="preserve">both the z-table and t-table are on the other side of this sheet, and </w:t>
      </w:r>
      <w:r w:rsidRPr="00364870">
        <w:rPr>
          <w:szCs w:val="24"/>
          <w:lang w:val="en-US"/>
        </w:rPr>
        <w:t>the corresponding degree</w:t>
      </w:r>
      <w:r>
        <w:rPr>
          <w:szCs w:val="24"/>
          <w:lang w:val="en-US"/>
        </w:rPr>
        <w:t>s</w:t>
      </w:r>
      <w:r w:rsidRPr="00364870">
        <w:rPr>
          <w:szCs w:val="24"/>
          <w:lang w:val="en-US"/>
        </w:rPr>
        <w:t xml:space="preserve"> of freedom </w:t>
      </w:r>
      <w:r>
        <w:rPr>
          <w:szCs w:val="24"/>
          <w:lang w:val="en-US"/>
        </w:rPr>
        <w:t>are</w:t>
      </w:r>
      <w:r w:rsidRPr="00364870">
        <w:rPr>
          <w:szCs w:val="24"/>
          <w:lang w:val="en-US"/>
        </w:rPr>
        <w:t xml:space="preserve"> 25</w:t>
      </w:r>
      <w:r>
        <w:rPr>
          <w:szCs w:val="24"/>
          <w:lang w:val="en-US"/>
        </w:rPr>
        <w:t xml:space="preserve"> for Case 3</w:t>
      </w:r>
      <w:r w:rsidRPr="00364870">
        <w:rPr>
          <w:szCs w:val="24"/>
          <w:lang w:val="en-US"/>
        </w:rPr>
        <w:t>.</w:t>
      </w:r>
    </w:p>
    <w:p w14:paraId="1EF6686B" w14:textId="77777777" w:rsidR="000567BD" w:rsidRDefault="000567BD" w:rsidP="000567BD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6E1090EF" w14:textId="77777777" w:rsidR="000567BD" w:rsidRDefault="000567BD" w:rsidP="000567BD">
      <w:pPr>
        <w:pStyle w:val="ListParagraph"/>
        <w:numPr>
          <w:ilvl w:val="0"/>
          <w:numId w:val="32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For each case, answer the following questions:</w:t>
      </w:r>
    </w:p>
    <w:p w14:paraId="0C950648" w14:textId="77777777" w:rsidR="000567BD" w:rsidRDefault="000567BD" w:rsidP="000567BD">
      <w:pPr>
        <w:pStyle w:val="ListParagraph"/>
        <w:numPr>
          <w:ilvl w:val="0"/>
          <w:numId w:val="30"/>
        </w:numPr>
        <w:spacing w:after="0" w:line="312" w:lineRule="auto"/>
        <w:ind w:left="1068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Can you find a confidence interval around the difference between </w:t>
      </w:r>
      <w:r w:rsidRPr="00232F7E">
        <w:rPr>
          <w:szCs w:val="24"/>
          <w:lang w:val="en-US"/>
        </w:rPr>
        <w:t>the true mean</w:t>
      </w:r>
      <w:r>
        <w:rPr>
          <w:szCs w:val="24"/>
          <w:lang w:val="en-US"/>
        </w:rPr>
        <w:t>s</w:t>
      </w:r>
      <w:r w:rsidRPr="00232F7E">
        <w:rPr>
          <w:szCs w:val="24"/>
          <w:lang w:val="en-US"/>
        </w:rPr>
        <w:t xml:space="preserve"> of the weights of </w:t>
      </w:r>
      <w:r>
        <w:rPr>
          <w:szCs w:val="24"/>
          <w:lang w:val="en-US"/>
        </w:rPr>
        <w:t>popcorn</w:t>
      </w:r>
      <w:r w:rsidRPr="00232F7E">
        <w:rPr>
          <w:szCs w:val="24"/>
          <w:lang w:val="en-US"/>
        </w:rPr>
        <w:t xml:space="preserve"> from two production line</w:t>
      </w:r>
      <w:r>
        <w:rPr>
          <w:szCs w:val="24"/>
          <w:lang w:val="en-US"/>
        </w:rPr>
        <w:t xml:space="preserve">s? </w:t>
      </w:r>
      <w:r w:rsidRPr="006F364D">
        <w:rPr>
          <w:szCs w:val="24"/>
          <w:lang w:val="en-US"/>
        </w:rPr>
        <w:t>Why or why not?</w:t>
      </w:r>
    </w:p>
    <w:p w14:paraId="4C1EA989" w14:textId="77777777" w:rsidR="000567BD" w:rsidRDefault="000567BD" w:rsidP="000567BD">
      <w:pPr>
        <w:pStyle w:val="ListParagraph"/>
        <w:numPr>
          <w:ilvl w:val="0"/>
          <w:numId w:val="30"/>
        </w:numPr>
        <w:spacing w:after="0" w:line="312" w:lineRule="auto"/>
        <w:ind w:left="1068"/>
        <w:jc w:val="both"/>
        <w:textAlignment w:val="baseline"/>
        <w:rPr>
          <w:szCs w:val="24"/>
          <w:lang w:val="en-US"/>
        </w:rPr>
      </w:pPr>
      <w:r w:rsidRPr="006F364D">
        <w:rPr>
          <w:szCs w:val="24"/>
          <w:lang w:val="en-US"/>
        </w:rPr>
        <w:t xml:space="preserve">Do you think </w:t>
      </w:r>
      <w:r w:rsidRPr="00232F7E">
        <w:rPr>
          <w:szCs w:val="24"/>
          <w:lang w:val="en-US"/>
        </w:rPr>
        <w:t>the true mean</w:t>
      </w:r>
      <w:r>
        <w:rPr>
          <w:szCs w:val="24"/>
          <w:lang w:val="en-US"/>
        </w:rPr>
        <w:t>s</w:t>
      </w:r>
      <w:r w:rsidRPr="00232F7E">
        <w:rPr>
          <w:szCs w:val="24"/>
          <w:lang w:val="en-US"/>
        </w:rPr>
        <w:t xml:space="preserve"> of the weights of </w:t>
      </w:r>
      <w:r>
        <w:rPr>
          <w:szCs w:val="24"/>
          <w:lang w:val="en-US"/>
        </w:rPr>
        <w:t>popcorn</w:t>
      </w:r>
      <w:r w:rsidRPr="00232F7E">
        <w:rPr>
          <w:szCs w:val="24"/>
          <w:lang w:val="en-US"/>
        </w:rPr>
        <w:t xml:space="preserve"> from two production lines are different </w:t>
      </w:r>
      <w:r w:rsidRPr="006F364D">
        <w:rPr>
          <w:szCs w:val="24"/>
          <w:lang w:val="en-US"/>
        </w:rPr>
        <w:t>at a confidence level of 95%? At 90% or 99%? Why or why not?</w:t>
      </w:r>
      <w:r>
        <w:rPr>
          <w:szCs w:val="24"/>
          <w:lang w:val="en-US"/>
        </w:rPr>
        <w:t xml:space="preserve"> </w:t>
      </w:r>
    </w:p>
    <w:p w14:paraId="4F5ABB25" w14:textId="77777777" w:rsidR="000567BD" w:rsidRPr="00364870" w:rsidRDefault="000567BD" w:rsidP="000567BD">
      <w:pPr>
        <w:pStyle w:val="ListParagraph"/>
        <w:numPr>
          <w:ilvl w:val="0"/>
          <w:numId w:val="32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 w:rsidRPr="00364870">
        <w:rPr>
          <w:szCs w:val="24"/>
          <w:lang w:val="en-US"/>
        </w:rPr>
        <w:t>Compare your answers for four cases.</w:t>
      </w:r>
    </w:p>
    <w:p w14:paraId="7E66DA0A" w14:textId="57FF4E43" w:rsidR="008E2055" w:rsidRPr="00262595" w:rsidRDefault="008E2055" w:rsidP="000567BD">
      <w:pPr>
        <w:pStyle w:val="ListParagraph"/>
        <w:spacing w:after="0" w:line="312" w:lineRule="auto"/>
        <w:jc w:val="both"/>
        <w:textAlignment w:val="baseline"/>
        <w:rPr>
          <w:szCs w:val="24"/>
          <w:lang w:val="en-US"/>
        </w:rPr>
      </w:pPr>
    </w:p>
    <w:p w14:paraId="2A7AFBD0" w14:textId="77777777" w:rsidR="006F364D" w:rsidRDefault="006F364D" w:rsidP="009926E2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0DB5D15A" w14:textId="77777777" w:rsidR="00D6663F" w:rsidRDefault="00D6663F" w:rsidP="009926E2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78608C07" w14:textId="77777777" w:rsidR="007F3163" w:rsidRDefault="007F3163">
      <w:pPr>
        <w:rPr>
          <w:szCs w:val="24"/>
          <w:lang w:val="en-US"/>
        </w:rPr>
      </w:pPr>
      <w:r>
        <w:rPr>
          <w:szCs w:val="24"/>
          <w:lang w:val="en-US"/>
        </w:rPr>
        <w:t>Solution:</w:t>
      </w:r>
    </w:p>
    <w:p w14:paraId="53F07D78" w14:textId="5C5C4F18" w:rsidR="007F3163" w:rsidRDefault="007F3163" w:rsidP="007F3163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We find a two-sample confidence interval for </w:t>
      </w:r>
      <w:r w:rsidRPr="007F2554">
        <w:rPr>
          <w:rFonts w:ascii="Symbol" w:hAnsi="Symbol"/>
          <w:szCs w:val="24"/>
          <w:lang w:val="en-US"/>
        </w:rPr>
        <w:t>m</w:t>
      </w:r>
      <w:r>
        <w:rPr>
          <w:szCs w:val="24"/>
          <w:lang w:val="en-US"/>
        </w:rPr>
        <w:t>1-</w:t>
      </w:r>
      <w:r w:rsidRPr="007F2554">
        <w:rPr>
          <w:rFonts w:ascii="Symbol" w:hAnsi="Symbol"/>
          <w:szCs w:val="24"/>
          <w:lang w:val="en-US"/>
        </w:rPr>
        <w:t>m</w:t>
      </w:r>
      <w:r>
        <w:rPr>
          <w:szCs w:val="24"/>
          <w:lang w:val="en-US"/>
        </w:rPr>
        <w:t xml:space="preserve">2 using the following formula by assuming that the two </w:t>
      </w:r>
      <w:r w:rsidR="00261102">
        <w:rPr>
          <w:szCs w:val="24"/>
          <w:lang w:val="en-US"/>
        </w:rPr>
        <w:t>samples</w:t>
      </w:r>
      <w:r>
        <w:rPr>
          <w:szCs w:val="24"/>
          <w:lang w:val="en-US"/>
        </w:rPr>
        <w:t xml:space="preserve"> are random and independent of each other:</w:t>
      </w:r>
    </w:p>
    <w:p w14:paraId="4C0A4CF8" w14:textId="77777777" w:rsidR="007F3163" w:rsidRPr="007F3163" w:rsidRDefault="007F3163" w:rsidP="007F3163">
      <w:pPr>
        <w:spacing w:after="0"/>
        <w:ind w:left="360"/>
        <w:jc w:val="both"/>
        <w:textAlignment w:val="baseline"/>
        <w:rPr>
          <w:szCs w:val="24"/>
          <w:lang w:val="en-US"/>
        </w:rPr>
      </w:pPr>
    </w:p>
    <w:p w14:paraId="4237A0E8" w14:textId="77777777" w:rsidR="007F3163" w:rsidRPr="007F3163" w:rsidRDefault="00000000" w:rsidP="007F3163">
      <w:pPr>
        <w:spacing w:after="0"/>
        <w:ind w:left="360"/>
        <w:jc w:val="both"/>
        <w:textAlignment w:val="baseline"/>
        <w:rPr>
          <w:iCs/>
          <w:szCs w:val="24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Cs w:val="24"/>
            </w:rPr>
            <m:t>-</m:t>
          </m:r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Y</m:t>
              </m:r>
            </m:e>
          </m:acc>
          <m:r>
            <w:rPr>
              <w:rFonts w:ascii="Cambria Math" w:hAnsi="Cambria Math"/>
              <w:szCs w:val="24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Cs w:val="24"/>
            </w:rPr>
            <m:t>=5.2-5.6±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0.6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</m:e>
          </m:rad>
        </m:oMath>
      </m:oMathPara>
    </w:p>
    <w:p w14:paraId="6B24C3D0" w14:textId="77777777" w:rsidR="007F3163" w:rsidRPr="007F3163" w:rsidRDefault="007F3163" w:rsidP="007F3163">
      <w:pPr>
        <w:spacing w:after="0"/>
        <w:ind w:left="360"/>
        <w:jc w:val="both"/>
        <w:textAlignment w:val="baseline"/>
        <w:rPr>
          <w:szCs w:val="24"/>
          <w:lang w:val="en-US"/>
        </w:rPr>
      </w:pPr>
    </w:p>
    <w:p w14:paraId="7C78F31A" w14:textId="77777777" w:rsidR="007F3163" w:rsidRPr="007F3163" w:rsidRDefault="007F3163" w:rsidP="007F3163">
      <w:pPr>
        <w:spacing w:after="0"/>
        <w:ind w:left="360"/>
        <w:jc w:val="both"/>
        <w:textAlignment w:val="baseline"/>
        <w:rPr>
          <w:szCs w:val="24"/>
          <w:lang w:val="en-US"/>
        </w:rPr>
      </w:pPr>
    </w:p>
    <w:p w14:paraId="4713260E" w14:textId="77777777" w:rsidR="007F3163" w:rsidRPr="007F3163" w:rsidRDefault="007F3163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7F3163">
        <w:rPr>
          <w:szCs w:val="24"/>
          <w:lang w:val="en-US"/>
        </w:rPr>
        <w:t>90% CI: (-0.752, -0.068), z</w:t>
      </w:r>
      <w:r w:rsidRPr="007F3163">
        <w:rPr>
          <w:szCs w:val="24"/>
          <w:vertAlign w:val="subscript"/>
          <w:lang w:val="en-US"/>
        </w:rPr>
        <w:t>0.05</w:t>
      </w:r>
      <w:r w:rsidRPr="007F3163">
        <w:rPr>
          <w:szCs w:val="24"/>
          <w:lang w:val="en-US"/>
        </w:rPr>
        <w:t>=1.64</w:t>
      </w:r>
    </w:p>
    <w:p w14:paraId="44A7B96F" w14:textId="77777777" w:rsidR="007F3163" w:rsidRPr="007F3163" w:rsidRDefault="007F3163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7F3163">
        <w:rPr>
          <w:szCs w:val="24"/>
          <w:lang w:val="en-US"/>
        </w:rPr>
        <w:t>95% CI: (-0.818, -0.002), z</w:t>
      </w:r>
      <w:r w:rsidRPr="007F3163">
        <w:rPr>
          <w:szCs w:val="24"/>
          <w:vertAlign w:val="subscript"/>
          <w:lang w:val="en-US"/>
        </w:rPr>
        <w:t>0.025</w:t>
      </w:r>
      <w:r w:rsidRPr="007F3163">
        <w:rPr>
          <w:szCs w:val="24"/>
          <w:lang w:val="en-US"/>
        </w:rPr>
        <w:t>=1.96</w:t>
      </w:r>
    </w:p>
    <w:p w14:paraId="7181A2B3" w14:textId="77777777" w:rsidR="007F3163" w:rsidRPr="007F3163" w:rsidRDefault="007F3163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7F3163">
        <w:rPr>
          <w:szCs w:val="24"/>
          <w:lang w:val="en-US"/>
        </w:rPr>
        <w:t>99% CI: (-0.946, 0.126), z</w:t>
      </w:r>
      <w:r w:rsidRPr="007F3163">
        <w:rPr>
          <w:szCs w:val="24"/>
          <w:vertAlign w:val="subscript"/>
          <w:lang w:val="en-US"/>
        </w:rPr>
        <w:t>0.005</w:t>
      </w:r>
      <w:r w:rsidRPr="007F3163">
        <w:rPr>
          <w:szCs w:val="24"/>
          <w:lang w:val="en-US"/>
        </w:rPr>
        <w:t>=2.58</w:t>
      </w:r>
    </w:p>
    <w:p w14:paraId="154BA2E4" w14:textId="77777777" w:rsidR="007F3163" w:rsidRPr="007F3163" w:rsidRDefault="007F3163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11B4D408" w14:textId="5963BA71" w:rsidR="007F3163" w:rsidRDefault="000567BD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The </w:t>
      </w:r>
      <w:r w:rsidR="007F3163" w:rsidRPr="007F3163">
        <w:rPr>
          <w:szCs w:val="24"/>
          <w:lang w:val="en-US"/>
        </w:rPr>
        <w:t xml:space="preserve">90% and 95% CIs do not include 0, so we can conclude that the true </w:t>
      </w:r>
      <w:proofErr w:type="gramStart"/>
      <w:r w:rsidR="007F3163" w:rsidRPr="007F3163">
        <w:rPr>
          <w:szCs w:val="24"/>
          <w:lang w:val="en-US"/>
        </w:rPr>
        <w:t>mean</w:t>
      </w:r>
      <w:proofErr w:type="gramEnd"/>
      <w:r w:rsidR="007F3163" w:rsidRPr="007F3163">
        <w:rPr>
          <w:szCs w:val="24"/>
          <w:lang w:val="en-US"/>
        </w:rPr>
        <w:t xml:space="preserve"> of the weights of popcorn from two production lines </w:t>
      </w:r>
      <w:r>
        <w:rPr>
          <w:szCs w:val="24"/>
          <w:lang w:val="en-US"/>
        </w:rPr>
        <w:t>is</w:t>
      </w:r>
      <w:r w:rsidR="007F3163" w:rsidRPr="007F3163">
        <w:rPr>
          <w:szCs w:val="24"/>
          <w:lang w:val="en-US"/>
        </w:rPr>
        <w:t xml:space="preserve"> different with 95% or lower confidence. However, since </w:t>
      </w:r>
      <w:r>
        <w:rPr>
          <w:szCs w:val="24"/>
          <w:lang w:val="en-US"/>
        </w:rPr>
        <w:t xml:space="preserve">the </w:t>
      </w:r>
      <w:r w:rsidR="007F3163" w:rsidRPr="007F3163">
        <w:rPr>
          <w:szCs w:val="24"/>
          <w:lang w:val="en-US"/>
        </w:rPr>
        <w:t xml:space="preserve">99% CI </w:t>
      </w:r>
      <w:r w:rsidR="00261102">
        <w:rPr>
          <w:szCs w:val="24"/>
          <w:lang w:val="en-US"/>
        </w:rPr>
        <w:t>includes</w:t>
      </w:r>
      <w:r w:rsidR="007F3163" w:rsidRPr="007F3163">
        <w:rPr>
          <w:szCs w:val="24"/>
          <w:lang w:val="en-US"/>
        </w:rPr>
        <w:t xml:space="preserve"> 0, we cannot claim this with 99% confidence.</w:t>
      </w:r>
      <w:r w:rsidR="00261102">
        <w:rPr>
          <w:szCs w:val="24"/>
          <w:lang w:val="en-US"/>
        </w:rPr>
        <w:t xml:space="preserve"> </w:t>
      </w:r>
    </w:p>
    <w:p w14:paraId="7E7E264D" w14:textId="77777777" w:rsid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76864C0A" w14:textId="7F9EE313" w:rsidR="000567BD" w:rsidRDefault="000567BD" w:rsidP="00261102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lastRenderedPageBreak/>
        <w:t>We cannot find a CI, since the data is not normal and the sample sizes are small.</w:t>
      </w:r>
    </w:p>
    <w:p w14:paraId="269F81BB" w14:textId="77777777" w:rsidR="000567BD" w:rsidRDefault="000567BD" w:rsidP="000567BD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0F417BBE" w14:textId="61F45C50" w:rsidR="00261102" w:rsidRDefault="00261102" w:rsidP="00261102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We find a two-sample confidence interval for </w:t>
      </w:r>
      <w:r w:rsidRPr="007F2554">
        <w:rPr>
          <w:rFonts w:ascii="Symbol" w:hAnsi="Symbol"/>
          <w:szCs w:val="24"/>
          <w:lang w:val="en-US"/>
        </w:rPr>
        <w:t>m</w:t>
      </w:r>
      <w:r>
        <w:rPr>
          <w:szCs w:val="24"/>
          <w:lang w:val="en-US"/>
        </w:rPr>
        <w:t>1-</w:t>
      </w:r>
      <w:r w:rsidRPr="007F2554">
        <w:rPr>
          <w:rFonts w:ascii="Symbol" w:hAnsi="Symbol"/>
          <w:szCs w:val="24"/>
          <w:lang w:val="en-US"/>
        </w:rPr>
        <w:t>m</w:t>
      </w:r>
      <w:r>
        <w:rPr>
          <w:szCs w:val="24"/>
          <w:lang w:val="en-US"/>
        </w:rPr>
        <w:t xml:space="preserve">2 using the following formula by assuming that the two </w:t>
      </w:r>
      <w:proofErr w:type="gramStart"/>
      <w:r>
        <w:rPr>
          <w:szCs w:val="24"/>
          <w:lang w:val="en-US"/>
        </w:rPr>
        <w:t>sample</w:t>
      </w:r>
      <w:proofErr w:type="gramEnd"/>
      <w:r>
        <w:rPr>
          <w:szCs w:val="24"/>
          <w:lang w:val="en-US"/>
        </w:rPr>
        <w:t xml:space="preserve"> are random and independent of each other:</w:t>
      </w:r>
    </w:p>
    <w:p w14:paraId="5E34E876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7AC41DA0" w14:textId="77777777" w:rsidR="00261102" w:rsidRDefault="00261102" w:rsidP="00261102">
      <w:pPr>
        <w:spacing w:after="0"/>
        <w:ind w:left="708"/>
        <w:jc w:val="both"/>
        <w:textAlignment w:val="baseline"/>
        <w:rPr>
          <w:iCs/>
          <w:szCs w:val="24"/>
        </w:rPr>
      </w:pPr>
    </w:p>
    <w:p w14:paraId="2EC6D8CD" w14:textId="60D2318F" w:rsidR="00261102" w:rsidRPr="00261102" w:rsidRDefault="00000000" w:rsidP="00261102">
      <w:pPr>
        <w:spacing w:after="0"/>
        <w:ind w:left="708"/>
        <w:jc w:val="both"/>
        <w:textAlignment w:val="baseline"/>
        <w:rPr>
          <w:iCs/>
          <w:szCs w:val="24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Cs w:val="24"/>
            </w:rPr>
            <m:t>-</m:t>
          </m:r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Y</m:t>
              </m:r>
            </m:e>
          </m:acc>
          <m:r>
            <w:rPr>
              <w:rFonts w:ascii="Cambria Math" w:hAnsi="Cambria Math"/>
              <w:szCs w:val="24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</w:rPr>
                <m:t>v,α/2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Cs w:val="24"/>
            </w:rPr>
            <m:t>=5.2-5.6±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0.6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</m:e>
          </m:rad>
        </m:oMath>
      </m:oMathPara>
    </w:p>
    <w:p w14:paraId="1D77F376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1DC3B82E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787D8D08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90% CI: (-0.766, -0.054), t</w:t>
      </w:r>
      <w:r w:rsidRPr="00261102">
        <w:rPr>
          <w:szCs w:val="24"/>
          <w:vertAlign w:val="subscript"/>
          <w:lang w:val="en-US"/>
        </w:rPr>
        <w:t>0.05,25</w:t>
      </w:r>
      <w:r w:rsidRPr="00261102">
        <w:rPr>
          <w:szCs w:val="24"/>
          <w:lang w:val="en-US"/>
        </w:rPr>
        <w:t>=1.71</w:t>
      </w:r>
    </w:p>
    <w:p w14:paraId="03986153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95% CI: (-0.839, 0.019), t</w:t>
      </w:r>
      <w:r w:rsidRPr="00261102">
        <w:rPr>
          <w:szCs w:val="24"/>
          <w:vertAlign w:val="subscript"/>
          <w:lang w:val="en-US"/>
        </w:rPr>
        <w:t>0.025,25</w:t>
      </w:r>
      <w:r w:rsidRPr="00261102">
        <w:rPr>
          <w:szCs w:val="24"/>
          <w:lang w:val="en-US"/>
        </w:rPr>
        <w:t>=2.06</w:t>
      </w:r>
    </w:p>
    <w:p w14:paraId="07DA528C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99% CI: (-0.990, 0.170), t</w:t>
      </w:r>
      <w:r w:rsidRPr="00261102">
        <w:rPr>
          <w:szCs w:val="24"/>
          <w:vertAlign w:val="subscript"/>
          <w:lang w:val="en-US"/>
        </w:rPr>
        <w:t>0.005,25</w:t>
      </w:r>
      <w:r w:rsidRPr="00261102">
        <w:rPr>
          <w:szCs w:val="24"/>
          <w:lang w:val="en-US"/>
        </w:rPr>
        <w:t>=2.79</w:t>
      </w:r>
    </w:p>
    <w:p w14:paraId="5D9D6A79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7B0A84D6" w14:textId="700F96BC" w:rsid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 xml:space="preserve">Only </w:t>
      </w:r>
      <w:proofErr w:type="gramStart"/>
      <w:r w:rsidR="000567BD">
        <w:rPr>
          <w:szCs w:val="24"/>
          <w:lang w:val="en-US"/>
        </w:rPr>
        <w:t xml:space="preserve">the </w:t>
      </w:r>
      <w:r w:rsidRPr="00261102">
        <w:rPr>
          <w:szCs w:val="24"/>
          <w:lang w:val="en-US"/>
        </w:rPr>
        <w:t>90</w:t>
      </w:r>
      <w:proofErr w:type="gramEnd"/>
      <w:r w:rsidRPr="00261102">
        <w:rPr>
          <w:szCs w:val="24"/>
          <w:lang w:val="en-US"/>
        </w:rPr>
        <w:t xml:space="preserve">% CI does not include 0, so we can conclude that the true </w:t>
      </w:r>
      <w:proofErr w:type="gramStart"/>
      <w:r w:rsidRPr="00261102">
        <w:rPr>
          <w:szCs w:val="24"/>
          <w:lang w:val="en-US"/>
        </w:rPr>
        <w:t>mean</w:t>
      </w:r>
      <w:proofErr w:type="gramEnd"/>
      <w:r w:rsidRPr="00261102">
        <w:rPr>
          <w:szCs w:val="24"/>
          <w:lang w:val="en-US"/>
        </w:rPr>
        <w:t xml:space="preserve"> of the weights of popcorn from two production lines </w:t>
      </w:r>
      <w:r w:rsidR="000567BD">
        <w:rPr>
          <w:szCs w:val="24"/>
          <w:lang w:val="en-US"/>
        </w:rPr>
        <w:t>is</w:t>
      </w:r>
      <w:r w:rsidRPr="00261102">
        <w:rPr>
          <w:szCs w:val="24"/>
          <w:lang w:val="en-US"/>
        </w:rPr>
        <w:t xml:space="preserve"> different with 90% confidence. However, since both 95% and 99% CIs include 0, we cannot claim this </w:t>
      </w:r>
      <w:r w:rsidR="000567BD">
        <w:rPr>
          <w:szCs w:val="24"/>
          <w:lang w:val="en-US"/>
        </w:rPr>
        <w:t xml:space="preserve">with </w:t>
      </w:r>
      <w:proofErr w:type="gramStart"/>
      <w:r w:rsidR="000567BD">
        <w:rPr>
          <w:szCs w:val="24"/>
          <w:lang w:val="en-US"/>
        </w:rPr>
        <w:t xml:space="preserve">a </w:t>
      </w:r>
      <w:r w:rsidRPr="00261102">
        <w:rPr>
          <w:szCs w:val="24"/>
          <w:lang w:val="en-US"/>
        </w:rPr>
        <w:t xml:space="preserve"> 95</w:t>
      </w:r>
      <w:proofErr w:type="gramEnd"/>
      <w:r w:rsidRPr="00261102">
        <w:rPr>
          <w:szCs w:val="24"/>
          <w:lang w:val="en-US"/>
        </w:rPr>
        <w:t>% or higher confidence.</w:t>
      </w:r>
    </w:p>
    <w:p w14:paraId="464CD093" w14:textId="77777777" w:rsidR="00261102" w:rsidRPr="00261102" w:rsidRDefault="00261102" w:rsidP="00261102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2F84CCD2" w14:textId="2F036033" w:rsidR="000567BD" w:rsidRDefault="000567BD" w:rsidP="00261102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Since both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</m:oMath>
      <w:r>
        <w:rPr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Y</m:t>
            </m:r>
          </m:sub>
        </m:sSub>
      </m:oMath>
      <w:r>
        <w:rPr>
          <w:szCs w:val="24"/>
          <w:lang w:val="en-US"/>
        </w:rPr>
        <w:t xml:space="preserve"> are greater 40, the sample means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X</m:t>
            </m:r>
          </m:e>
        </m:acc>
      </m:oMath>
      <w:r>
        <w:rPr>
          <w:szCs w:val="24"/>
          <w:lang w:val="en-US"/>
        </w:rPr>
        <w:t xml:space="preserve"> and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Y</m:t>
            </m:r>
          </m:e>
        </m:acc>
      </m:oMath>
      <w:r>
        <w:rPr>
          <w:szCs w:val="24"/>
          <w:lang w:val="en-US"/>
        </w:rPr>
        <w:t xml:space="preserve"> have an approximately normal distribution by the central limit theorem (CLT). Then we can use the large-sample CI:</w:t>
      </w:r>
    </w:p>
    <w:p w14:paraId="07C54EE2" w14:textId="69DD584D" w:rsidR="000567BD" w:rsidRPr="000567BD" w:rsidRDefault="00000000" w:rsidP="000567BD">
      <w:pPr>
        <w:spacing w:after="0"/>
        <w:ind w:left="360"/>
        <w:jc w:val="both"/>
        <w:textAlignment w:val="baseline"/>
        <w:rPr>
          <w:iCs/>
          <w:szCs w:val="24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Cs w:val="24"/>
            </w:rPr>
            <m:t>-</m:t>
          </m:r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Y</m:t>
              </m:r>
            </m:e>
          </m:acc>
          <m:r>
            <w:rPr>
              <w:rFonts w:ascii="Cambria Math" w:hAnsi="Cambria Math"/>
              <w:szCs w:val="24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Cs w:val="24"/>
            </w:rPr>
            <m:t>=5.2-5.6±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42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0.6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46</m:t>
                  </m:r>
                </m:den>
              </m:f>
            </m:e>
          </m:rad>
        </m:oMath>
      </m:oMathPara>
    </w:p>
    <w:p w14:paraId="7F717FBD" w14:textId="77777777" w:rsidR="000567BD" w:rsidRDefault="000567BD" w:rsidP="000567BD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1058D22F" w14:textId="77777777" w:rsidR="000567BD" w:rsidRPr="000567BD" w:rsidRDefault="000567BD" w:rsidP="000567BD">
      <w:pPr>
        <w:pStyle w:val="ListParagraph"/>
        <w:numPr>
          <w:ilvl w:val="0"/>
          <w:numId w:val="33"/>
        </w:numPr>
        <w:jc w:val="both"/>
        <w:rPr>
          <w:szCs w:val="24"/>
        </w:rPr>
      </w:pPr>
      <w:r w:rsidRPr="000567BD">
        <w:rPr>
          <w:szCs w:val="24"/>
          <w:lang w:val="en-US"/>
        </w:rPr>
        <w:t>90% CI: (-0.712, -0.108), z</w:t>
      </w:r>
      <w:r w:rsidRPr="000567BD">
        <w:rPr>
          <w:szCs w:val="24"/>
          <w:vertAlign w:val="subscript"/>
          <w:lang w:val="en-US"/>
        </w:rPr>
        <w:t>0.05</w:t>
      </w:r>
      <w:r w:rsidRPr="000567BD">
        <w:rPr>
          <w:szCs w:val="24"/>
          <w:lang w:val="en-US"/>
        </w:rPr>
        <w:t>=1.64</w:t>
      </w:r>
    </w:p>
    <w:p w14:paraId="3A840481" w14:textId="77777777" w:rsidR="000567BD" w:rsidRPr="000567BD" w:rsidRDefault="000567BD" w:rsidP="000567BD">
      <w:pPr>
        <w:pStyle w:val="ListParagraph"/>
        <w:numPr>
          <w:ilvl w:val="0"/>
          <w:numId w:val="33"/>
        </w:numPr>
        <w:jc w:val="both"/>
        <w:rPr>
          <w:szCs w:val="24"/>
        </w:rPr>
      </w:pPr>
      <w:r w:rsidRPr="000567BD">
        <w:rPr>
          <w:szCs w:val="24"/>
          <w:lang w:val="en-US"/>
        </w:rPr>
        <w:t>95% CI: (-0.640, -0.180), z</w:t>
      </w:r>
      <w:r w:rsidRPr="000567BD">
        <w:rPr>
          <w:szCs w:val="24"/>
          <w:vertAlign w:val="subscript"/>
          <w:lang w:val="en-US"/>
        </w:rPr>
        <w:t>0.025</w:t>
      </w:r>
      <w:r w:rsidRPr="000567BD">
        <w:rPr>
          <w:szCs w:val="24"/>
          <w:lang w:val="en-US"/>
        </w:rPr>
        <w:t>=1.96</w:t>
      </w:r>
    </w:p>
    <w:p w14:paraId="75ADA1E0" w14:textId="77777777" w:rsidR="000567BD" w:rsidRPr="000567BD" w:rsidRDefault="000567BD" w:rsidP="000567BD">
      <w:pPr>
        <w:pStyle w:val="ListParagraph"/>
        <w:numPr>
          <w:ilvl w:val="0"/>
          <w:numId w:val="33"/>
        </w:numPr>
        <w:jc w:val="both"/>
        <w:rPr>
          <w:szCs w:val="24"/>
        </w:rPr>
      </w:pPr>
      <w:r w:rsidRPr="000567BD">
        <w:rPr>
          <w:szCs w:val="24"/>
          <w:lang w:val="en-US"/>
        </w:rPr>
        <w:t>99% CI: (-0.603, -0.217), z</w:t>
      </w:r>
      <w:r w:rsidRPr="000567BD">
        <w:rPr>
          <w:szCs w:val="24"/>
          <w:vertAlign w:val="subscript"/>
          <w:lang w:val="en-US"/>
        </w:rPr>
        <w:t>0.005</w:t>
      </w:r>
      <w:r w:rsidRPr="000567BD">
        <w:rPr>
          <w:szCs w:val="24"/>
          <w:lang w:val="en-US"/>
        </w:rPr>
        <w:t>=2.58</w:t>
      </w:r>
    </w:p>
    <w:p w14:paraId="5D6FE6D6" w14:textId="77777777" w:rsidR="000567BD" w:rsidRDefault="000567BD" w:rsidP="000567BD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7B617BCC" w14:textId="22CD4556" w:rsidR="000567BD" w:rsidRDefault="000567BD" w:rsidP="000567BD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All confidence intervals exclude 0. The large sample size decreases the uncertainty around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X</m:t>
            </m:r>
          </m:e>
        </m:acc>
        <m:r>
          <w:rPr>
            <w:rFonts w:ascii="Cambria Math" w:hAnsi="Cambria Math"/>
            <w:szCs w:val="24"/>
          </w:rPr>
          <m:t>-</m:t>
        </m:r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Cs w:val="24"/>
                <w:lang w:val="en-US"/>
              </w:rPr>
              <m:t>Y</m:t>
            </m:r>
          </m:e>
        </m:acc>
      </m:oMath>
      <w:r w:rsidRPr="000567BD">
        <w:rPr>
          <w:iCs/>
          <w:szCs w:val="24"/>
          <w:lang w:val="en-US"/>
        </w:rPr>
        <w:t>, and we can conclude that the two means are different even with 99% confidence.</w:t>
      </w:r>
    </w:p>
    <w:p w14:paraId="2206A434" w14:textId="77777777" w:rsidR="000567BD" w:rsidRDefault="000567BD" w:rsidP="000567BD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0BEA6B7A" w14:textId="349D2427" w:rsidR="00261102" w:rsidRPr="000567BD" w:rsidRDefault="000567BD" w:rsidP="000567BD">
      <w:pPr>
        <w:pStyle w:val="ListParagraph"/>
        <w:numPr>
          <w:ilvl w:val="0"/>
          <w:numId w:val="34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Comparing cases 1 and 3, w</w:t>
      </w:r>
      <w:r w:rsidR="00261102" w:rsidRPr="000567BD">
        <w:rPr>
          <w:szCs w:val="24"/>
          <w:lang w:val="en-US"/>
        </w:rPr>
        <w:t xml:space="preserve">e see that CIs based on </w:t>
      </w:r>
      <w:r>
        <w:rPr>
          <w:szCs w:val="24"/>
          <w:lang w:val="en-US"/>
        </w:rPr>
        <w:t xml:space="preserve">the </w:t>
      </w:r>
      <w:proofErr w:type="gramStart"/>
      <w:r>
        <w:rPr>
          <w:szCs w:val="24"/>
          <w:lang w:val="en-US"/>
        </w:rPr>
        <w:t>Student's</w:t>
      </w:r>
      <w:proofErr w:type="gramEnd"/>
      <w:r w:rsidR="00261102" w:rsidRPr="000567BD">
        <w:rPr>
          <w:szCs w:val="24"/>
          <w:lang w:val="en-US"/>
        </w:rPr>
        <w:t xml:space="preserve"> t distribution have a larger width. As a result, our conclusion at </w:t>
      </w:r>
      <w:r>
        <w:rPr>
          <w:szCs w:val="24"/>
          <w:lang w:val="en-US"/>
        </w:rPr>
        <w:t xml:space="preserve">a </w:t>
      </w:r>
      <w:r w:rsidR="00261102" w:rsidRPr="000567BD">
        <w:rPr>
          <w:szCs w:val="24"/>
          <w:lang w:val="en-US"/>
        </w:rPr>
        <w:t>95% confidence level changes, though the other conclusions remain the same.</w:t>
      </w:r>
      <w:r>
        <w:rPr>
          <w:szCs w:val="24"/>
          <w:lang w:val="en-US"/>
        </w:rPr>
        <w:t xml:space="preserve"> In Case 4, the sample size is much larger, which decreases the variability and the corresponding C</w:t>
      </w:r>
      <w:r w:rsidR="00F26994">
        <w:rPr>
          <w:szCs w:val="24"/>
          <w:lang w:val="en-US"/>
        </w:rPr>
        <w:t>I</w:t>
      </w:r>
      <w:r>
        <w:rPr>
          <w:szCs w:val="24"/>
          <w:lang w:val="en-US"/>
        </w:rPr>
        <w:t xml:space="preserve">s exclude 0 at all confidence levels. </w:t>
      </w:r>
    </w:p>
    <w:p w14:paraId="64E40479" w14:textId="77777777" w:rsidR="00261102" w:rsidRPr="00261102" w:rsidRDefault="00261102" w:rsidP="00261102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4814EC81" w14:textId="4E7CD0E4" w:rsidR="00D6663F" w:rsidRPr="007F3163" w:rsidRDefault="00D6663F" w:rsidP="000567BD">
      <w:pPr>
        <w:pStyle w:val="ListParagraph"/>
        <w:numPr>
          <w:ilvl w:val="0"/>
          <w:numId w:val="34"/>
        </w:numPr>
        <w:rPr>
          <w:szCs w:val="24"/>
          <w:lang w:val="en-US"/>
        </w:rPr>
      </w:pPr>
      <w:r w:rsidRPr="007F3163">
        <w:rPr>
          <w:szCs w:val="24"/>
          <w:lang w:val="en-US"/>
        </w:rPr>
        <w:br w:type="page"/>
      </w:r>
    </w:p>
    <w:p w14:paraId="5D0D9946" w14:textId="6DBE0179" w:rsidR="00D6663F" w:rsidRPr="006F364D" w:rsidRDefault="00D6663F" w:rsidP="00D6663F">
      <w:pPr>
        <w:pStyle w:val="ListParagraph"/>
        <w:spacing w:after="0"/>
        <w:ind w:left="0"/>
        <w:jc w:val="center"/>
        <w:textAlignment w:val="baseline"/>
        <w:rPr>
          <w:szCs w:val="24"/>
          <w:lang w:val="en-US"/>
        </w:rPr>
      </w:pPr>
      <w:r w:rsidRPr="00733773">
        <w:rPr>
          <w:noProof/>
          <w:szCs w:val="24"/>
        </w:rPr>
        <w:lastRenderedPageBreak/>
        <w:drawing>
          <wp:inline distT="0" distB="0" distL="0" distR="0" wp14:anchorId="2D4B6024" wp14:editId="3FB40F2F">
            <wp:extent cx="4107084" cy="5690870"/>
            <wp:effectExtent l="0" t="0" r="8255" b="5080"/>
            <wp:docPr id="18" name="Content Placeholder 5" descr="A table of distribution critical valu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4B51BD0-380D-4576-B94E-A28C834ED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ntent Placeholder 5">
                      <a:extLst>
                        <a:ext uri="{FF2B5EF4-FFF2-40B4-BE49-F238E27FC236}">
                          <a16:creationId xmlns:a16="http://schemas.microsoft.com/office/drawing/2014/main" id="{B4B51BD0-380D-4576-B94E-A28C834ED7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460" cy="569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663F" w:rsidRPr="006F364D" w:rsidSect="00EC2723"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8A96" w14:textId="77777777" w:rsidR="00175B2D" w:rsidRDefault="00175B2D" w:rsidP="00C817B7">
      <w:pPr>
        <w:spacing w:after="0" w:line="240" w:lineRule="auto"/>
      </w:pPr>
      <w:r>
        <w:separator/>
      </w:r>
    </w:p>
  </w:endnote>
  <w:endnote w:type="continuationSeparator" w:id="0">
    <w:p w14:paraId="35586053" w14:textId="77777777" w:rsidR="00175B2D" w:rsidRDefault="00175B2D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4163" w14:textId="77777777" w:rsidR="00175B2D" w:rsidRDefault="00175B2D" w:rsidP="00C817B7">
      <w:pPr>
        <w:spacing w:after="0" w:line="240" w:lineRule="auto"/>
      </w:pPr>
      <w:r>
        <w:separator/>
      </w:r>
    </w:p>
  </w:footnote>
  <w:footnote w:type="continuationSeparator" w:id="0">
    <w:p w14:paraId="3574601C" w14:textId="77777777" w:rsidR="00175B2D" w:rsidRDefault="00175B2D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77B5"/>
    <w:multiLevelType w:val="hybridMultilevel"/>
    <w:tmpl w:val="44D6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B7695"/>
    <w:multiLevelType w:val="hybridMultilevel"/>
    <w:tmpl w:val="E8E8BCAC"/>
    <w:lvl w:ilvl="0" w:tplc="FF0AEC6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8C61BD"/>
    <w:multiLevelType w:val="hybridMultilevel"/>
    <w:tmpl w:val="AE86D9B8"/>
    <w:lvl w:ilvl="0" w:tplc="EB76C1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D0C18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6E9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5E6C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2C2F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DB2827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18A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D9043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67A4D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7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9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0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258C9"/>
    <w:multiLevelType w:val="hybridMultilevel"/>
    <w:tmpl w:val="9E4EC432"/>
    <w:lvl w:ilvl="0" w:tplc="2C0E929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13EE8E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330BBE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43460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E6E7E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2E8BB5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C987D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C029E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730AD2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3" w15:restartNumberingAfterBreak="0">
    <w:nsid w:val="77234FB3"/>
    <w:multiLevelType w:val="hybridMultilevel"/>
    <w:tmpl w:val="51440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510186">
    <w:abstractNumId w:val="3"/>
  </w:num>
  <w:num w:numId="2" w16cid:durableId="100345098">
    <w:abstractNumId w:val="5"/>
  </w:num>
  <w:num w:numId="3" w16cid:durableId="1133018321">
    <w:abstractNumId w:val="0"/>
  </w:num>
  <w:num w:numId="4" w16cid:durableId="1566529686">
    <w:abstractNumId w:val="30"/>
  </w:num>
  <w:num w:numId="5" w16cid:durableId="361785389">
    <w:abstractNumId w:val="14"/>
  </w:num>
  <w:num w:numId="6" w16cid:durableId="1269118571">
    <w:abstractNumId w:val="11"/>
  </w:num>
  <w:num w:numId="7" w16cid:durableId="2128810445">
    <w:abstractNumId w:val="20"/>
  </w:num>
  <w:num w:numId="8" w16cid:durableId="1373001743">
    <w:abstractNumId w:val="31"/>
  </w:num>
  <w:num w:numId="9" w16cid:durableId="761686061">
    <w:abstractNumId w:val="8"/>
  </w:num>
  <w:num w:numId="10" w16cid:durableId="1652516349">
    <w:abstractNumId w:val="6"/>
  </w:num>
  <w:num w:numId="11" w16cid:durableId="1081484696">
    <w:abstractNumId w:val="22"/>
  </w:num>
  <w:num w:numId="12" w16cid:durableId="947933635">
    <w:abstractNumId w:val="7"/>
  </w:num>
  <w:num w:numId="13" w16cid:durableId="412774033">
    <w:abstractNumId w:val="4"/>
  </w:num>
  <w:num w:numId="14" w16cid:durableId="1089347337">
    <w:abstractNumId w:val="23"/>
  </w:num>
  <w:num w:numId="15" w16cid:durableId="2047831883">
    <w:abstractNumId w:val="15"/>
  </w:num>
  <w:num w:numId="16" w16cid:durableId="330106265">
    <w:abstractNumId w:val="27"/>
  </w:num>
  <w:num w:numId="17" w16cid:durableId="410734449">
    <w:abstractNumId w:val="29"/>
  </w:num>
  <w:num w:numId="18" w16cid:durableId="1523744678">
    <w:abstractNumId w:val="21"/>
  </w:num>
  <w:num w:numId="19" w16cid:durableId="173612753">
    <w:abstractNumId w:val="1"/>
  </w:num>
  <w:num w:numId="20" w16cid:durableId="220405896">
    <w:abstractNumId w:val="25"/>
  </w:num>
  <w:num w:numId="21" w16cid:durableId="1044675190">
    <w:abstractNumId w:val="17"/>
  </w:num>
  <w:num w:numId="22" w16cid:durableId="1180893612">
    <w:abstractNumId w:val="19"/>
  </w:num>
  <w:num w:numId="23" w16cid:durableId="410810204">
    <w:abstractNumId w:val="13"/>
  </w:num>
  <w:num w:numId="24" w16cid:durableId="584850554">
    <w:abstractNumId w:val="28"/>
  </w:num>
  <w:num w:numId="25" w16cid:durableId="1894804671">
    <w:abstractNumId w:val="12"/>
  </w:num>
  <w:num w:numId="26" w16cid:durableId="78792752">
    <w:abstractNumId w:val="2"/>
  </w:num>
  <w:num w:numId="27" w16cid:durableId="1013607598">
    <w:abstractNumId w:val="24"/>
  </w:num>
  <w:num w:numId="28" w16cid:durableId="1472863644">
    <w:abstractNumId w:val="10"/>
  </w:num>
  <w:num w:numId="29" w16cid:durableId="798838896">
    <w:abstractNumId w:val="26"/>
  </w:num>
  <w:num w:numId="30" w16cid:durableId="1548836570">
    <w:abstractNumId w:val="9"/>
  </w:num>
  <w:num w:numId="31" w16cid:durableId="624240536">
    <w:abstractNumId w:val="33"/>
  </w:num>
  <w:num w:numId="32" w16cid:durableId="1528789732">
    <w:abstractNumId w:val="18"/>
  </w:num>
  <w:num w:numId="33" w16cid:durableId="1048069609">
    <w:abstractNumId w:val="32"/>
  </w:num>
  <w:num w:numId="34" w16cid:durableId="18064661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3625F"/>
    <w:rsid w:val="00055691"/>
    <w:rsid w:val="000567BD"/>
    <w:rsid w:val="00057F00"/>
    <w:rsid w:val="00073768"/>
    <w:rsid w:val="000740C9"/>
    <w:rsid w:val="00083A0D"/>
    <w:rsid w:val="00085F2A"/>
    <w:rsid w:val="000915F4"/>
    <w:rsid w:val="000B0A2A"/>
    <w:rsid w:val="000E0549"/>
    <w:rsid w:val="000E5660"/>
    <w:rsid w:val="000F7A5D"/>
    <w:rsid w:val="001000E6"/>
    <w:rsid w:val="001028D1"/>
    <w:rsid w:val="00113E8A"/>
    <w:rsid w:val="0011459B"/>
    <w:rsid w:val="00114917"/>
    <w:rsid w:val="001618AB"/>
    <w:rsid w:val="00173E8A"/>
    <w:rsid w:val="00175B2D"/>
    <w:rsid w:val="00175E75"/>
    <w:rsid w:val="0017631C"/>
    <w:rsid w:val="001A5C37"/>
    <w:rsid w:val="001A6378"/>
    <w:rsid w:val="001B561C"/>
    <w:rsid w:val="001C0080"/>
    <w:rsid w:val="001D31F1"/>
    <w:rsid w:val="00210BBE"/>
    <w:rsid w:val="0021737C"/>
    <w:rsid w:val="00225D0A"/>
    <w:rsid w:val="00232374"/>
    <w:rsid w:val="00232F7E"/>
    <w:rsid w:val="002376C3"/>
    <w:rsid w:val="002477FE"/>
    <w:rsid w:val="00253824"/>
    <w:rsid w:val="00261102"/>
    <w:rsid w:val="00262595"/>
    <w:rsid w:val="00280BFE"/>
    <w:rsid w:val="002C0BA5"/>
    <w:rsid w:val="002D47F4"/>
    <w:rsid w:val="002F2970"/>
    <w:rsid w:val="00301F61"/>
    <w:rsid w:val="00301F93"/>
    <w:rsid w:val="0030559E"/>
    <w:rsid w:val="0031732D"/>
    <w:rsid w:val="003203D1"/>
    <w:rsid w:val="00330F14"/>
    <w:rsid w:val="003431B7"/>
    <w:rsid w:val="003573A9"/>
    <w:rsid w:val="0037113A"/>
    <w:rsid w:val="00381936"/>
    <w:rsid w:val="003876B8"/>
    <w:rsid w:val="003B3FB6"/>
    <w:rsid w:val="003D3AD8"/>
    <w:rsid w:val="003E098F"/>
    <w:rsid w:val="003F0A49"/>
    <w:rsid w:val="003F3219"/>
    <w:rsid w:val="00432357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529D"/>
    <w:rsid w:val="004E01FB"/>
    <w:rsid w:val="004E58D0"/>
    <w:rsid w:val="004F4E0D"/>
    <w:rsid w:val="00501D21"/>
    <w:rsid w:val="005050F1"/>
    <w:rsid w:val="00513E03"/>
    <w:rsid w:val="00515736"/>
    <w:rsid w:val="00515FEE"/>
    <w:rsid w:val="00524352"/>
    <w:rsid w:val="00535BED"/>
    <w:rsid w:val="00565425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7429"/>
    <w:rsid w:val="005E558C"/>
    <w:rsid w:val="0060018C"/>
    <w:rsid w:val="006043FF"/>
    <w:rsid w:val="00611461"/>
    <w:rsid w:val="00614057"/>
    <w:rsid w:val="00626A21"/>
    <w:rsid w:val="006512E3"/>
    <w:rsid w:val="00651612"/>
    <w:rsid w:val="0066073C"/>
    <w:rsid w:val="0067132F"/>
    <w:rsid w:val="00675EB9"/>
    <w:rsid w:val="00695B1C"/>
    <w:rsid w:val="006A0656"/>
    <w:rsid w:val="006D6A00"/>
    <w:rsid w:val="006F0FDA"/>
    <w:rsid w:val="006F364D"/>
    <w:rsid w:val="00715FBB"/>
    <w:rsid w:val="00743289"/>
    <w:rsid w:val="00744412"/>
    <w:rsid w:val="00746B7E"/>
    <w:rsid w:val="00753133"/>
    <w:rsid w:val="00753833"/>
    <w:rsid w:val="00764650"/>
    <w:rsid w:val="00784742"/>
    <w:rsid w:val="007942F4"/>
    <w:rsid w:val="007B1985"/>
    <w:rsid w:val="007C5B47"/>
    <w:rsid w:val="007D28BC"/>
    <w:rsid w:val="007D5080"/>
    <w:rsid w:val="007D6C54"/>
    <w:rsid w:val="007F3163"/>
    <w:rsid w:val="00803F7D"/>
    <w:rsid w:val="0081383C"/>
    <w:rsid w:val="00854A50"/>
    <w:rsid w:val="008567AA"/>
    <w:rsid w:val="008654EB"/>
    <w:rsid w:val="00871FAF"/>
    <w:rsid w:val="008778D4"/>
    <w:rsid w:val="00882576"/>
    <w:rsid w:val="008938C6"/>
    <w:rsid w:val="008A063A"/>
    <w:rsid w:val="008A0806"/>
    <w:rsid w:val="008A14EB"/>
    <w:rsid w:val="008A2829"/>
    <w:rsid w:val="008C1F63"/>
    <w:rsid w:val="008E2055"/>
    <w:rsid w:val="008E4C7B"/>
    <w:rsid w:val="008E67CB"/>
    <w:rsid w:val="00906192"/>
    <w:rsid w:val="00930B10"/>
    <w:rsid w:val="0095413C"/>
    <w:rsid w:val="00971B75"/>
    <w:rsid w:val="009926E2"/>
    <w:rsid w:val="009B7E4B"/>
    <w:rsid w:val="009D2017"/>
    <w:rsid w:val="009D7E4A"/>
    <w:rsid w:val="009E4748"/>
    <w:rsid w:val="00A03A3F"/>
    <w:rsid w:val="00A03B6A"/>
    <w:rsid w:val="00A142C1"/>
    <w:rsid w:val="00A30207"/>
    <w:rsid w:val="00A440EF"/>
    <w:rsid w:val="00A8671A"/>
    <w:rsid w:val="00AA737E"/>
    <w:rsid w:val="00AB1480"/>
    <w:rsid w:val="00AB19D1"/>
    <w:rsid w:val="00AB735B"/>
    <w:rsid w:val="00AD590F"/>
    <w:rsid w:val="00AE4C3B"/>
    <w:rsid w:val="00B01502"/>
    <w:rsid w:val="00B2057F"/>
    <w:rsid w:val="00B32895"/>
    <w:rsid w:val="00B34178"/>
    <w:rsid w:val="00B458CB"/>
    <w:rsid w:val="00B463CD"/>
    <w:rsid w:val="00B47C3C"/>
    <w:rsid w:val="00B66DAB"/>
    <w:rsid w:val="00B750B1"/>
    <w:rsid w:val="00B8672D"/>
    <w:rsid w:val="00B91B76"/>
    <w:rsid w:val="00B94ED7"/>
    <w:rsid w:val="00B97CCB"/>
    <w:rsid w:val="00BB59F0"/>
    <w:rsid w:val="00BC01D7"/>
    <w:rsid w:val="00BC0E57"/>
    <w:rsid w:val="00C03007"/>
    <w:rsid w:val="00C07550"/>
    <w:rsid w:val="00C16EFD"/>
    <w:rsid w:val="00C30A26"/>
    <w:rsid w:val="00C32031"/>
    <w:rsid w:val="00C34E50"/>
    <w:rsid w:val="00C52F5A"/>
    <w:rsid w:val="00C659BE"/>
    <w:rsid w:val="00C71F57"/>
    <w:rsid w:val="00C741B9"/>
    <w:rsid w:val="00C817B7"/>
    <w:rsid w:val="00C96D42"/>
    <w:rsid w:val="00C97073"/>
    <w:rsid w:val="00CC281A"/>
    <w:rsid w:val="00CC4E9A"/>
    <w:rsid w:val="00CC6B87"/>
    <w:rsid w:val="00CC7C7D"/>
    <w:rsid w:val="00CE4DB6"/>
    <w:rsid w:val="00CE552B"/>
    <w:rsid w:val="00D05609"/>
    <w:rsid w:val="00D16A00"/>
    <w:rsid w:val="00D30F5F"/>
    <w:rsid w:val="00D52DED"/>
    <w:rsid w:val="00D549F0"/>
    <w:rsid w:val="00D6663F"/>
    <w:rsid w:val="00D73C09"/>
    <w:rsid w:val="00D91A81"/>
    <w:rsid w:val="00D91C46"/>
    <w:rsid w:val="00DA1E2E"/>
    <w:rsid w:val="00DA75CE"/>
    <w:rsid w:val="00DC399B"/>
    <w:rsid w:val="00DC6C36"/>
    <w:rsid w:val="00DE36D8"/>
    <w:rsid w:val="00DE4E42"/>
    <w:rsid w:val="00E119EC"/>
    <w:rsid w:val="00E121CE"/>
    <w:rsid w:val="00E13DE8"/>
    <w:rsid w:val="00E2294E"/>
    <w:rsid w:val="00E25866"/>
    <w:rsid w:val="00E572AF"/>
    <w:rsid w:val="00E65ECE"/>
    <w:rsid w:val="00E7575D"/>
    <w:rsid w:val="00EA217C"/>
    <w:rsid w:val="00EA5D51"/>
    <w:rsid w:val="00EB2B94"/>
    <w:rsid w:val="00EC2723"/>
    <w:rsid w:val="00ED4F8A"/>
    <w:rsid w:val="00ED5755"/>
    <w:rsid w:val="00F04F06"/>
    <w:rsid w:val="00F1329C"/>
    <w:rsid w:val="00F26994"/>
    <w:rsid w:val="00F302BD"/>
    <w:rsid w:val="00F539F5"/>
    <w:rsid w:val="00F65027"/>
    <w:rsid w:val="00F81A0D"/>
    <w:rsid w:val="00F827FD"/>
    <w:rsid w:val="00FC3B8B"/>
    <w:rsid w:val="00FC3F5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4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10EE-3B1A-4B53-B8E1-97071E2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lormeci</dc:creator>
  <cp:lastModifiedBy>Lerzan Örmeci</cp:lastModifiedBy>
  <cp:revision>3</cp:revision>
  <cp:lastPrinted>2024-03-13T08:21:00Z</cp:lastPrinted>
  <dcterms:created xsi:type="dcterms:W3CDTF">2026-03-08T16:20:00Z</dcterms:created>
  <dcterms:modified xsi:type="dcterms:W3CDTF">2026-03-08T16:20:00Z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199094d582b11c3126258ad03dbf4b11c0ad21df29ad019b4e72e2bcb7c3dbdb</vt:lpwstr>
  </property>
</Properties>
</file>