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sz w:val="26"/>
          <w:szCs w:val="26"/>
        </w:rPr>
        <w:t xml:space="preserve">UNIVERSITE FELIX HOUPHOUET-BOIGNY</w:t>
      </w:r>
    </w:p>
    <w:p>
      <w:pPr>
        <w:spacing w:after="100"/>
        <w:jc w:val="center"/>
      </w:pPr>
      <w:r>
        <w:rPr>
          <w:sz w:val="22"/>
          <w:szCs w:val="22"/>
        </w:rPr>
        <w:t xml:space="preserve">UFR de Mathematiques et Informatique</w:t>
      </w:r>
    </w:p>
    <w:p>
      <w:pPr>
        <w:spacing w:after="600"/>
        <w:jc w:val="center"/>
      </w:pPr>
      <w:r>
        <w:rPr>
          <w:sz w:val="22"/>
          <w:szCs w:val="22"/>
        </w:rPr>
        <w:t xml:space="preserve">Licence 3 Sciences Informatiques - Annee 2024-2025</w:t>
      </w:r>
    </w:p>
    <w:p>
      <w:pPr>
        <w:spacing w:after="200"/>
        <w:jc w:val="center"/>
      </w:pPr>
      <w:r>
        <w:rPr>
          <w:b/>
          <w:bCs/>
          <w:sz w:val="24"/>
          <w:szCs w:val="24"/>
        </w:rPr>
        <w:t xml:space="preserve">EXAMEN DE 2e SESSION - MODELISATION UML</w:t>
      </w:r>
    </w:p>
    <w:p>
      <w:pPr>
        <w:spacing w:after="100"/>
        <w:jc w:val="center"/>
      </w:pPr>
      <w:r>
        <w:rPr>
          <w:b/>
          <w:bCs/>
          <w:color w:val="2C5FA8"/>
          <w:sz w:val="32"/>
          <w:szCs w:val="32"/>
        </w:rPr>
        <w:t xml:space="preserve">DOSSIER DE CONCEPTION</w:t>
      </w:r>
    </w:p>
    <w:p>
      <w:pPr>
        <w:spacing w:after="800"/>
        <w:jc w:val="center"/>
      </w:pPr>
      <w:r>
        <w:rPr>
          <w:i/>
          <w:iCs/>
          <w:sz w:val="24"/>
          <w:szCs w:val="24"/>
        </w:rPr>
        <w:t xml:space="preserve">Projet NutriCI - Plateforme e-commerce de complements alimentaires</w:t>
      </w:r>
    </w:p>
    <w:p>
      <w:pPr>
        <w:spacing w:after="100"/>
        <w:jc w:val="center"/>
      </w:pPr>
      <w:r>
        <w:rPr>
          <w:sz w:val="20"/>
          <w:szCs w:val="20"/>
        </w:rPr>
        <w:t xml:space="preserve">Cours de reference : Genie Logiciel (Longchamp)</w:t>
      </w:r>
    </w:p>
    <w:p>
      <w:pPr>
        <w:spacing w:after="1200"/>
        <w:jc w:val="center"/>
      </w:pPr>
      <w:r>
        <w:rPr>
          <w:sz w:val="20"/>
          <w:szCs w:val="20"/>
        </w:rPr>
        <w:t xml:space="preserve">Outils : AGL UML + IDE C++ + MySQL</w:t>
      </w:r>
    </w:p>
    <w:p>
      <w:pPr>
        <w:spacing w:after="200"/>
        <w:jc w:val="center"/>
      </w:pPr>
      <w:r>
        <w:rPr>
          <w:sz w:val="22"/>
          <w:szCs w:val="22"/>
        </w:rPr>
        <w:t xml:space="preserve">Nom : ____________________________</w:t>
      </w:r>
    </w:p>
    <w:p>
      <w:pPr>
        <w:spacing w:after="200"/>
        <w:jc w:val="center"/>
      </w:pPr>
      <w:r>
        <w:rPr>
          <w:sz w:val="22"/>
          <w:szCs w:val="22"/>
        </w:rPr>
        <w:t xml:space="preserve">Prenom : ____________________________</w:t>
      </w:r>
    </w:p>
    <w:p>
      <w:pPr>
        <w:spacing w:after="200"/>
        <w:jc w:val="center"/>
      </w:pPr>
      <w:r>
        <w:rPr>
          <w:sz w:val="22"/>
          <w:szCs w:val="22"/>
        </w:rPr>
        <w:t xml:space="preserve">N. etudiant : ____________________________</w:t>
      </w:r>
    </w:p>
    <w:p>
      <w:pPr>
        <w:spacing w:after="200"/>
        <w:jc w:val="center"/>
      </w:pPr>
      <w:r>
        <w:rPr>
          <w:b/>
          <w:bCs/>
          <w:sz w:val="22"/>
          <w:szCs w:val="22"/>
        </w:rPr>
        <w:t xml:space="preserve">Date de remise : vendredi 25 juillet 2025</w:t>
      </w:r>
    </w:p>
    <w:p>
      <w:r>
        <w:br w:type="page"/>
      </w:r>
    </w:p>
    <w:p>
      <w:pPr>
        <w:pStyle w:val="Heading1"/>
      </w:pPr>
      <w:r>
        <w:t xml:space="preserve">Sommaire</w:t>
      </w:r>
    </w:p>
    <w:p>
      <w:pPr>
        <w:spacing w:after="200"/>
      </w:pPr>
      <w:r>
        <w:rPr>
          <w:i/>
          <w:iCs/>
          <w:sz w:val="18"/>
          <w:szCs w:val="18"/>
        </w:rPr>
        <w:t xml:space="preserve">(Clic droit sur le sommaire &gt; Mettre a jour les champs, ou touche F9, pour l'actualiser a l'ouverture dans Word)</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Chapitre 1 - Analyse des besoins</w:t>
      </w:r>
    </w:p>
    <w:p>
      <w:pPr>
        <w:pStyle w:val="Heading2"/>
        <w:spacing w:after="150" w:before="300"/>
      </w:pPr>
      <w:r>
        <w:t xml:space="preserve">1.1 Contexte et objectifs du projet</w:t>
      </w:r>
    </w:p>
    <w:p>
      <w:pPr>
        <w:spacing w:after="150"/>
      </w:pPr>
      <w:r>
        <w:t xml:space="preserve">NutriCI est une entreprise ivoirienne de vente en ligne de complements alimentaires, basee a Abidjan et livrant sur tout le territoire national. L'objectif du projet est de concevoir une plateforme e-commerce permettant :</w:t>
      </w:r>
    </w:p>
    <w:p>
      <w:pPr>
        <w:pStyle w:val="ListParagraph"/>
        <w:numPr>
          <w:ilvl w:val="0"/>
          <w:numId w:val="1"/>
        </w:numPr>
        <w:spacing w:after="80"/>
      </w:pPr>
      <w:r>
        <w:t xml:space="preserve">la gestion du catalogue de produits (categories, prix, stock) ;</w:t>
      </w:r>
    </w:p>
    <w:p>
      <w:pPr>
        <w:pStyle w:val="ListParagraph"/>
        <w:numPr>
          <w:ilvl w:val="0"/>
          <w:numId w:val="1"/>
        </w:numPr>
        <w:spacing w:after="80"/>
      </w:pPr>
      <w:r>
        <w:t xml:space="preserve">le passage de commandes par les clients, avec calcul automatique du total et des frais de livraison ;</w:t>
      </w:r>
    </w:p>
    <w:p>
      <w:pPr>
        <w:pStyle w:val="ListParagraph"/>
        <w:numPr>
          <w:ilvl w:val="0"/>
          <w:numId w:val="1"/>
        </w:numPr>
        <w:spacing w:after="80"/>
      </w:pPr>
      <w:r>
        <w:t xml:space="preserve">le paiement en ligne via Mobile Money (Orange Money, Wave, MTN Money) ;</w:t>
      </w:r>
    </w:p>
    <w:p>
      <w:pPr>
        <w:pStyle w:val="ListParagraph"/>
        <w:numPr>
          <w:ilvl w:val="0"/>
          <w:numId w:val="1"/>
        </w:numPr>
        <w:spacing w:after="80"/>
      </w:pPr>
      <w:r>
        <w:t xml:space="preserve">le suivi administratif du stock, des alertes de rupture et des commandes ;</w:t>
      </w:r>
    </w:p>
    <w:p>
      <w:pPr>
        <w:pStyle w:val="ListParagraph"/>
        <w:numPr>
          <w:ilvl w:val="0"/>
          <w:numId w:val="1"/>
        </w:numPr>
        <w:spacing w:after="80"/>
      </w:pPr>
      <w:r>
        <w:t xml:space="preserve">le suivi logistique des livraisons par les livreurs, avec confirmation par signature.</w:t>
      </w:r>
    </w:p>
    <w:p>
      <w:pPr>
        <w:spacing w:after="150"/>
      </w:pPr>
      <w:r>
        <w:t xml:space="preserve">Le systeme repose sur trois acteurs internes (Client, Administrateur, Livreur) et un acteur externe (le systeme de paiement Mobile Money).</w:t>
      </w:r>
    </w:p>
    <w:p>
      <w:pPr>
        <w:pStyle w:val="Heading2"/>
        <w:spacing w:after="150" w:before="300"/>
      </w:pPr>
      <w:r>
        <w:t xml:space="preserve">1.2 Acteurs du systeme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shd w:fill="2C5FA8" w:val="clear"/>
            <w:vAlign w:val="center"/>
          </w:tcPr>
          <w:p>
            <w:r>
              <w:rPr>
                <w:b/>
                <w:bCs/>
                <w:color w:val="FFFFFF"/>
                <w:sz w:val="18"/>
                <w:szCs w:val="18"/>
              </w:rPr>
              <w:t xml:space="preserve">Acteur</w:t>
            </w:r>
          </w:p>
        </w:tc>
        <w:tc>
          <w:tcPr>
            <w:tcW w:type="dxa" w:w="7600"/>
            <w:shd w:fill="2C5FA8" w:val="clear"/>
            <w:vAlign w:val="center"/>
          </w:tcPr>
          <w:p>
            <w:r>
              <w:rPr>
                <w:b/>
                <w:bCs/>
                <w:color w:val="FFFFFF"/>
                <w:sz w:val="18"/>
                <w:szCs w:val="18"/>
              </w:rPr>
              <w:t xml:space="preserve">Role</w:t>
            </w:r>
          </w:p>
        </w:tc>
      </w:tr>
      <w:tr>
        <w:tc>
          <w:tcPr>
            <w:tcW w:type="dxa" w:w="1800"/>
            <w:vAlign w:val="center"/>
          </w:tcPr>
          <w:p>
            <w:r>
              <w:rPr>
                <w:b w:val="false"/>
                <w:bCs w:val="false"/>
                <w:color w:val="000000"/>
                <w:sz w:val="18"/>
                <w:szCs w:val="18"/>
              </w:rPr>
              <w:t xml:space="preserve">Client</w:t>
            </w:r>
          </w:p>
        </w:tc>
        <w:tc>
          <w:tcPr>
            <w:tcW w:type="dxa" w:w="7600"/>
            <w:vAlign w:val="center"/>
          </w:tcPr>
          <w:p>
            <w:r>
              <w:rPr>
                <w:b w:val="false"/>
                <w:bCs w:val="false"/>
                <w:color w:val="000000"/>
                <w:sz w:val="18"/>
                <w:szCs w:val="18"/>
              </w:rPr>
              <w:t xml:space="preserve">Personne creant un compte pour parcourir le catalogue, constituer un panier, passer et suivre des commandes, et eventuellement les annuler tant qu'elles sont en attente (RG1, RG10).</w:t>
            </w:r>
          </w:p>
        </w:tc>
      </w:tr>
      <w:tr>
        <w:tc>
          <w:tcPr>
            <w:tcW w:type="dxa" w:w="1800"/>
            <w:vAlign w:val="center"/>
          </w:tcPr>
          <w:p>
            <w:r>
              <w:rPr>
                <w:b w:val="false"/>
                <w:bCs w:val="false"/>
                <w:color w:val="000000"/>
                <w:sz w:val="18"/>
                <w:szCs w:val="18"/>
              </w:rPr>
              <w:t xml:space="preserve">Administrateur</w:t>
            </w:r>
          </w:p>
        </w:tc>
        <w:tc>
          <w:tcPr>
            <w:tcW w:type="dxa" w:w="7600"/>
            <w:vAlign w:val="center"/>
          </w:tcPr>
          <w:p>
            <w:r>
              <w:rPr>
                <w:b w:val="false"/>
                <w:bCs w:val="false"/>
                <w:color w:val="000000"/>
                <w:sz w:val="18"/>
                <w:szCs w:val="18"/>
              </w:rPr>
              <w:t xml:space="preserve">Gestionnaire NutriCI qui alimente et met a jour le catalogue, gere le stock, recoit les alertes de rupture et valide les commandes payees (RG6, RG8).</w:t>
            </w:r>
          </w:p>
        </w:tc>
      </w:tr>
      <w:tr>
        <w:tc>
          <w:tcPr>
            <w:tcW w:type="dxa" w:w="1800"/>
            <w:vAlign w:val="center"/>
          </w:tcPr>
          <w:p>
            <w:r>
              <w:rPr>
                <w:b w:val="false"/>
                <w:bCs w:val="false"/>
                <w:color w:val="000000"/>
                <w:sz w:val="18"/>
                <w:szCs w:val="18"/>
              </w:rPr>
              <w:t xml:space="preserve">Livreur</w:t>
            </w:r>
          </w:p>
        </w:tc>
        <w:tc>
          <w:tcPr>
            <w:tcW w:type="dxa" w:w="7600"/>
            <w:vAlign w:val="center"/>
          </w:tcPr>
          <w:p>
            <w:r>
              <w:rPr>
                <w:b w:val="false"/>
                <w:bCs w:val="false"/>
                <w:color w:val="000000"/>
                <w:sz w:val="18"/>
                <w:szCs w:val="18"/>
              </w:rPr>
              <w:t xml:space="preserve">Partenaire logistique qui recoit la liste des commandes expediees, effectue la livraison et fait confirmer la reception par la signature du client, ou signale un incident (RG7).</w:t>
            </w:r>
          </w:p>
        </w:tc>
      </w:tr>
      <w:tr>
        <w:tc>
          <w:tcPr>
            <w:tcW w:type="dxa" w:w="1800"/>
            <w:vAlign w:val="center"/>
          </w:tcPr>
          <w:p>
            <w:r>
              <w:rPr>
                <w:b w:val="false"/>
                <w:bCs w:val="false"/>
                <w:color w:val="000000"/>
                <w:sz w:val="18"/>
                <w:szCs w:val="18"/>
              </w:rPr>
              <w:t xml:space="preserve">Systeme de paiement Mobile Money (acteur secondaire)</w:t>
            </w:r>
          </w:p>
        </w:tc>
        <w:tc>
          <w:tcPr>
            <w:tcW w:type="dxa" w:w="7600"/>
            <w:vAlign w:val="center"/>
          </w:tcPr>
          <w:p>
            <w:r>
              <w:rPr>
                <w:b w:val="false"/>
                <w:bCs w:val="false"/>
                <w:color w:val="000000"/>
                <w:sz w:val="18"/>
                <w:szCs w:val="18"/>
              </w:rPr>
              <w:t xml:space="preserve">Systeme externe (Orange Money, Wave, MTN Money) sollicite par NutriCI pour autoriser et confirmer le paiement d'une commande (RG4).</w:t>
            </w:r>
          </w:p>
        </w:tc>
      </w:tr>
    </w:tbl>
    <w:p>
      <w:pPr>
        <w:spacing w:after="200"/>
      </w:pPr>
    </w:p>
    <w:p>
      <w:pPr>
        <w:pStyle w:val="Heading2"/>
        <w:spacing w:after="150" w:before="300"/>
      </w:pPr>
      <w:r>
        <w:t xml:space="preserve">1.3 Diagramme de cas d'utilisation</w:t>
      </w:r>
    </w:p>
    <w:p>
      <w:pPr>
        <w:spacing w:after="150"/>
      </w:pPr>
      <w:r>
        <w:t xml:space="preserve">Le diagramme ci-dessous presente les trois acteurs principaux, l'acteur secondaire (systeme de paiement Mobile Money) et les cas d'utilisation regroupes par acteur. Deux relations structurantes sont modelisees :</w:t>
      </w:r>
    </w:p>
    <w:p>
      <w:pPr>
        <w:pStyle w:val="ListParagraph"/>
        <w:numPr>
          <w:ilvl w:val="0"/>
          <w:numId w:val="1"/>
        </w:numPr>
        <w:spacing w:after="80"/>
      </w:pPr>
      <w:r>
        <w:t xml:space="preserve">&lt;&lt;include&gt;&gt; : « Passer commande » inclut obligatoirement « Verifier le stock » (RG3) et « Effectuer le paiement » (RG4) ; « Confirmer la livraison » inclut « Recueillir la signature » (RG7).</w:t>
      </w:r>
    </w:p>
    <w:p>
      <w:pPr>
        <w:pStyle w:val="ListParagraph"/>
        <w:numPr>
          <w:ilvl w:val="0"/>
          <w:numId w:val="1"/>
        </w:numPr>
        <w:spacing w:after="80"/>
      </w:pPr>
      <w:r>
        <w:t xml:space="preserve">&lt;&lt;extend&gt;&gt; : « Appliquer la livraison gratuite » etend « Passer commande » de maniere conditionnelle, uniquement si le montant depasse 25 000 FCFA (RG9) ; « Recevoir une alerte stock bas » etend « Mettre a jour le stock », uniquement si le stock redescend sous 5 unites (RG8).</w:t>
      </w:r>
    </w:p>
    <w:p>
      <w:pPr>
        <w:spacing w:after="150" w:before="15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19500"/>
                    </a:xfrm>
                    <a:prstGeom prst="rect">
                      <a:avLst/>
                    </a:prstGeom>
                  </pic:spPr>
                </pic:pic>
              </a:graphicData>
            </a:graphic>
          </wp:inline>
        </w:drawing>
      </w:r>
    </w:p>
    <w:p>
      <w:pPr>
        <w:spacing w:after="300"/>
        <w:jc w:val="center"/>
      </w:pPr>
      <w:r>
        <w:rPr>
          <w:i/>
          <w:iCs/>
          <w:sz w:val="18"/>
          <w:szCs w:val="18"/>
        </w:rPr>
        <w:t xml:space="preserve">Figure 1 - Diagramme de cas d'utilisation du systeme NutriCI</w:t>
      </w:r>
    </w:p>
    <w:p>
      <w:r>
        <w:br w:type="page"/>
      </w:r>
    </w:p>
    <w:p>
      <w:pPr>
        <w:pStyle w:val="Heading1"/>
        <w:spacing w:after="200" w:before="400"/>
      </w:pPr>
      <w:r>
        <w:t xml:space="preserve">Chapitre 2 - Analyse statique</w:t>
      </w:r>
    </w:p>
    <w:p>
      <w:pPr>
        <w:pStyle w:val="Heading2"/>
        <w:spacing w:after="150" w:before="300"/>
      </w:pPr>
      <w:r>
        <w:t xml:space="preserve">2.1 Diagramme de classes</w:t>
      </w:r>
    </w:p>
    <w:p>
      <w:pPr>
        <w:spacing w:after="150"/>
      </w:pPr>
      <w:r>
        <w:t xml:space="preserve">Le diagramme de classes constitue le pivot de la conception. La classe abstraite Utilisateur factorise les attributs communs (identite, contact, authentification) ; Client, Administrateur et Livreur en heritent. Adresse et Categorie sont des classes independantes reliees respectivement a Client et Produit. Commande agrege ses LigneCommande (composition) et est reliee de facon optionnelle a un Paiement et a une Livraison.</w:t>
      </w:r>
    </w:p>
    <w:p>
      <w:pPr>
        <w:spacing w:after="150" w:before="150"/>
        <w:jc w:val="center"/>
      </w:pPr>
      <w:r>
        <w:drawing>
          <wp:inline distT="0" distB="0" distL="0" distR="0">
            <wp:extent cx="6096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381500"/>
                    </a:xfrm>
                    <a:prstGeom prst="rect">
                      <a:avLst/>
                    </a:prstGeom>
                  </pic:spPr>
                </pic:pic>
              </a:graphicData>
            </a:graphic>
          </wp:inline>
        </w:drawing>
      </w:r>
    </w:p>
    <w:p>
      <w:pPr>
        <w:spacing w:after="300"/>
        <w:jc w:val="center"/>
      </w:pPr>
      <w:r>
        <w:rPr>
          <w:i/>
          <w:iCs/>
          <w:sz w:val="18"/>
          <w:szCs w:val="18"/>
        </w:rPr>
        <w:t xml:space="preserve">Figure 2 - Diagramme de classes du systeme NutriCI</w:t>
      </w:r>
    </w:p>
    <w:p>
      <w:r>
        <w:br w:type="page"/>
      </w:r>
    </w:p>
    <w:p>
      <w:pPr>
        <w:pStyle w:val="Heading2"/>
        <w:spacing w:after="150" w:before="300"/>
      </w:pPr>
      <w:r>
        <w:t xml:space="preserve">2.2 Dictionnaire de donnees</w:t>
      </w:r>
    </w:p>
    <w:p>
      <w:pPr>
        <w:spacing w:after="150"/>
      </w:pPr>
      <w:r>
        <w:t xml:space="preserve">Cette section decrit chaque classe et ses attributs, en coherence avec le diagramme de classes et le script SQL du chapitre 4.</w:t>
      </w:r>
    </w:p>
    <w:p>
      <w:pPr>
        <w:pStyle w:val="Heading3"/>
        <w:spacing w:after="100" w:before="200"/>
      </w:pPr>
      <w:r>
        <w:t xml:space="preserve">Classe Utilisateur (classe abstraite)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600"/>
      </w:tblGrid>
      <w:tr>
        <w:trPr>
          <w:tblHeader/>
        </w:trPr>
        <w:tc>
          <w:tcPr>
            <w:tcW w:type="dxa" w:w="1600"/>
            <w:shd w:fill="2C5FA8" w:val="clear"/>
            <w:vAlign w:val="center"/>
          </w:tcPr>
          <w:p>
            <w:r>
              <w:rPr>
                <w:b/>
                <w:bCs/>
                <w:color w:val="FFFFFF"/>
                <w:sz w:val="18"/>
                <w:szCs w:val="18"/>
              </w:rPr>
              <w:t xml:space="preserve">Attribut</w:t>
            </w:r>
          </w:p>
        </w:tc>
        <w:tc>
          <w:tcPr>
            <w:tcW w:type="dxa" w:w="1200"/>
            <w:shd w:fill="2C5FA8" w:val="clear"/>
            <w:vAlign w:val="center"/>
          </w:tcPr>
          <w:p>
            <w:r>
              <w:rPr>
                <w:b/>
                <w:bCs/>
                <w:color w:val="FFFFFF"/>
                <w:sz w:val="18"/>
                <w:szCs w:val="18"/>
              </w:rPr>
              <w:t xml:space="preserve">Type</w:t>
            </w:r>
          </w:p>
        </w:tc>
        <w:tc>
          <w:tcPr>
            <w:tcW w:type="dxa" w:w="6600"/>
            <w:shd w:fill="2C5FA8" w:val="clear"/>
            <w:vAlign w:val="center"/>
          </w:tcPr>
          <w:p>
            <w:r>
              <w:rPr>
                <w:b/>
                <w:bCs/>
                <w:color w:val="FFFFFF"/>
                <w:sz w:val="18"/>
                <w:szCs w:val="18"/>
              </w:rPr>
              <w:t xml:space="preserve">Description</w:t>
            </w:r>
          </w:p>
        </w:tc>
      </w:tr>
      <w:tr>
        <w:tc>
          <w:tcPr>
            <w:tcW w:type="dxa" w:w="1600"/>
            <w:vAlign w:val="center"/>
          </w:tcPr>
          <w:p>
            <w:r>
              <w:rPr>
                <w:b w:val="false"/>
                <w:bCs w:val="false"/>
                <w:color w:val="000000"/>
                <w:sz w:val="18"/>
                <w:szCs w:val="18"/>
              </w:rPr>
              <w:t xml:space="preserve">id</w:t>
            </w:r>
          </w:p>
        </w:tc>
        <w:tc>
          <w:tcPr>
            <w:tcW w:type="dxa" w:w="1200"/>
            <w:vAlign w:val="center"/>
          </w:tcPr>
          <w:p>
            <w:r>
              <w:rPr>
                <w:b w:val="false"/>
                <w:bCs w:val="false"/>
                <w:color w:val="000000"/>
                <w:sz w:val="18"/>
                <w:szCs w:val="18"/>
              </w:rPr>
              <w:t xml:space="preserve">int</w:t>
            </w:r>
          </w:p>
        </w:tc>
        <w:tc>
          <w:tcPr>
            <w:tcW w:type="dxa" w:w="6600"/>
            <w:vAlign w:val="center"/>
          </w:tcPr>
          <w:p>
            <w:r>
              <w:rPr>
                <w:b w:val="false"/>
                <w:bCs w:val="false"/>
                <w:color w:val="000000"/>
                <w:sz w:val="18"/>
                <w:szCs w:val="18"/>
              </w:rPr>
              <w:t xml:space="preserve">Identifiant technique unique de l'utilisateur.</w:t>
            </w:r>
          </w:p>
        </w:tc>
      </w:tr>
      <w:tr>
        <w:tc>
          <w:tcPr>
            <w:tcW w:type="dxa" w:w="1600"/>
            <w:vAlign w:val="center"/>
          </w:tcPr>
          <w:p>
            <w:r>
              <w:rPr>
                <w:b w:val="false"/>
                <w:bCs w:val="false"/>
                <w:color w:val="000000"/>
                <w:sz w:val="18"/>
                <w:szCs w:val="18"/>
              </w:rPr>
              <w:t xml:space="preserve">nom, prenom</w:t>
            </w:r>
          </w:p>
        </w:tc>
        <w:tc>
          <w:tcPr>
            <w:tcW w:type="dxa" w:w="1200"/>
            <w:vAlign w:val="center"/>
          </w:tcPr>
          <w:p>
            <w:r>
              <w:rPr>
                <w:b w:val="false"/>
                <w:bCs w:val="false"/>
                <w:color w:val="000000"/>
                <w:sz w:val="18"/>
                <w:szCs w:val="18"/>
              </w:rPr>
              <w:t xml:space="preserve">string</w:t>
            </w:r>
          </w:p>
        </w:tc>
        <w:tc>
          <w:tcPr>
            <w:tcW w:type="dxa" w:w="6600"/>
            <w:vAlign w:val="center"/>
          </w:tcPr>
          <w:p>
            <w:r>
              <w:rPr>
                <w:b w:val="false"/>
                <w:bCs w:val="false"/>
                <w:color w:val="000000"/>
                <w:sz w:val="18"/>
                <w:szCs w:val="18"/>
              </w:rPr>
              <w:t xml:space="preserve">Identite de l'utilisateur.</w:t>
            </w:r>
          </w:p>
        </w:tc>
      </w:tr>
      <w:tr>
        <w:tc>
          <w:tcPr>
            <w:tcW w:type="dxa" w:w="1600"/>
            <w:vAlign w:val="center"/>
          </w:tcPr>
          <w:p>
            <w:r>
              <w:rPr>
                <w:b w:val="false"/>
                <w:bCs w:val="false"/>
                <w:color w:val="000000"/>
                <w:sz w:val="18"/>
                <w:szCs w:val="18"/>
              </w:rPr>
              <w:t xml:space="preserve">email</w:t>
            </w:r>
          </w:p>
        </w:tc>
        <w:tc>
          <w:tcPr>
            <w:tcW w:type="dxa" w:w="1200"/>
            <w:vAlign w:val="center"/>
          </w:tcPr>
          <w:p>
            <w:r>
              <w:rPr>
                <w:b w:val="false"/>
                <w:bCs w:val="false"/>
                <w:color w:val="000000"/>
                <w:sz w:val="18"/>
                <w:szCs w:val="18"/>
              </w:rPr>
              <w:t xml:space="preserve">string</w:t>
            </w:r>
          </w:p>
        </w:tc>
        <w:tc>
          <w:tcPr>
            <w:tcW w:type="dxa" w:w="6600"/>
            <w:vAlign w:val="center"/>
          </w:tcPr>
          <w:p>
            <w:r>
              <w:rPr>
                <w:b w:val="false"/>
                <w:bCs w:val="false"/>
                <w:color w:val="000000"/>
                <w:sz w:val="18"/>
                <w:szCs w:val="18"/>
              </w:rPr>
              <w:t xml:space="preserve">Identifiant de connexion, unique.</w:t>
            </w:r>
          </w:p>
        </w:tc>
      </w:tr>
      <w:tr>
        <w:tc>
          <w:tcPr>
            <w:tcW w:type="dxa" w:w="1600"/>
            <w:vAlign w:val="center"/>
          </w:tcPr>
          <w:p>
            <w:r>
              <w:rPr>
                <w:b w:val="false"/>
                <w:bCs w:val="false"/>
                <w:color w:val="000000"/>
                <w:sz w:val="18"/>
                <w:szCs w:val="18"/>
              </w:rPr>
              <w:t xml:space="preserve">telephone</w:t>
            </w:r>
          </w:p>
        </w:tc>
        <w:tc>
          <w:tcPr>
            <w:tcW w:type="dxa" w:w="1200"/>
            <w:vAlign w:val="center"/>
          </w:tcPr>
          <w:p>
            <w:r>
              <w:rPr>
                <w:b w:val="false"/>
                <w:bCs w:val="false"/>
                <w:color w:val="000000"/>
                <w:sz w:val="18"/>
                <w:szCs w:val="18"/>
              </w:rPr>
              <w:t xml:space="preserve">string</w:t>
            </w:r>
          </w:p>
        </w:tc>
        <w:tc>
          <w:tcPr>
            <w:tcW w:type="dxa" w:w="6600"/>
            <w:vAlign w:val="center"/>
          </w:tcPr>
          <w:p>
            <w:r>
              <w:rPr>
                <w:b w:val="false"/>
                <w:bCs w:val="false"/>
                <w:color w:val="000000"/>
                <w:sz w:val="18"/>
                <w:szCs w:val="18"/>
              </w:rPr>
              <w:t xml:space="preserve">Contact telephonique.</w:t>
            </w:r>
          </w:p>
        </w:tc>
      </w:tr>
      <w:tr>
        <w:tc>
          <w:tcPr>
            <w:tcW w:type="dxa" w:w="1600"/>
            <w:vAlign w:val="center"/>
          </w:tcPr>
          <w:p>
            <w:r>
              <w:rPr>
                <w:b w:val="false"/>
                <w:bCs w:val="false"/>
                <w:color w:val="000000"/>
                <w:sz w:val="18"/>
                <w:szCs w:val="18"/>
              </w:rPr>
              <w:t xml:space="preserve">motDePasse</w:t>
            </w:r>
          </w:p>
        </w:tc>
        <w:tc>
          <w:tcPr>
            <w:tcW w:type="dxa" w:w="1200"/>
            <w:vAlign w:val="center"/>
          </w:tcPr>
          <w:p>
            <w:r>
              <w:rPr>
                <w:b w:val="false"/>
                <w:bCs w:val="false"/>
                <w:color w:val="000000"/>
                <w:sz w:val="18"/>
                <w:szCs w:val="18"/>
              </w:rPr>
              <w:t xml:space="preserve">string</w:t>
            </w:r>
          </w:p>
        </w:tc>
        <w:tc>
          <w:tcPr>
            <w:tcW w:type="dxa" w:w="6600"/>
            <w:vAlign w:val="center"/>
          </w:tcPr>
          <w:p>
            <w:r>
              <w:rPr>
                <w:b w:val="false"/>
                <w:bCs w:val="false"/>
                <w:color w:val="000000"/>
                <w:sz w:val="18"/>
                <w:szCs w:val="18"/>
              </w:rPr>
              <w:t xml:space="preserve">Mot de passe (stocke sous forme hachee).</w:t>
            </w:r>
          </w:p>
        </w:tc>
      </w:tr>
      <w:tr>
        <w:tc>
          <w:tcPr>
            <w:tcW w:type="dxa" w:w="1600"/>
            <w:vAlign w:val="center"/>
          </w:tcPr>
          <w:p>
            <w:r>
              <w:rPr>
                <w:b w:val="false"/>
                <w:bCs w:val="false"/>
                <w:color w:val="000000"/>
                <w:sz w:val="18"/>
                <w:szCs w:val="18"/>
              </w:rPr>
              <w:t xml:space="preserve">dateInscription</w:t>
            </w:r>
          </w:p>
        </w:tc>
        <w:tc>
          <w:tcPr>
            <w:tcW w:type="dxa" w:w="1200"/>
            <w:vAlign w:val="center"/>
          </w:tcPr>
          <w:p>
            <w:r>
              <w:rPr>
                <w:b w:val="false"/>
                <w:bCs w:val="false"/>
                <w:color w:val="000000"/>
                <w:sz w:val="18"/>
                <w:szCs w:val="18"/>
              </w:rPr>
              <w:t xml:space="preserve">datetime</w:t>
            </w:r>
          </w:p>
        </w:tc>
        <w:tc>
          <w:tcPr>
            <w:tcW w:type="dxa" w:w="6600"/>
            <w:vAlign w:val="center"/>
          </w:tcPr>
          <w:p>
            <w:r>
              <w:rPr>
                <w:b w:val="false"/>
                <w:bCs w:val="false"/>
                <w:color w:val="000000"/>
                <w:sz w:val="18"/>
                <w:szCs w:val="18"/>
              </w:rPr>
              <w:t xml:space="preserve">Date de creation du compte.</w:t>
            </w:r>
          </w:p>
        </w:tc>
      </w:tr>
    </w:tbl>
    <w:p>
      <w:pPr>
        <w:spacing w:after="200"/>
      </w:pPr>
    </w:p>
    <w:p>
      <w:pPr>
        <w:pStyle w:val="Heading3"/>
        <w:spacing w:after="100" w:before="200"/>
      </w:pPr>
      <w:r>
        <w:t xml:space="preserve">Classe Client (herite de Utilisateur)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600"/>
      </w:tblGrid>
      <w:tr>
        <w:trPr>
          <w:tblHeader/>
        </w:trPr>
        <w:tc>
          <w:tcPr>
            <w:tcW w:type="dxa" w:w="1600"/>
            <w:shd w:fill="2C5FA8" w:val="clear"/>
            <w:vAlign w:val="center"/>
          </w:tcPr>
          <w:p>
            <w:r>
              <w:rPr>
                <w:b/>
                <w:bCs/>
                <w:color w:val="FFFFFF"/>
                <w:sz w:val="18"/>
                <w:szCs w:val="18"/>
              </w:rPr>
              <w:t xml:space="preserve">Attribut</w:t>
            </w:r>
          </w:p>
        </w:tc>
        <w:tc>
          <w:tcPr>
            <w:tcW w:type="dxa" w:w="1200"/>
            <w:shd w:fill="2C5FA8" w:val="clear"/>
            <w:vAlign w:val="center"/>
          </w:tcPr>
          <w:p>
            <w:r>
              <w:rPr>
                <w:b/>
                <w:bCs/>
                <w:color w:val="FFFFFF"/>
                <w:sz w:val="18"/>
                <w:szCs w:val="18"/>
              </w:rPr>
              <w:t xml:space="preserve">Type</w:t>
            </w:r>
          </w:p>
        </w:tc>
        <w:tc>
          <w:tcPr>
            <w:tcW w:type="dxa" w:w="6600"/>
            <w:shd w:fill="2C5FA8" w:val="clear"/>
            <w:vAlign w:val="center"/>
          </w:tcPr>
          <w:p>
            <w:r>
              <w:rPr>
                <w:b/>
                <w:bCs/>
                <w:color w:val="FFFFFF"/>
                <w:sz w:val="18"/>
                <w:szCs w:val="18"/>
              </w:rPr>
              <w:t xml:space="preserve">Description</w:t>
            </w:r>
          </w:p>
        </w:tc>
      </w:tr>
      <w:tr>
        <w:tc>
          <w:tcPr>
            <w:tcW w:type="dxa" w:w="1600"/>
            <w:vAlign w:val="center"/>
          </w:tcPr>
          <w:p>
            <w:r>
              <w:rPr>
                <w:b w:val="false"/>
                <w:bCs w:val="false"/>
                <w:color w:val="000000"/>
                <w:sz w:val="18"/>
                <w:szCs w:val="18"/>
              </w:rPr>
              <w:t xml:space="preserve">ville</w:t>
            </w:r>
          </w:p>
        </w:tc>
        <w:tc>
          <w:tcPr>
            <w:tcW w:type="dxa" w:w="1200"/>
            <w:vAlign w:val="center"/>
          </w:tcPr>
          <w:p>
            <w:r>
              <w:rPr>
                <w:b w:val="false"/>
                <w:bCs w:val="false"/>
                <w:color w:val="000000"/>
                <w:sz w:val="18"/>
                <w:szCs w:val="18"/>
              </w:rPr>
              <w:t xml:space="preserve">string</w:t>
            </w:r>
          </w:p>
        </w:tc>
        <w:tc>
          <w:tcPr>
            <w:tcW w:type="dxa" w:w="6600"/>
            <w:vAlign w:val="center"/>
          </w:tcPr>
          <w:p>
            <w:r>
              <w:rPr>
                <w:b w:val="false"/>
                <w:bCs w:val="false"/>
                <w:color w:val="000000"/>
                <w:sz w:val="18"/>
                <w:szCs w:val="18"/>
              </w:rPr>
              <w:t xml:space="preserve">Ville de residence, utilisee pour le calcul des frais de livraison (RG9).</w:t>
            </w:r>
          </w:p>
        </w:tc>
      </w:tr>
    </w:tbl>
    <w:p>
      <w:pPr>
        <w:spacing w:after="200"/>
      </w:pPr>
    </w:p>
    <w:p>
      <w:pPr>
        <w:pStyle w:val="Heading3"/>
        <w:spacing w:after="100" w:before="200"/>
      </w:pPr>
      <w:r>
        <w:t xml:space="preserve">Classe Administrateur (herite de Utilisateur)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600"/>
      </w:tblGrid>
      <w:tr>
        <w:trPr>
          <w:tblHeader/>
        </w:trPr>
        <w:tc>
          <w:tcPr>
            <w:tcW w:type="dxa" w:w="1600"/>
            <w:shd w:fill="2C5FA8" w:val="clear"/>
            <w:vAlign w:val="center"/>
          </w:tcPr>
          <w:p>
            <w:r>
              <w:rPr>
                <w:b/>
                <w:bCs/>
                <w:color w:val="FFFFFF"/>
                <w:sz w:val="18"/>
                <w:szCs w:val="18"/>
              </w:rPr>
              <w:t xml:space="preserve">Attribut</w:t>
            </w:r>
          </w:p>
        </w:tc>
        <w:tc>
          <w:tcPr>
            <w:tcW w:type="dxa" w:w="1200"/>
            <w:shd w:fill="2C5FA8" w:val="clear"/>
            <w:vAlign w:val="center"/>
          </w:tcPr>
          <w:p>
            <w:r>
              <w:rPr>
                <w:b/>
                <w:bCs/>
                <w:color w:val="FFFFFF"/>
                <w:sz w:val="18"/>
                <w:szCs w:val="18"/>
              </w:rPr>
              <w:t xml:space="preserve">Type</w:t>
            </w:r>
          </w:p>
        </w:tc>
        <w:tc>
          <w:tcPr>
            <w:tcW w:type="dxa" w:w="6600"/>
            <w:shd w:fill="2C5FA8" w:val="clear"/>
            <w:vAlign w:val="center"/>
          </w:tcPr>
          <w:p>
            <w:r>
              <w:rPr>
                <w:b/>
                <w:bCs/>
                <w:color w:val="FFFFFF"/>
                <w:sz w:val="18"/>
                <w:szCs w:val="18"/>
              </w:rPr>
              <w:t xml:space="preserve">Description</w:t>
            </w:r>
          </w:p>
        </w:tc>
      </w:tr>
      <w:tr>
        <w:tc>
          <w:tcPr>
            <w:tcW w:type="dxa" w:w="1600"/>
            <w:vAlign w:val="center"/>
          </w:tcPr>
          <w:p>
            <w:r>
              <w:rPr>
                <w:b w:val="false"/>
                <w:bCs w:val="false"/>
                <w:color w:val="000000"/>
                <w:sz w:val="18"/>
                <w:szCs w:val="18"/>
              </w:rPr>
              <w:t xml:space="preserve">niveauAcces</w:t>
            </w:r>
          </w:p>
        </w:tc>
        <w:tc>
          <w:tcPr>
            <w:tcW w:type="dxa" w:w="1200"/>
            <w:vAlign w:val="center"/>
          </w:tcPr>
          <w:p>
            <w:r>
              <w:rPr>
                <w:b w:val="false"/>
                <w:bCs w:val="false"/>
                <w:color w:val="000000"/>
                <w:sz w:val="18"/>
                <w:szCs w:val="18"/>
              </w:rPr>
              <w:t xml:space="preserve">string</w:t>
            </w:r>
          </w:p>
        </w:tc>
        <w:tc>
          <w:tcPr>
            <w:tcW w:type="dxa" w:w="6600"/>
            <w:vAlign w:val="center"/>
          </w:tcPr>
          <w:p>
            <w:r>
              <w:rPr>
                <w:b w:val="false"/>
                <w:bCs w:val="false"/>
                <w:color w:val="000000"/>
                <w:sz w:val="18"/>
                <w:szCs w:val="18"/>
              </w:rPr>
              <w:t xml:space="preserve">Niveau d'habilitation sur le back-office (ex. STANDARD, SUPERVISEUR).</w:t>
            </w:r>
          </w:p>
        </w:tc>
      </w:tr>
    </w:tbl>
    <w:p>
      <w:pPr>
        <w:spacing w:after="200"/>
      </w:pPr>
    </w:p>
    <w:p>
      <w:pPr>
        <w:pStyle w:val="Heading3"/>
        <w:spacing w:after="100" w:before="200"/>
      </w:pPr>
      <w:r>
        <w:t xml:space="preserve">Classe Livreur (herite de Utilisateur)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600"/>
      </w:tblGrid>
      <w:tr>
        <w:trPr>
          <w:tblHeader/>
        </w:trPr>
        <w:tc>
          <w:tcPr>
            <w:tcW w:type="dxa" w:w="1600"/>
            <w:shd w:fill="2C5FA8" w:val="clear"/>
            <w:vAlign w:val="center"/>
          </w:tcPr>
          <w:p>
            <w:r>
              <w:rPr>
                <w:b/>
                <w:bCs/>
                <w:color w:val="FFFFFF"/>
                <w:sz w:val="18"/>
                <w:szCs w:val="18"/>
              </w:rPr>
              <w:t xml:space="preserve">Attribut</w:t>
            </w:r>
          </w:p>
        </w:tc>
        <w:tc>
          <w:tcPr>
            <w:tcW w:type="dxa" w:w="1200"/>
            <w:shd w:fill="2C5FA8" w:val="clear"/>
            <w:vAlign w:val="center"/>
          </w:tcPr>
          <w:p>
            <w:r>
              <w:rPr>
                <w:b/>
                <w:bCs/>
                <w:color w:val="FFFFFF"/>
                <w:sz w:val="18"/>
                <w:szCs w:val="18"/>
              </w:rPr>
              <w:t xml:space="preserve">Type</w:t>
            </w:r>
          </w:p>
        </w:tc>
        <w:tc>
          <w:tcPr>
            <w:tcW w:type="dxa" w:w="6600"/>
            <w:shd w:fill="2C5FA8" w:val="clear"/>
            <w:vAlign w:val="center"/>
          </w:tcPr>
          <w:p>
            <w:r>
              <w:rPr>
                <w:b/>
                <w:bCs/>
                <w:color w:val="FFFFFF"/>
                <w:sz w:val="18"/>
                <w:szCs w:val="18"/>
              </w:rPr>
              <w:t xml:space="preserve">Description</w:t>
            </w:r>
          </w:p>
        </w:tc>
      </w:tr>
      <w:tr>
        <w:tc>
          <w:tcPr>
            <w:tcW w:type="dxa" w:w="1600"/>
            <w:vAlign w:val="center"/>
          </w:tcPr>
          <w:p>
            <w:r>
              <w:rPr>
                <w:b w:val="false"/>
                <w:bCs w:val="false"/>
                <w:color w:val="000000"/>
                <w:sz w:val="18"/>
                <w:szCs w:val="18"/>
              </w:rPr>
              <w:t xml:space="preserve">vehicule</w:t>
            </w:r>
          </w:p>
        </w:tc>
        <w:tc>
          <w:tcPr>
            <w:tcW w:type="dxa" w:w="1200"/>
            <w:vAlign w:val="center"/>
          </w:tcPr>
          <w:p>
            <w:r>
              <w:rPr>
                <w:b w:val="false"/>
                <w:bCs w:val="false"/>
                <w:color w:val="000000"/>
                <w:sz w:val="18"/>
                <w:szCs w:val="18"/>
              </w:rPr>
              <w:t xml:space="preserve">string</w:t>
            </w:r>
          </w:p>
        </w:tc>
        <w:tc>
          <w:tcPr>
            <w:tcW w:type="dxa" w:w="6600"/>
            <w:vAlign w:val="center"/>
          </w:tcPr>
          <w:p>
            <w:r>
              <w:rPr>
                <w:b w:val="false"/>
                <w:bCs w:val="false"/>
                <w:color w:val="000000"/>
                <w:sz w:val="18"/>
                <w:szCs w:val="18"/>
              </w:rPr>
              <w:t xml:space="preserve">Type de vehicule utilise pour la tournee.</w:t>
            </w:r>
          </w:p>
        </w:tc>
      </w:tr>
      <w:tr>
        <w:tc>
          <w:tcPr>
            <w:tcW w:type="dxa" w:w="1600"/>
            <w:vAlign w:val="center"/>
          </w:tcPr>
          <w:p>
            <w:r>
              <w:rPr>
                <w:b w:val="false"/>
                <w:bCs w:val="false"/>
                <w:color w:val="000000"/>
                <w:sz w:val="18"/>
                <w:szCs w:val="18"/>
              </w:rPr>
              <w:t xml:space="preserve">zoneLivraison</w:t>
            </w:r>
          </w:p>
        </w:tc>
        <w:tc>
          <w:tcPr>
            <w:tcW w:type="dxa" w:w="1200"/>
            <w:vAlign w:val="center"/>
          </w:tcPr>
          <w:p>
            <w:r>
              <w:rPr>
                <w:b w:val="false"/>
                <w:bCs w:val="false"/>
                <w:color w:val="000000"/>
                <w:sz w:val="18"/>
                <w:szCs w:val="18"/>
              </w:rPr>
              <w:t xml:space="preserve">string</w:t>
            </w:r>
          </w:p>
        </w:tc>
        <w:tc>
          <w:tcPr>
            <w:tcW w:type="dxa" w:w="6600"/>
            <w:vAlign w:val="center"/>
          </w:tcPr>
          <w:p>
            <w:r>
              <w:rPr>
                <w:b w:val="false"/>
                <w:bCs w:val="false"/>
                <w:color w:val="000000"/>
                <w:sz w:val="18"/>
                <w:szCs w:val="18"/>
              </w:rPr>
              <w:t xml:space="preserve">Zone geographique couverte.</w:t>
            </w:r>
          </w:p>
        </w:tc>
      </w:tr>
    </w:tbl>
    <w:p>
      <w:pPr>
        <w:spacing w:after="200"/>
      </w:pPr>
    </w:p>
    <w:p>
      <w:pPr>
        <w:pStyle w:val="Heading3"/>
        <w:spacing w:after="100" w:before="200"/>
      </w:pPr>
      <w:r>
        <w:t xml:space="preserve">Classe Adresse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600"/>
      </w:tblGrid>
      <w:tr>
        <w:trPr>
          <w:tblHeader/>
        </w:trPr>
        <w:tc>
          <w:tcPr>
            <w:tcW w:type="dxa" w:w="1600"/>
            <w:shd w:fill="2C5FA8" w:val="clear"/>
            <w:vAlign w:val="center"/>
          </w:tcPr>
          <w:p>
            <w:r>
              <w:rPr>
                <w:b/>
                <w:bCs/>
                <w:color w:val="FFFFFF"/>
                <w:sz w:val="18"/>
                <w:szCs w:val="18"/>
              </w:rPr>
              <w:t xml:space="preserve">Attribut</w:t>
            </w:r>
          </w:p>
        </w:tc>
        <w:tc>
          <w:tcPr>
            <w:tcW w:type="dxa" w:w="1200"/>
            <w:shd w:fill="2C5FA8" w:val="clear"/>
            <w:vAlign w:val="center"/>
          </w:tcPr>
          <w:p>
            <w:r>
              <w:rPr>
                <w:b/>
                <w:bCs/>
                <w:color w:val="FFFFFF"/>
                <w:sz w:val="18"/>
                <w:szCs w:val="18"/>
              </w:rPr>
              <w:t xml:space="preserve">Type</w:t>
            </w:r>
          </w:p>
        </w:tc>
        <w:tc>
          <w:tcPr>
            <w:tcW w:type="dxa" w:w="6600"/>
            <w:shd w:fill="2C5FA8" w:val="clear"/>
            <w:vAlign w:val="center"/>
          </w:tcPr>
          <w:p>
            <w:r>
              <w:rPr>
                <w:b/>
                <w:bCs/>
                <w:color w:val="FFFFFF"/>
                <w:sz w:val="18"/>
                <w:szCs w:val="18"/>
              </w:rPr>
              <w:t xml:space="preserve">Description</w:t>
            </w:r>
          </w:p>
        </w:tc>
      </w:tr>
      <w:tr>
        <w:tc>
          <w:tcPr>
            <w:tcW w:type="dxa" w:w="1600"/>
            <w:vAlign w:val="center"/>
          </w:tcPr>
          <w:p>
            <w:r>
              <w:rPr>
                <w:b w:val="false"/>
                <w:bCs w:val="false"/>
                <w:color w:val="000000"/>
                <w:sz w:val="18"/>
                <w:szCs w:val="18"/>
              </w:rPr>
              <w:t xml:space="preserve">id</w:t>
            </w:r>
          </w:p>
        </w:tc>
        <w:tc>
          <w:tcPr>
            <w:tcW w:type="dxa" w:w="1200"/>
            <w:vAlign w:val="center"/>
          </w:tcPr>
          <w:p>
            <w:r>
              <w:rPr>
                <w:b w:val="false"/>
                <w:bCs w:val="false"/>
                <w:color w:val="000000"/>
                <w:sz w:val="18"/>
                <w:szCs w:val="18"/>
              </w:rPr>
              <w:t xml:space="preserve">int</w:t>
            </w:r>
          </w:p>
        </w:tc>
        <w:tc>
          <w:tcPr>
            <w:tcW w:type="dxa" w:w="6600"/>
            <w:vAlign w:val="center"/>
          </w:tcPr>
          <w:p>
            <w:r>
              <w:rPr>
                <w:b w:val="false"/>
                <w:bCs w:val="false"/>
                <w:color w:val="000000"/>
                <w:sz w:val="18"/>
                <w:szCs w:val="18"/>
              </w:rPr>
              <w:t xml:space="preserve">Identifiant technique.</w:t>
            </w:r>
          </w:p>
        </w:tc>
      </w:tr>
      <w:tr>
        <w:tc>
          <w:tcPr>
            <w:tcW w:type="dxa" w:w="1600"/>
            <w:vAlign w:val="center"/>
          </w:tcPr>
          <w:p>
            <w:r>
              <w:rPr>
                <w:b w:val="false"/>
                <w:bCs w:val="false"/>
                <w:color w:val="000000"/>
                <w:sz w:val="18"/>
                <w:szCs w:val="18"/>
              </w:rPr>
              <w:t xml:space="preserve">rue, quartier, ville</w:t>
            </w:r>
          </w:p>
        </w:tc>
        <w:tc>
          <w:tcPr>
            <w:tcW w:type="dxa" w:w="1200"/>
            <w:vAlign w:val="center"/>
          </w:tcPr>
          <w:p>
            <w:r>
              <w:rPr>
                <w:b w:val="false"/>
                <w:bCs w:val="false"/>
                <w:color w:val="000000"/>
                <w:sz w:val="18"/>
                <w:szCs w:val="18"/>
              </w:rPr>
              <w:t xml:space="preserve">string</w:t>
            </w:r>
          </w:p>
        </w:tc>
        <w:tc>
          <w:tcPr>
            <w:tcW w:type="dxa" w:w="6600"/>
            <w:vAlign w:val="center"/>
          </w:tcPr>
          <w:p>
            <w:r>
              <w:rPr>
                <w:b w:val="false"/>
                <w:bCs w:val="false"/>
                <w:color w:val="000000"/>
                <w:sz w:val="18"/>
                <w:szCs w:val="18"/>
              </w:rPr>
              <w:t xml:space="preserve">Composantes de l'adresse de livraison.</w:t>
            </w:r>
          </w:p>
        </w:tc>
      </w:tr>
      <w:tr>
        <w:tc>
          <w:tcPr>
            <w:tcW w:type="dxa" w:w="1600"/>
            <w:vAlign w:val="center"/>
          </w:tcPr>
          <w:p>
            <w:r>
              <w:rPr>
                <w:b w:val="false"/>
                <w:bCs w:val="false"/>
                <w:color w:val="000000"/>
                <w:sz w:val="18"/>
                <w:szCs w:val="18"/>
              </w:rPr>
              <w:t xml:space="preserve">indications</w:t>
            </w:r>
          </w:p>
        </w:tc>
        <w:tc>
          <w:tcPr>
            <w:tcW w:type="dxa" w:w="1200"/>
            <w:vAlign w:val="center"/>
          </w:tcPr>
          <w:p>
            <w:r>
              <w:rPr>
                <w:b w:val="false"/>
                <w:bCs w:val="false"/>
                <w:color w:val="000000"/>
                <w:sz w:val="18"/>
                <w:szCs w:val="18"/>
              </w:rPr>
              <w:t xml:space="preserve">string</w:t>
            </w:r>
          </w:p>
        </w:tc>
        <w:tc>
          <w:tcPr>
            <w:tcW w:type="dxa" w:w="6600"/>
            <w:vAlign w:val="center"/>
          </w:tcPr>
          <w:p>
            <w:r>
              <w:rPr>
                <w:b w:val="false"/>
                <w:bCs w:val="false"/>
                <w:color w:val="000000"/>
                <w:sz w:val="18"/>
                <w:szCs w:val="18"/>
              </w:rPr>
              <w:t xml:space="preserve">Indications complementaires pour le livreur.</w:t>
            </w:r>
          </w:p>
        </w:tc>
      </w:tr>
    </w:tbl>
    <w:p>
      <w:pPr>
        <w:spacing w:after="200"/>
      </w:pPr>
    </w:p>
    <w:p>
      <w:pPr>
        <w:pStyle w:val="Heading3"/>
        <w:spacing w:after="100" w:before="200"/>
      </w:pPr>
      <w:r>
        <w:t xml:space="preserve">Classe Categorie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600"/>
      </w:tblGrid>
      <w:tr>
        <w:trPr>
          <w:tblHeader/>
        </w:trPr>
        <w:tc>
          <w:tcPr>
            <w:tcW w:type="dxa" w:w="1600"/>
            <w:shd w:fill="2C5FA8" w:val="clear"/>
            <w:vAlign w:val="center"/>
          </w:tcPr>
          <w:p>
            <w:r>
              <w:rPr>
                <w:b/>
                <w:bCs/>
                <w:color w:val="FFFFFF"/>
                <w:sz w:val="18"/>
                <w:szCs w:val="18"/>
              </w:rPr>
              <w:t xml:space="preserve">Attribut</w:t>
            </w:r>
          </w:p>
        </w:tc>
        <w:tc>
          <w:tcPr>
            <w:tcW w:type="dxa" w:w="1200"/>
            <w:shd w:fill="2C5FA8" w:val="clear"/>
            <w:vAlign w:val="center"/>
          </w:tcPr>
          <w:p>
            <w:r>
              <w:rPr>
                <w:b/>
                <w:bCs/>
                <w:color w:val="FFFFFF"/>
                <w:sz w:val="18"/>
                <w:szCs w:val="18"/>
              </w:rPr>
              <w:t xml:space="preserve">Type</w:t>
            </w:r>
          </w:p>
        </w:tc>
        <w:tc>
          <w:tcPr>
            <w:tcW w:type="dxa" w:w="6600"/>
            <w:shd w:fill="2C5FA8" w:val="clear"/>
            <w:vAlign w:val="center"/>
          </w:tcPr>
          <w:p>
            <w:r>
              <w:rPr>
                <w:b/>
                <w:bCs/>
                <w:color w:val="FFFFFF"/>
                <w:sz w:val="18"/>
                <w:szCs w:val="18"/>
              </w:rPr>
              <w:t xml:space="preserve">Description</w:t>
            </w:r>
          </w:p>
        </w:tc>
      </w:tr>
      <w:tr>
        <w:tc>
          <w:tcPr>
            <w:tcW w:type="dxa" w:w="1600"/>
            <w:vAlign w:val="center"/>
          </w:tcPr>
          <w:p>
            <w:r>
              <w:rPr>
                <w:b w:val="false"/>
                <w:bCs w:val="false"/>
                <w:color w:val="000000"/>
                <w:sz w:val="18"/>
                <w:szCs w:val="18"/>
              </w:rPr>
              <w:t xml:space="preserve">id</w:t>
            </w:r>
          </w:p>
        </w:tc>
        <w:tc>
          <w:tcPr>
            <w:tcW w:type="dxa" w:w="1200"/>
            <w:vAlign w:val="center"/>
          </w:tcPr>
          <w:p>
            <w:r>
              <w:rPr>
                <w:b w:val="false"/>
                <w:bCs w:val="false"/>
                <w:color w:val="000000"/>
                <w:sz w:val="18"/>
                <w:szCs w:val="18"/>
              </w:rPr>
              <w:t xml:space="preserve">int</w:t>
            </w:r>
          </w:p>
        </w:tc>
        <w:tc>
          <w:tcPr>
            <w:tcW w:type="dxa" w:w="6600"/>
            <w:vAlign w:val="center"/>
          </w:tcPr>
          <w:p>
            <w:r>
              <w:rPr>
                <w:b w:val="false"/>
                <w:bCs w:val="false"/>
                <w:color w:val="000000"/>
                <w:sz w:val="18"/>
                <w:szCs w:val="18"/>
              </w:rPr>
              <w:t xml:space="preserve">Identifiant technique.</w:t>
            </w:r>
          </w:p>
        </w:tc>
      </w:tr>
      <w:tr>
        <w:tc>
          <w:tcPr>
            <w:tcW w:type="dxa" w:w="1600"/>
            <w:vAlign w:val="center"/>
          </w:tcPr>
          <w:p>
            <w:r>
              <w:rPr>
                <w:b w:val="false"/>
                <w:bCs w:val="false"/>
                <w:color w:val="000000"/>
                <w:sz w:val="18"/>
                <w:szCs w:val="18"/>
              </w:rPr>
              <w:t xml:space="preserve">nom</w:t>
            </w:r>
          </w:p>
        </w:tc>
        <w:tc>
          <w:tcPr>
            <w:tcW w:type="dxa" w:w="1200"/>
            <w:vAlign w:val="center"/>
          </w:tcPr>
          <w:p>
            <w:r>
              <w:rPr>
                <w:b w:val="false"/>
                <w:bCs w:val="false"/>
                <w:color w:val="000000"/>
                <w:sz w:val="18"/>
                <w:szCs w:val="18"/>
              </w:rPr>
              <w:t xml:space="preserve">string</w:t>
            </w:r>
          </w:p>
        </w:tc>
        <w:tc>
          <w:tcPr>
            <w:tcW w:type="dxa" w:w="6600"/>
            <w:vAlign w:val="center"/>
          </w:tcPr>
          <w:p>
            <w:r>
              <w:rPr>
                <w:b w:val="false"/>
                <w:bCs w:val="false"/>
                <w:color w:val="000000"/>
                <w:sz w:val="18"/>
                <w:szCs w:val="18"/>
              </w:rPr>
              <w:t xml:space="preserve">Nom de la categorie (ex. Vitamines, Proteines).</w:t>
            </w:r>
          </w:p>
        </w:tc>
      </w:tr>
      <w:tr>
        <w:tc>
          <w:tcPr>
            <w:tcW w:type="dxa" w:w="1600"/>
            <w:vAlign w:val="center"/>
          </w:tcPr>
          <w:p>
            <w:r>
              <w:rPr>
                <w:b w:val="false"/>
                <w:bCs w:val="false"/>
                <w:color w:val="000000"/>
                <w:sz w:val="18"/>
                <w:szCs w:val="18"/>
              </w:rPr>
              <w:t xml:space="preserve">description</w:t>
            </w:r>
          </w:p>
        </w:tc>
        <w:tc>
          <w:tcPr>
            <w:tcW w:type="dxa" w:w="1200"/>
            <w:vAlign w:val="center"/>
          </w:tcPr>
          <w:p>
            <w:r>
              <w:rPr>
                <w:b w:val="false"/>
                <w:bCs w:val="false"/>
                <w:color w:val="000000"/>
                <w:sz w:val="18"/>
                <w:szCs w:val="18"/>
              </w:rPr>
              <w:t xml:space="preserve">string</w:t>
            </w:r>
          </w:p>
        </w:tc>
        <w:tc>
          <w:tcPr>
            <w:tcW w:type="dxa" w:w="6600"/>
            <w:vAlign w:val="center"/>
          </w:tcPr>
          <w:p>
            <w:r>
              <w:rPr>
                <w:b w:val="false"/>
                <w:bCs w:val="false"/>
                <w:color w:val="000000"/>
                <w:sz w:val="18"/>
                <w:szCs w:val="18"/>
              </w:rPr>
              <w:t xml:space="preserve">Description libre de la categorie.</w:t>
            </w:r>
          </w:p>
        </w:tc>
      </w:tr>
    </w:tbl>
    <w:p>
      <w:pPr>
        <w:spacing w:after="200"/>
      </w:pPr>
    </w:p>
    <w:p>
      <w:pPr>
        <w:pStyle w:val="Heading3"/>
        <w:spacing w:after="100" w:before="200"/>
      </w:pPr>
      <w:r>
        <w:t xml:space="preserve">Classe Produit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600"/>
      </w:tblGrid>
      <w:tr>
        <w:trPr>
          <w:tblHeader/>
        </w:trPr>
        <w:tc>
          <w:tcPr>
            <w:tcW w:type="dxa" w:w="1600"/>
            <w:shd w:fill="2C5FA8" w:val="clear"/>
            <w:vAlign w:val="center"/>
          </w:tcPr>
          <w:p>
            <w:r>
              <w:rPr>
                <w:b/>
                <w:bCs/>
                <w:color w:val="FFFFFF"/>
                <w:sz w:val="18"/>
                <w:szCs w:val="18"/>
              </w:rPr>
              <w:t xml:space="preserve">Attribut</w:t>
            </w:r>
          </w:p>
        </w:tc>
        <w:tc>
          <w:tcPr>
            <w:tcW w:type="dxa" w:w="1200"/>
            <w:shd w:fill="2C5FA8" w:val="clear"/>
            <w:vAlign w:val="center"/>
          </w:tcPr>
          <w:p>
            <w:r>
              <w:rPr>
                <w:b/>
                <w:bCs/>
                <w:color w:val="FFFFFF"/>
                <w:sz w:val="18"/>
                <w:szCs w:val="18"/>
              </w:rPr>
              <w:t xml:space="preserve">Type</w:t>
            </w:r>
          </w:p>
        </w:tc>
        <w:tc>
          <w:tcPr>
            <w:tcW w:type="dxa" w:w="6600"/>
            <w:shd w:fill="2C5FA8" w:val="clear"/>
            <w:vAlign w:val="center"/>
          </w:tcPr>
          <w:p>
            <w:r>
              <w:rPr>
                <w:b/>
                <w:bCs/>
                <w:color w:val="FFFFFF"/>
                <w:sz w:val="18"/>
                <w:szCs w:val="18"/>
              </w:rPr>
              <w:t xml:space="preserve">Description</w:t>
            </w:r>
          </w:p>
        </w:tc>
      </w:tr>
      <w:tr>
        <w:tc>
          <w:tcPr>
            <w:tcW w:type="dxa" w:w="1600"/>
            <w:vAlign w:val="center"/>
          </w:tcPr>
          <w:p>
            <w:r>
              <w:rPr>
                <w:b w:val="false"/>
                <w:bCs w:val="false"/>
                <w:color w:val="000000"/>
                <w:sz w:val="18"/>
                <w:szCs w:val="18"/>
              </w:rPr>
              <w:t xml:space="preserve">reference</w:t>
            </w:r>
          </w:p>
        </w:tc>
        <w:tc>
          <w:tcPr>
            <w:tcW w:type="dxa" w:w="1200"/>
            <w:vAlign w:val="center"/>
          </w:tcPr>
          <w:p>
            <w:r>
              <w:rPr>
                <w:b w:val="false"/>
                <w:bCs w:val="false"/>
                <w:color w:val="000000"/>
                <w:sz w:val="18"/>
                <w:szCs w:val="18"/>
              </w:rPr>
              <w:t xml:space="preserve">string</w:t>
            </w:r>
          </w:p>
        </w:tc>
        <w:tc>
          <w:tcPr>
            <w:tcW w:type="dxa" w:w="6600"/>
            <w:vAlign w:val="center"/>
          </w:tcPr>
          <w:p>
            <w:r>
              <w:rPr>
                <w:b w:val="false"/>
                <w:bCs w:val="false"/>
                <w:color w:val="000000"/>
                <w:sz w:val="18"/>
                <w:szCs w:val="18"/>
              </w:rPr>
              <w:t xml:space="preserve">Cle metier unique du produit (ex. VIT001).</w:t>
            </w:r>
          </w:p>
        </w:tc>
      </w:tr>
      <w:tr>
        <w:tc>
          <w:tcPr>
            <w:tcW w:type="dxa" w:w="1600"/>
            <w:vAlign w:val="center"/>
          </w:tcPr>
          <w:p>
            <w:r>
              <w:rPr>
                <w:b w:val="false"/>
                <w:bCs w:val="false"/>
                <w:color w:val="000000"/>
                <w:sz w:val="18"/>
                <w:szCs w:val="18"/>
              </w:rPr>
              <w:t xml:space="preserve">nom, description</w:t>
            </w:r>
          </w:p>
        </w:tc>
        <w:tc>
          <w:tcPr>
            <w:tcW w:type="dxa" w:w="1200"/>
            <w:vAlign w:val="center"/>
          </w:tcPr>
          <w:p>
            <w:r>
              <w:rPr>
                <w:b w:val="false"/>
                <w:bCs w:val="false"/>
                <w:color w:val="000000"/>
                <w:sz w:val="18"/>
                <w:szCs w:val="18"/>
              </w:rPr>
              <w:t xml:space="preserve">string</w:t>
            </w:r>
          </w:p>
        </w:tc>
        <w:tc>
          <w:tcPr>
            <w:tcW w:type="dxa" w:w="6600"/>
            <w:vAlign w:val="center"/>
          </w:tcPr>
          <w:p>
            <w:r>
              <w:rPr>
                <w:b w:val="false"/>
                <w:bCs w:val="false"/>
                <w:color w:val="000000"/>
                <w:sz w:val="18"/>
                <w:szCs w:val="18"/>
              </w:rPr>
              <w:t xml:space="preserve">Libelle commercial et description du produit.</w:t>
            </w:r>
          </w:p>
        </w:tc>
      </w:tr>
      <w:tr>
        <w:tc>
          <w:tcPr>
            <w:tcW w:type="dxa" w:w="1600"/>
            <w:vAlign w:val="center"/>
          </w:tcPr>
          <w:p>
            <w:r>
              <w:rPr>
                <w:b w:val="false"/>
                <w:bCs w:val="false"/>
                <w:color w:val="000000"/>
                <w:sz w:val="18"/>
                <w:szCs w:val="18"/>
              </w:rPr>
              <w:t xml:space="preserve">prixUnitaire</w:t>
            </w:r>
          </w:p>
        </w:tc>
        <w:tc>
          <w:tcPr>
            <w:tcW w:type="dxa" w:w="1200"/>
            <w:vAlign w:val="center"/>
          </w:tcPr>
          <w:p>
            <w:r>
              <w:rPr>
                <w:b w:val="false"/>
                <w:bCs w:val="false"/>
                <w:color w:val="000000"/>
                <w:sz w:val="18"/>
                <w:szCs w:val="18"/>
              </w:rPr>
              <w:t xml:space="preserve">decimal</w:t>
            </w:r>
          </w:p>
        </w:tc>
        <w:tc>
          <w:tcPr>
            <w:tcW w:type="dxa" w:w="6600"/>
            <w:vAlign w:val="center"/>
          </w:tcPr>
          <w:p>
            <w:r>
              <w:rPr>
                <w:b w:val="false"/>
                <w:bCs w:val="false"/>
                <w:color w:val="000000"/>
                <w:sz w:val="18"/>
                <w:szCs w:val="18"/>
              </w:rPr>
              <w:t xml:space="preserve">Prix catalogue en FCFA.</w:t>
            </w:r>
          </w:p>
        </w:tc>
      </w:tr>
      <w:tr>
        <w:tc>
          <w:tcPr>
            <w:tcW w:type="dxa" w:w="1600"/>
            <w:vAlign w:val="center"/>
          </w:tcPr>
          <w:p>
            <w:r>
              <w:rPr>
                <w:b w:val="false"/>
                <w:bCs w:val="false"/>
                <w:color w:val="000000"/>
                <w:sz w:val="18"/>
                <w:szCs w:val="18"/>
              </w:rPr>
              <w:t xml:space="preserve">qteStock</w:t>
            </w:r>
          </w:p>
        </w:tc>
        <w:tc>
          <w:tcPr>
            <w:tcW w:type="dxa" w:w="1200"/>
            <w:vAlign w:val="center"/>
          </w:tcPr>
          <w:p>
            <w:r>
              <w:rPr>
                <w:b w:val="false"/>
                <w:bCs w:val="false"/>
                <w:color w:val="000000"/>
                <w:sz w:val="18"/>
                <w:szCs w:val="18"/>
              </w:rPr>
              <w:t xml:space="preserve">int</w:t>
            </w:r>
          </w:p>
        </w:tc>
        <w:tc>
          <w:tcPr>
            <w:tcW w:type="dxa" w:w="6600"/>
            <w:vAlign w:val="center"/>
          </w:tcPr>
          <w:p>
            <w:r>
              <w:rPr>
                <w:b w:val="false"/>
                <w:bCs w:val="false"/>
                <w:color w:val="000000"/>
                <w:sz w:val="18"/>
                <w:szCs w:val="18"/>
              </w:rPr>
              <w:t xml:space="preserve">Quantite disponible ; declenche une alerte sous 5 unites (RG8).</w:t>
            </w:r>
          </w:p>
        </w:tc>
      </w:tr>
      <w:tr>
        <w:tc>
          <w:tcPr>
            <w:tcW w:type="dxa" w:w="1600"/>
            <w:vAlign w:val="center"/>
          </w:tcPr>
          <w:p>
            <w:r>
              <w:rPr>
                <w:b w:val="false"/>
                <w:bCs w:val="false"/>
                <w:color w:val="000000"/>
                <w:sz w:val="18"/>
                <w:szCs w:val="18"/>
              </w:rPr>
              <w:t xml:space="preserve">actif</w:t>
            </w:r>
          </w:p>
        </w:tc>
        <w:tc>
          <w:tcPr>
            <w:tcW w:type="dxa" w:w="1200"/>
            <w:vAlign w:val="center"/>
          </w:tcPr>
          <w:p>
            <w:r>
              <w:rPr>
                <w:b w:val="false"/>
                <w:bCs w:val="false"/>
                <w:color w:val="000000"/>
                <w:sz w:val="18"/>
                <w:szCs w:val="18"/>
              </w:rPr>
              <w:t xml:space="preserve">bool</w:t>
            </w:r>
          </w:p>
        </w:tc>
        <w:tc>
          <w:tcPr>
            <w:tcW w:type="dxa" w:w="6600"/>
            <w:vAlign w:val="center"/>
          </w:tcPr>
          <w:p>
            <w:r>
              <w:rPr>
                <w:b w:val="false"/>
                <w:bCs w:val="false"/>
                <w:color w:val="000000"/>
                <w:sz w:val="18"/>
                <w:szCs w:val="18"/>
              </w:rPr>
              <w:t xml:space="preserve">Indique si le produit est visible/commandable (RG6 : jamais supprime).</w:t>
            </w:r>
          </w:p>
        </w:tc>
      </w:tr>
    </w:tbl>
    <w:p>
      <w:pPr>
        <w:spacing w:after="200"/>
      </w:pPr>
    </w:p>
    <w:p>
      <w:pPr>
        <w:pStyle w:val="Heading3"/>
        <w:spacing w:after="100" w:before="200"/>
      </w:pPr>
      <w:r>
        <w:t xml:space="preserve">Classe Commande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600"/>
      </w:tblGrid>
      <w:tr>
        <w:trPr>
          <w:tblHeader/>
        </w:trPr>
        <w:tc>
          <w:tcPr>
            <w:tcW w:type="dxa" w:w="1600"/>
            <w:shd w:fill="2C5FA8" w:val="clear"/>
            <w:vAlign w:val="center"/>
          </w:tcPr>
          <w:p>
            <w:r>
              <w:rPr>
                <w:b/>
                <w:bCs/>
                <w:color w:val="FFFFFF"/>
                <w:sz w:val="18"/>
                <w:szCs w:val="18"/>
              </w:rPr>
              <w:t xml:space="preserve">Attribut</w:t>
            </w:r>
          </w:p>
        </w:tc>
        <w:tc>
          <w:tcPr>
            <w:tcW w:type="dxa" w:w="1200"/>
            <w:shd w:fill="2C5FA8" w:val="clear"/>
            <w:vAlign w:val="center"/>
          </w:tcPr>
          <w:p>
            <w:r>
              <w:rPr>
                <w:b/>
                <w:bCs/>
                <w:color w:val="FFFFFF"/>
                <w:sz w:val="18"/>
                <w:szCs w:val="18"/>
              </w:rPr>
              <w:t xml:space="preserve">Type</w:t>
            </w:r>
          </w:p>
        </w:tc>
        <w:tc>
          <w:tcPr>
            <w:tcW w:type="dxa" w:w="6600"/>
            <w:shd w:fill="2C5FA8" w:val="clear"/>
            <w:vAlign w:val="center"/>
          </w:tcPr>
          <w:p>
            <w:r>
              <w:rPr>
                <w:b/>
                <w:bCs/>
                <w:color w:val="FFFFFF"/>
                <w:sz w:val="18"/>
                <w:szCs w:val="18"/>
              </w:rPr>
              <w:t xml:space="preserve">Description</w:t>
            </w:r>
          </w:p>
        </w:tc>
      </w:tr>
      <w:tr>
        <w:tc>
          <w:tcPr>
            <w:tcW w:type="dxa" w:w="1600"/>
            <w:vAlign w:val="center"/>
          </w:tcPr>
          <w:p>
            <w:r>
              <w:rPr>
                <w:b w:val="false"/>
                <w:bCs w:val="false"/>
                <w:color w:val="000000"/>
                <w:sz w:val="18"/>
                <w:szCs w:val="18"/>
              </w:rPr>
              <w:t xml:space="preserve">id</w:t>
            </w:r>
          </w:p>
        </w:tc>
        <w:tc>
          <w:tcPr>
            <w:tcW w:type="dxa" w:w="1200"/>
            <w:vAlign w:val="center"/>
          </w:tcPr>
          <w:p>
            <w:r>
              <w:rPr>
                <w:b w:val="false"/>
                <w:bCs w:val="false"/>
                <w:color w:val="000000"/>
                <w:sz w:val="18"/>
                <w:szCs w:val="18"/>
              </w:rPr>
              <w:t xml:space="preserve">int</w:t>
            </w:r>
          </w:p>
        </w:tc>
        <w:tc>
          <w:tcPr>
            <w:tcW w:type="dxa" w:w="6600"/>
            <w:vAlign w:val="center"/>
          </w:tcPr>
          <w:p>
            <w:r>
              <w:rPr>
                <w:b w:val="false"/>
                <w:bCs w:val="false"/>
                <w:color w:val="000000"/>
                <w:sz w:val="18"/>
                <w:szCs w:val="18"/>
              </w:rPr>
              <w:t xml:space="preserve">Identifiant technique.</w:t>
            </w:r>
          </w:p>
        </w:tc>
      </w:tr>
      <w:tr>
        <w:tc>
          <w:tcPr>
            <w:tcW w:type="dxa" w:w="1600"/>
            <w:vAlign w:val="center"/>
          </w:tcPr>
          <w:p>
            <w:r>
              <w:rPr>
                <w:b w:val="false"/>
                <w:bCs w:val="false"/>
                <w:color w:val="000000"/>
                <w:sz w:val="18"/>
                <w:szCs w:val="18"/>
              </w:rPr>
              <w:t xml:space="preserve">dateCommande</w:t>
            </w:r>
          </w:p>
        </w:tc>
        <w:tc>
          <w:tcPr>
            <w:tcW w:type="dxa" w:w="1200"/>
            <w:vAlign w:val="center"/>
          </w:tcPr>
          <w:p>
            <w:r>
              <w:rPr>
                <w:b w:val="false"/>
                <w:bCs w:val="false"/>
                <w:color w:val="000000"/>
                <w:sz w:val="18"/>
                <w:szCs w:val="18"/>
              </w:rPr>
              <w:t xml:space="preserve">datetime</w:t>
            </w:r>
          </w:p>
        </w:tc>
        <w:tc>
          <w:tcPr>
            <w:tcW w:type="dxa" w:w="6600"/>
            <w:vAlign w:val="center"/>
          </w:tcPr>
          <w:p>
            <w:r>
              <w:rPr>
                <w:b w:val="false"/>
                <w:bCs w:val="false"/>
                <w:color w:val="000000"/>
                <w:sz w:val="18"/>
                <w:szCs w:val="18"/>
              </w:rPr>
              <w:t xml:space="preserve">Date/heure de creation.</w:t>
            </w:r>
          </w:p>
        </w:tc>
      </w:tr>
      <w:tr>
        <w:tc>
          <w:tcPr>
            <w:tcW w:type="dxa" w:w="1600"/>
            <w:vAlign w:val="center"/>
          </w:tcPr>
          <w:p>
            <w:r>
              <w:rPr>
                <w:b w:val="false"/>
                <w:bCs w:val="false"/>
                <w:color w:val="000000"/>
                <w:sz w:val="18"/>
                <w:szCs w:val="18"/>
              </w:rPr>
              <w:t xml:space="preserve">statut</w:t>
            </w:r>
          </w:p>
        </w:tc>
        <w:tc>
          <w:tcPr>
            <w:tcW w:type="dxa" w:w="1200"/>
            <w:vAlign w:val="center"/>
          </w:tcPr>
          <w:p>
            <w:r>
              <w:rPr>
                <w:b w:val="false"/>
                <w:bCs w:val="false"/>
                <w:color w:val="000000"/>
                <w:sz w:val="18"/>
                <w:szCs w:val="18"/>
              </w:rPr>
              <w:t xml:space="preserve">StatutCommande</w:t>
            </w:r>
          </w:p>
        </w:tc>
        <w:tc>
          <w:tcPr>
            <w:tcW w:type="dxa" w:w="6600"/>
            <w:vAlign w:val="center"/>
          </w:tcPr>
          <w:p>
            <w:r>
              <w:rPr>
                <w:b w:val="false"/>
                <w:bCs w:val="false"/>
                <w:color w:val="000000"/>
                <w:sz w:val="18"/>
                <w:szCs w:val="18"/>
              </w:rPr>
              <w:t xml:space="preserve">Etat courant parmi EN_ATTENTE, PAYEE, PREPARATION, EXPEDIEE, LIVREE, ANNULEE (RG5).</w:t>
            </w:r>
          </w:p>
        </w:tc>
      </w:tr>
      <w:tr>
        <w:tc>
          <w:tcPr>
            <w:tcW w:type="dxa" w:w="1600"/>
            <w:vAlign w:val="center"/>
          </w:tcPr>
          <w:p>
            <w:r>
              <w:rPr>
                <w:b w:val="false"/>
                <w:bCs w:val="false"/>
                <w:color w:val="000000"/>
                <w:sz w:val="18"/>
                <w:szCs w:val="18"/>
              </w:rPr>
              <w:t xml:space="preserve">fraisLivraison</w:t>
            </w:r>
          </w:p>
        </w:tc>
        <w:tc>
          <w:tcPr>
            <w:tcW w:type="dxa" w:w="1200"/>
            <w:vAlign w:val="center"/>
          </w:tcPr>
          <w:p>
            <w:r>
              <w:rPr>
                <w:b w:val="false"/>
                <w:bCs w:val="false"/>
                <w:color w:val="000000"/>
                <w:sz w:val="18"/>
                <w:szCs w:val="18"/>
              </w:rPr>
              <w:t xml:space="preserve">decimal</w:t>
            </w:r>
          </w:p>
        </w:tc>
        <w:tc>
          <w:tcPr>
            <w:tcW w:type="dxa" w:w="6600"/>
            <w:vAlign w:val="center"/>
          </w:tcPr>
          <w:p>
            <w:r>
              <w:rPr>
                <w:b w:val="false"/>
                <w:bCs w:val="false"/>
                <w:color w:val="000000"/>
                <w:sz w:val="18"/>
                <w:szCs w:val="18"/>
              </w:rPr>
              <w:t xml:space="preserve">1500 FCFA a Abidjan, 3000 FCFA hors Abidjan, 0 au-dela de 25000 FCFA (RG9).</w:t>
            </w:r>
          </w:p>
        </w:tc>
      </w:tr>
      <w:tr>
        <w:tc>
          <w:tcPr>
            <w:tcW w:type="dxa" w:w="1600"/>
            <w:vAlign w:val="center"/>
          </w:tcPr>
          <w:p>
            <w:r>
              <w:rPr>
                <w:b w:val="false"/>
                <w:bCs w:val="false"/>
                <w:color w:val="000000"/>
                <w:sz w:val="18"/>
                <w:szCs w:val="18"/>
              </w:rPr>
              <w:t xml:space="preserve">montantTotal</w:t>
            </w:r>
          </w:p>
        </w:tc>
        <w:tc>
          <w:tcPr>
            <w:tcW w:type="dxa" w:w="1200"/>
            <w:vAlign w:val="center"/>
          </w:tcPr>
          <w:p>
            <w:r>
              <w:rPr>
                <w:b w:val="false"/>
                <w:bCs w:val="false"/>
                <w:color w:val="000000"/>
                <w:sz w:val="18"/>
                <w:szCs w:val="18"/>
              </w:rPr>
              <w:t xml:space="preserve">decimal</w:t>
            </w:r>
          </w:p>
        </w:tc>
        <w:tc>
          <w:tcPr>
            <w:tcW w:type="dxa" w:w="6600"/>
            <w:vAlign w:val="center"/>
          </w:tcPr>
          <w:p>
            <w:r>
              <w:rPr>
                <w:b w:val="false"/>
                <w:bCs w:val="false"/>
                <w:color w:val="000000"/>
                <w:sz w:val="18"/>
                <w:szCs w:val="18"/>
              </w:rPr>
              <w:t xml:space="preserve">Somme des lignes de commande + frais de livraison.</w:t>
            </w:r>
          </w:p>
        </w:tc>
      </w:tr>
    </w:tbl>
    <w:p>
      <w:pPr>
        <w:spacing w:after="200"/>
      </w:pPr>
    </w:p>
    <w:p>
      <w:pPr>
        <w:pStyle w:val="Heading3"/>
        <w:spacing w:after="100" w:before="200"/>
      </w:pPr>
      <w:r>
        <w:t xml:space="preserve">Classe LigneCommande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600"/>
      </w:tblGrid>
      <w:tr>
        <w:trPr>
          <w:tblHeader/>
        </w:trPr>
        <w:tc>
          <w:tcPr>
            <w:tcW w:type="dxa" w:w="1600"/>
            <w:shd w:fill="2C5FA8" w:val="clear"/>
            <w:vAlign w:val="center"/>
          </w:tcPr>
          <w:p>
            <w:r>
              <w:rPr>
                <w:b/>
                <w:bCs/>
                <w:color w:val="FFFFFF"/>
                <w:sz w:val="18"/>
                <w:szCs w:val="18"/>
              </w:rPr>
              <w:t xml:space="preserve">Attribut</w:t>
            </w:r>
          </w:p>
        </w:tc>
        <w:tc>
          <w:tcPr>
            <w:tcW w:type="dxa" w:w="1200"/>
            <w:shd w:fill="2C5FA8" w:val="clear"/>
            <w:vAlign w:val="center"/>
          </w:tcPr>
          <w:p>
            <w:r>
              <w:rPr>
                <w:b/>
                <w:bCs/>
                <w:color w:val="FFFFFF"/>
                <w:sz w:val="18"/>
                <w:szCs w:val="18"/>
              </w:rPr>
              <w:t xml:space="preserve">Type</w:t>
            </w:r>
          </w:p>
        </w:tc>
        <w:tc>
          <w:tcPr>
            <w:tcW w:type="dxa" w:w="6600"/>
            <w:shd w:fill="2C5FA8" w:val="clear"/>
            <w:vAlign w:val="center"/>
          </w:tcPr>
          <w:p>
            <w:r>
              <w:rPr>
                <w:b/>
                <w:bCs/>
                <w:color w:val="FFFFFF"/>
                <w:sz w:val="18"/>
                <w:szCs w:val="18"/>
              </w:rPr>
              <w:t xml:space="preserve">Description</w:t>
            </w:r>
          </w:p>
        </w:tc>
      </w:tr>
      <w:tr>
        <w:tc>
          <w:tcPr>
            <w:tcW w:type="dxa" w:w="1600"/>
            <w:vAlign w:val="center"/>
          </w:tcPr>
          <w:p>
            <w:r>
              <w:rPr>
                <w:b w:val="false"/>
                <w:bCs w:val="false"/>
                <w:color w:val="000000"/>
                <w:sz w:val="18"/>
                <w:szCs w:val="18"/>
              </w:rPr>
              <w:t xml:space="preserve">id</w:t>
            </w:r>
          </w:p>
        </w:tc>
        <w:tc>
          <w:tcPr>
            <w:tcW w:type="dxa" w:w="1200"/>
            <w:vAlign w:val="center"/>
          </w:tcPr>
          <w:p>
            <w:r>
              <w:rPr>
                <w:b w:val="false"/>
                <w:bCs w:val="false"/>
                <w:color w:val="000000"/>
                <w:sz w:val="18"/>
                <w:szCs w:val="18"/>
              </w:rPr>
              <w:t xml:space="preserve">int</w:t>
            </w:r>
          </w:p>
        </w:tc>
        <w:tc>
          <w:tcPr>
            <w:tcW w:type="dxa" w:w="6600"/>
            <w:vAlign w:val="center"/>
          </w:tcPr>
          <w:p>
            <w:r>
              <w:rPr>
                <w:b w:val="false"/>
                <w:bCs w:val="false"/>
                <w:color w:val="000000"/>
                <w:sz w:val="18"/>
                <w:szCs w:val="18"/>
              </w:rPr>
              <w:t xml:space="preserve">Identifiant technique.</w:t>
            </w:r>
          </w:p>
        </w:tc>
      </w:tr>
      <w:tr>
        <w:tc>
          <w:tcPr>
            <w:tcW w:type="dxa" w:w="1600"/>
            <w:vAlign w:val="center"/>
          </w:tcPr>
          <w:p>
            <w:r>
              <w:rPr>
                <w:b w:val="false"/>
                <w:bCs w:val="false"/>
                <w:color w:val="000000"/>
                <w:sz w:val="18"/>
                <w:szCs w:val="18"/>
              </w:rPr>
              <w:t xml:space="preserve">quantite</w:t>
            </w:r>
          </w:p>
        </w:tc>
        <w:tc>
          <w:tcPr>
            <w:tcW w:type="dxa" w:w="1200"/>
            <w:vAlign w:val="center"/>
          </w:tcPr>
          <w:p>
            <w:r>
              <w:rPr>
                <w:b w:val="false"/>
                <w:bCs w:val="false"/>
                <w:color w:val="000000"/>
                <w:sz w:val="18"/>
                <w:szCs w:val="18"/>
              </w:rPr>
              <w:t xml:space="preserve">int</w:t>
            </w:r>
          </w:p>
        </w:tc>
        <w:tc>
          <w:tcPr>
            <w:tcW w:type="dxa" w:w="6600"/>
            <w:vAlign w:val="center"/>
          </w:tcPr>
          <w:p>
            <w:r>
              <w:rPr>
                <w:b w:val="false"/>
                <w:bCs w:val="false"/>
                <w:color w:val="000000"/>
                <w:sz w:val="18"/>
                <w:szCs w:val="18"/>
              </w:rPr>
              <w:t xml:space="preserve">Quantite commandee pour le produit.</w:t>
            </w:r>
          </w:p>
        </w:tc>
      </w:tr>
      <w:tr>
        <w:tc>
          <w:tcPr>
            <w:tcW w:type="dxa" w:w="1600"/>
            <w:vAlign w:val="center"/>
          </w:tcPr>
          <w:p>
            <w:r>
              <w:rPr>
                <w:b w:val="false"/>
                <w:bCs w:val="false"/>
                <w:color w:val="000000"/>
                <w:sz w:val="18"/>
                <w:szCs w:val="18"/>
              </w:rPr>
              <w:t xml:space="preserve">prixFacture</w:t>
            </w:r>
          </w:p>
        </w:tc>
        <w:tc>
          <w:tcPr>
            <w:tcW w:type="dxa" w:w="1200"/>
            <w:vAlign w:val="center"/>
          </w:tcPr>
          <w:p>
            <w:r>
              <w:rPr>
                <w:b w:val="false"/>
                <w:bCs w:val="false"/>
                <w:color w:val="000000"/>
                <w:sz w:val="18"/>
                <w:szCs w:val="18"/>
              </w:rPr>
              <w:t xml:space="preserve">decimal</w:t>
            </w:r>
          </w:p>
        </w:tc>
        <w:tc>
          <w:tcPr>
            <w:tcW w:type="dxa" w:w="6600"/>
            <w:vAlign w:val="center"/>
          </w:tcPr>
          <w:p>
            <w:r>
              <w:rPr>
                <w:b w:val="false"/>
                <w:bCs w:val="false"/>
                <w:color w:val="000000"/>
                <w:sz w:val="18"/>
                <w:szCs w:val="18"/>
              </w:rPr>
              <w:t xml:space="preserve">Prix unitaire fige au moment de la commande (RG2).</w:t>
            </w:r>
          </w:p>
        </w:tc>
      </w:tr>
    </w:tbl>
    <w:p>
      <w:pPr>
        <w:spacing w:after="200"/>
      </w:pPr>
    </w:p>
    <w:p>
      <w:pPr>
        <w:pStyle w:val="Heading3"/>
        <w:spacing w:after="100" w:before="200"/>
      </w:pPr>
      <w:r>
        <w:t xml:space="preserve">Classe Paiement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600"/>
      </w:tblGrid>
      <w:tr>
        <w:trPr>
          <w:tblHeader/>
        </w:trPr>
        <w:tc>
          <w:tcPr>
            <w:tcW w:type="dxa" w:w="1600"/>
            <w:shd w:fill="2C5FA8" w:val="clear"/>
            <w:vAlign w:val="center"/>
          </w:tcPr>
          <w:p>
            <w:r>
              <w:rPr>
                <w:b/>
                <w:bCs/>
                <w:color w:val="FFFFFF"/>
                <w:sz w:val="18"/>
                <w:szCs w:val="18"/>
              </w:rPr>
              <w:t xml:space="preserve">Attribut</w:t>
            </w:r>
          </w:p>
        </w:tc>
        <w:tc>
          <w:tcPr>
            <w:tcW w:type="dxa" w:w="1200"/>
            <w:shd w:fill="2C5FA8" w:val="clear"/>
            <w:vAlign w:val="center"/>
          </w:tcPr>
          <w:p>
            <w:r>
              <w:rPr>
                <w:b/>
                <w:bCs/>
                <w:color w:val="FFFFFF"/>
                <w:sz w:val="18"/>
                <w:szCs w:val="18"/>
              </w:rPr>
              <w:t xml:space="preserve">Type</w:t>
            </w:r>
          </w:p>
        </w:tc>
        <w:tc>
          <w:tcPr>
            <w:tcW w:type="dxa" w:w="6600"/>
            <w:shd w:fill="2C5FA8" w:val="clear"/>
            <w:vAlign w:val="center"/>
          </w:tcPr>
          <w:p>
            <w:r>
              <w:rPr>
                <w:b/>
                <w:bCs/>
                <w:color w:val="FFFFFF"/>
                <w:sz w:val="18"/>
                <w:szCs w:val="18"/>
              </w:rPr>
              <w:t xml:space="preserve">Description</w:t>
            </w:r>
          </w:p>
        </w:tc>
      </w:tr>
      <w:tr>
        <w:tc>
          <w:tcPr>
            <w:tcW w:type="dxa" w:w="1600"/>
            <w:vAlign w:val="center"/>
          </w:tcPr>
          <w:p>
            <w:r>
              <w:rPr>
                <w:b w:val="false"/>
                <w:bCs w:val="false"/>
                <w:color w:val="000000"/>
                <w:sz w:val="18"/>
                <w:szCs w:val="18"/>
              </w:rPr>
              <w:t xml:space="preserve">id</w:t>
            </w:r>
          </w:p>
        </w:tc>
        <w:tc>
          <w:tcPr>
            <w:tcW w:type="dxa" w:w="1200"/>
            <w:vAlign w:val="center"/>
          </w:tcPr>
          <w:p>
            <w:r>
              <w:rPr>
                <w:b w:val="false"/>
                <w:bCs w:val="false"/>
                <w:color w:val="000000"/>
                <w:sz w:val="18"/>
                <w:szCs w:val="18"/>
              </w:rPr>
              <w:t xml:space="preserve">int</w:t>
            </w:r>
          </w:p>
        </w:tc>
        <w:tc>
          <w:tcPr>
            <w:tcW w:type="dxa" w:w="6600"/>
            <w:vAlign w:val="center"/>
          </w:tcPr>
          <w:p>
            <w:r>
              <w:rPr>
                <w:b w:val="false"/>
                <w:bCs w:val="false"/>
                <w:color w:val="000000"/>
                <w:sz w:val="18"/>
                <w:szCs w:val="18"/>
              </w:rPr>
              <w:t xml:space="preserve">Identifiant technique.</w:t>
            </w:r>
          </w:p>
        </w:tc>
      </w:tr>
      <w:tr>
        <w:tc>
          <w:tcPr>
            <w:tcW w:type="dxa" w:w="1600"/>
            <w:vAlign w:val="center"/>
          </w:tcPr>
          <w:p>
            <w:r>
              <w:rPr>
                <w:b w:val="false"/>
                <w:bCs w:val="false"/>
                <w:color w:val="000000"/>
                <w:sz w:val="18"/>
                <w:szCs w:val="18"/>
              </w:rPr>
              <w:t xml:space="preserve">montant</w:t>
            </w:r>
          </w:p>
        </w:tc>
        <w:tc>
          <w:tcPr>
            <w:tcW w:type="dxa" w:w="1200"/>
            <w:vAlign w:val="center"/>
          </w:tcPr>
          <w:p>
            <w:r>
              <w:rPr>
                <w:b w:val="false"/>
                <w:bCs w:val="false"/>
                <w:color w:val="000000"/>
                <w:sz w:val="18"/>
                <w:szCs w:val="18"/>
              </w:rPr>
              <w:t xml:space="preserve">decimal</w:t>
            </w:r>
          </w:p>
        </w:tc>
        <w:tc>
          <w:tcPr>
            <w:tcW w:type="dxa" w:w="6600"/>
            <w:vAlign w:val="center"/>
          </w:tcPr>
          <w:p>
            <w:r>
              <w:rPr>
                <w:b w:val="false"/>
                <w:bCs w:val="false"/>
                <w:color w:val="000000"/>
                <w:sz w:val="18"/>
                <w:szCs w:val="18"/>
              </w:rPr>
              <w:t xml:space="preserve">Montant transmis a l'operateur Mobile Money.</w:t>
            </w:r>
          </w:p>
        </w:tc>
      </w:tr>
      <w:tr>
        <w:tc>
          <w:tcPr>
            <w:tcW w:type="dxa" w:w="1600"/>
            <w:vAlign w:val="center"/>
          </w:tcPr>
          <w:p>
            <w:r>
              <w:rPr>
                <w:b w:val="false"/>
                <w:bCs w:val="false"/>
                <w:color w:val="000000"/>
                <w:sz w:val="18"/>
                <w:szCs w:val="18"/>
              </w:rPr>
              <w:t xml:space="preserve">mode</w:t>
            </w:r>
          </w:p>
        </w:tc>
        <w:tc>
          <w:tcPr>
            <w:tcW w:type="dxa" w:w="1200"/>
            <w:vAlign w:val="center"/>
          </w:tcPr>
          <w:p>
            <w:r>
              <w:rPr>
                <w:b w:val="false"/>
                <w:bCs w:val="false"/>
                <w:color w:val="000000"/>
                <w:sz w:val="18"/>
                <w:szCs w:val="18"/>
              </w:rPr>
              <w:t xml:space="preserve">ModePaiement</w:t>
            </w:r>
          </w:p>
        </w:tc>
        <w:tc>
          <w:tcPr>
            <w:tcW w:type="dxa" w:w="6600"/>
            <w:vAlign w:val="center"/>
          </w:tcPr>
          <w:p>
            <w:r>
              <w:rPr>
                <w:b w:val="false"/>
                <w:bCs w:val="false"/>
                <w:color w:val="000000"/>
                <w:sz w:val="18"/>
                <w:szCs w:val="18"/>
              </w:rPr>
              <w:t xml:space="preserve">ORANGE_MONEY, WAVE ou MTN_MONEY.</w:t>
            </w:r>
          </w:p>
        </w:tc>
      </w:tr>
      <w:tr>
        <w:tc>
          <w:tcPr>
            <w:tcW w:type="dxa" w:w="1600"/>
            <w:vAlign w:val="center"/>
          </w:tcPr>
          <w:p>
            <w:r>
              <w:rPr>
                <w:b w:val="false"/>
                <w:bCs w:val="false"/>
                <w:color w:val="000000"/>
                <w:sz w:val="18"/>
                <w:szCs w:val="18"/>
              </w:rPr>
              <w:t xml:space="preserve">referenceTransaction</w:t>
            </w:r>
          </w:p>
        </w:tc>
        <w:tc>
          <w:tcPr>
            <w:tcW w:type="dxa" w:w="1200"/>
            <w:vAlign w:val="center"/>
          </w:tcPr>
          <w:p>
            <w:r>
              <w:rPr>
                <w:b w:val="false"/>
                <w:bCs w:val="false"/>
                <w:color w:val="000000"/>
                <w:sz w:val="18"/>
                <w:szCs w:val="18"/>
              </w:rPr>
              <w:t xml:space="preserve">string</w:t>
            </w:r>
          </w:p>
        </w:tc>
        <w:tc>
          <w:tcPr>
            <w:tcW w:type="dxa" w:w="6600"/>
            <w:vAlign w:val="center"/>
          </w:tcPr>
          <w:p>
            <w:r>
              <w:rPr>
                <w:b w:val="false"/>
                <w:bCs w:val="false"/>
                <w:color w:val="000000"/>
                <w:sz w:val="18"/>
                <w:szCs w:val="18"/>
              </w:rPr>
              <w:t xml:space="preserve">Reference renvoyee par l'operateur.</w:t>
            </w:r>
          </w:p>
        </w:tc>
      </w:tr>
      <w:tr>
        <w:tc>
          <w:tcPr>
            <w:tcW w:type="dxa" w:w="1600"/>
            <w:vAlign w:val="center"/>
          </w:tcPr>
          <w:p>
            <w:r>
              <w:rPr>
                <w:b w:val="false"/>
                <w:bCs w:val="false"/>
                <w:color w:val="000000"/>
                <w:sz w:val="18"/>
                <w:szCs w:val="18"/>
              </w:rPr>
              <w:t xml:space="preserve">datePaiement</w:t>
            </w:r>
          </w:p>
        </w:tc>
        <w:tc>
          <w:tcPr>
            <w:tcW w:type="dxa" w:w="1200"/>
            <w:vAlign w:val="center"/>
          </w:tcPr>
          <w:p>
            <w:r>
              <w:rPr>
                <w:b w:val="false"/>
                <w:bCs w:val="false"/>
                <w:color w:val="000000"/>
                <w:sz w:val="18"/>
                <w:szCs w:val="18"/>
              </w:rPr>
              <w:t xml:space="preserve">datetime</w:t>
            </w:r>
          </w:p>
        </w:tc>
        <w:tc>
          <w:tcPr>
            <w:tcW w:type="dxa" w:w="6600"/>
            <w:vAlign w:val="center"/>
          </w:tcPr>
          <w:p>
            <w:r>
              <w:rPr>
                <w:b w:val="false"/>
                <w:bCs w:val="false"/>
                <w:color w:val="000000"/>
                <w:sz w:val="18"/>
                <w:szCs w:val="18"/>
              </w:rPr>
              <w:t xml:space="preserve">Horodatage du paiement.</w:t>
            </w:r>
          </w:p>
        </w:tc>
      </w:tr>
      <w:tr>
        <w:tc>
          <w:tcPr>
            <w:tcW w:type="dxa" w:w="1600"/>
            <w:vAlign w:val="center"/>
          </w:tcPr>
          <w:p>
            <w:r>
              <w:rPr>
                <w:b w:val="false"/>
                <w:bCs w:val="false"/>
                <w:color w:val="000000"/>
                <w:sz w:val="18"/>
                <w:szCs w:val="18"/>
              </w:rPr>
              <w:t xml:space="preserve">statut</w:t>
            </w:r>
          </w:p>
        </w:tc>
        <w:tc>
          <w:tcPr>
            <w:tcW w:type="dxa" w:w="1200"/>
            <w:vAlign w:val="center"/>
          </w:tcPr>
          <w:p>
            <w:r>
              <w:rPr>
                <w:b w:val="false"/>
                <w:bCs w:val="false"/>
                <w:color w:val="000000"/>
                <w:sz w:val="18"/>
                <w:szCs w:val="18"/>
              </w:rPr>
              <w:t xml:space="preserve">StatutPaiement</w:t>
            </w:r>
          </w:p>
        </w:tc>
        <w:tc>
          <w:tcPr>
            <w:tcW w:type="dxa" w:w="6600"/>
            <w:vAlign w:val="center"/>
          </w:tcPr>
          <w:p>
            <w:r>
              <w:rPr>
                <w:b w:val="false"/>
                <w:bCs w:val="false"/>
                <w:color w:val="000000"/>
                <w:sz w:val="18"/>
                <w:szCs w:val="18"/>
              </w:rPr>
              <w:t xml:space="preserve">EN_COURS, VALIDE ou ECHOUE.</w:t>
            </w:r>
          </w:p>
        </w:tc>
      </w:tr>
    </w:tbl>
    <w:p>
      <w:pPr>
        <w:spacing w:after="200"/>
      </w:pPr>
    </w:p>
    <w:p>
      <w:pPr>
        <w:pStyle w:val="Heading3"/>
        <w:spacing w:after="100" w:before="200"/>
      </w:pPr>
      <w:r>
        <w:t xml:space="preserve">Classe Livraison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600"/>
      </w:tblGrid>
      <w:tr>
        <w:trPr>
          <w:tblHeader/>
        </w:trPr>
        <w:tc>
          <w:tcPr>
            <w:tcW w:type="dxa" w:w="1600"/>
            <w:shd w:fill="2C5FA8" w:val="clear"/>
            <w:vAlign w:val="center"/>
          </w:tcPr>
          <w:p>
            <w:r>
              <w:rPr>
                <w:b/>
                <w:bCs/>
                <w:color w:val="FFFFFF"/>
                <w:sz w:val="18"/>
                <w:szCs w:val="18"/>
              </w:rPr>
              <w:t xml:space="preserve">Attribut</w:t>
            </w:r>
          </w:p>
        </w:tc>
        <w:tc>
          <w:tcPr>
            <w:tcW w:type="dxa" w:w="1200"/>
            <w:shd w:fill="2C5FA8" w:val="clear"/>
            <w:vAlign w:val="center"/>
          </w:tcPr>
          <w:p>
            <w:r>
              <w:rPr>
                <w:b/>
                <w:bCs/>
                <w:color w:val="FFFFFF"/>
                <w:sz w:val="18"/>
                <w:szCs w:val="18"/>
              </w:rPr>
              <w:t xml:space="preserve">Type</w:t>
            </w:r>
          </w:p>
        </w:tc>
        <w:tc>
          <w:tcPr>
            <w:tcW w:type="dxa" w:w="6600"/>
            <w:shd w:fill="2C5FA8" w:val="clear"/>
            <w:vAlign w:val="center"/>
          </w:tcPr>
          <w:p>
            <w:r>
              <w:rPr>
                <w:b/>
                <w:bCs/>
                <w:color w:val="FFFFFF"/>
                <w:sz w:val="18"/>
                <w:szCs w:val="18"/>
              </w:rPr>
              <w:t xml:space="preserve">Description</w:t>
            </w:r>
          </w:p>
        </w:tc>
      </w:tr>
      <w:tr>
        <w:tc>
          <w:tcPr>
            <w:tcW w:type="dxa" w:w="1600"/>
            <w:vAlign w:val="center"/>
          </w:tcPr>
          <w:p>
            <w:r>
              <w:rPr>
                <w:b w:val="false"/>
                <w:bCs w:val="false"/>
                <w:color w:val="000000"/>
                <w:sz w:val="18"/>
                <w:szCs w:val="18"/>
              </w:rPr>
              <w:t xml:space="preserve">id</w:t>
            </w:r>
          </w:p>
        </w:tc>
        <w:tc>
          <w:tcPr>
            <w:tcW w:type="dxa" w:w="1200"/>
            <w:vAlign w:val="center"/>
          </w:tcPr>
          <w:p>
            <w:r>
              <w:rPr>
                <w:b w:val="false"/>
                <w:bCs w:val="false"/>
                <w:color w:val="000000"/>
                <w:sz w:val="18"/>
                <w:szCs w:val="18"/>
              </w:rPr>
              <w:t xml:space="preserve">int</w:t>
            </w:r>
          </w:p>
        </w:tc>
        <w:tc>
          <w:tcPr>
            <w:tcW w:type="dxa" w:w="6600"/>
            <w:vAlign w:val="center"/>
          </w:tcPr>
          <w:p>
            <w:r>
              <w:rPr>
                <w:b w:val="false"/>
                <w:bCs w:val="false"/>
                <w:color w:val="000000"/>
                <w:sz w:val="18"/>
                <w:szCs w:val="18"/>
              </w:rPr>
              <w:t xml:space="preserve">Identifiant technique.</w:t>
            </w:r>
          </w:p>
        </w:tc>
      </w:tr>
      <w:tr>
        <w:tc>
          <w:tcPr>
            <w:tcW w:type="dxa" w:w="1600"/>
            <w:vAlign w:val="center"/>
          </w:tcPr>
          <w:p>
            <w:r>
              <w:rPr>
                <w:b w:val="false"/>
                <w:bCs w:val="false"/>
                <w:color w:val="000000"/>
                <w:sz w:val="18"/>
                <w:szCs w:val="18"/>
              </w:rPr>
              <w:t xml:space="preserve">dateLivraison</w:t>
            </w:r>
          </w:p>
        </w:tc>
        <w:tc>
          <w:tcPr>
            <w:tcW w:type="dxa" w:w="1200"/>
            <w:vAlign w:val="center"/>
          </w:tcPr>
          <w:p>
            <w:r>
              <w:rPr>
                <w:b w:val="false"/>
                <w:bCs w:val="false"/>
                <w:color w:val="000000"/>
                <w:sz w:val="18"/>
                <w:szCs w:val="18"/>
              </w:rPr>
              <w:t xml:space="preserve">datetime</w:t>
            </w:r>
          </w:p>
        </w:tc>
        <w:tc>
          <w:tcPr>
            <w:tcW w:type="dxa" w:w="6600"/>
            <w:vAlign w:val="center"/>
          </w:tcPr>
          <w:p>
            <w:r>
              <w:rPr>
                <w:b w:val="false"/>
                <w:bCs w:val="false"/>
                <w:color w:val="000000"/>
                <w:sz w:val="18"/>
                <w:szCs w:val="18"/>
              </w:rPr>
              <w:t xml:space="preserve">Date/heure de remise au client.</w:t>
            </w:r>
          </w:p>
        </w:tc>
      </w:tr>
      <w:tr>
        <w:tc>
          <w:tcPr>
            <w:tcW w:type="dxa" w:w="1600"/>
            <w:vAlign w:val="center"/>
          </w:tcPr>
          <w:p>
            <w:r>
              <w:rPr>
                <w:b w:val="false"/>
                <w:bCs w:val="false"/>
                <w:color w:val="000000"/>
                <w:sz w:val="18"/>
                <w:szCs w:val="18"/>
              </w:rPr>
              <w:t xml:space="preserve">signatureClient</w:t>
            </w:r>
          </w:p>
        </w:tc>
        <w:tc>
          <w:tcPr>
            <w:tcW w:type="dxa" w:w="1200"/>
            <w:vAlign w:val="center"/>
          </w:tcPr>
          <w:p>
            <w:r>
              <w:rPr>
                <w:b w:val="false"/>
                <w:bCs w:val="false"/>
                <w:color w:val="000000"/>
                <w:sz w:val="18"/>
                <w:szCs w:val="18"/>
              </w:rPr>
              <w:t xml:space="preserve">string</w:t>
            </w:r>
          </w:p>
        </w:tc>
        <w:tc>
          <w:tcPr>
            <w:tcW w:type="dxa" w:w="6600"/>
            <w:vAlign w:val="center"/>
          </w:tcPr>
          <w:p>
            <w:r>
              <w:rPr>
                <w:b w:val="false"/>
                <w:bCs w:val="false"/>
                <w:color w:val="000000"/>
                <w:sz w:val="18"/>
                <w:szCs w:val="18"/>
              </w:rPr>
              <w:t xml:space="preserve">Preuve de livraison recueillie par le livreur (RG7).</w:t>
            </w:r>
          </w:p>
        </w:tc>
      </w:tr>
      <w:tr>
        <w:tc>
          <w:tcPr>
            <w:tcW w:type="dxa" w:w="1600"/>
            <w:vAlign w:val="center"/>
          </w:tcPr>
          <w:p>
            <w:r>
              <w:rPr>
                <w:b w:val="false"/>
                <w:bCs w:val="false"/>
                <w:color w:val="000000"/>
                <w:sz w:val="18"/>
                <w:szCs w:val="18"/>
              </w:rPr>
              <w:t xml:space="preserve">statut</w:t>
            </w:r>
          </w:p>
        </w:tc>
        <w:tc>
          <w:tcPr>
            <w:tcW w:type="dxa" w:w="1200"/>
            <w:vAlign w:val="center"/>
          </w:tcPr>
          <w:p>
            <w:r>
              <w:rPr>
                <w:b w:val="false"/>
                <w:bCs w:val="false"/>
                <w:color w:val="000000"/>
                <w:sz w:val="18"/>
                <w:szCs w:val="18"/>
              </w:rPr>
              <w:t xml:space="preserve">string</w:t>
            </w:r>
          </w:p>
        </w:tc>
        <w:tc>
          <w:tcPr>
            <w:tcW w:type="dxa" w:w="6600"/>
            <w:vAlign w:val="center"/>
          </w:tcPr>
          <w:p>
            <w:r>
              <w:rPr>
                <w:b w:val="false"/>
                <w:bCs w:val="false"/>
                <w:color w:val="000000"/>
                <w:sz w:val="18"/>
                <w:szCs w:val="18"/>
              </w:rPr>
              <w:t xml:space="preserve">EN_COURS, LIVREE ou PROBLEME.</w:t>
            </w:r>
          </w:p>
        </w:tc>
      </w:tr>
    </w:tbl>
    <w:p>
      <w:pPr>
        <w:spacing w:after="200"/>
      </w:pPr>
    </w:p>
    <w:p>
      <w:r>
        <w:br w:type="page"/>
      </w:r>
    </w:p>
    <w:p>
      <w:pPr>
        <w:pStyle w:val="Heading1"/>
        <w:spacing w:after="200" w:before="400"/>
      </w:pPr>
      <w:r>
        <w:t xml:space="preserve">Chapitre 3 - Analyse dynamique</w:t>
      </w:r>
    </w:p>
    <w:p>
      <w:pPr>
        <w:pStyle w:val="Heading2"/>
        <w:spacing w:after="150" w:before="300"/>
      </w:pPr>
      <w:r>
        <w:t xml:space="preserve">3.1 Diagrammes de sequence</w:t>
      </w:r>
    </w:p>
    <w:p>
      <w:pPr>
        <w:pStyle w:val="Heading3"/>
        <w:spacing w:after="100" w:before="200"/>
      </w:pPr>
      <w:r>
        <w:t xml:space="preserve">Passer une commande (USC06)</w:t>
      </w:r>
    </w:p>
    <w:p>
      <w:pPr>
        <w:spacing w:after="150"/>
      </w:pPr>
      <w:r>
        <w:t xml:space="preserve">Ce diagramme illustre le scenario nominal de USC06 : le client valide son panier, le systeme verifie le stock (RG3) puis calcule le total en appliquant, le cas echeant, la livraison gratuite (RG9). Le paiement est delegue a l'API Mobile Money ; en cas d'echec ou de depassement du delai de 24h, la commande n'est pas confirmee (RG4).</w:t>
      </w:r>
    </w:p>
    <w:p>
      <w:pPr>
        <w:spacing w:after="150" w:before="150"/>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95750"/>
                    </a:xfrm>
                    <a:prstGeom prst="rect">
                      <a:avLst/>
                    </a:prstGeom>
                  </pic:spPr>
                </pic:pic>
              </a:graphicData>
            </a:graphic>
          </wp:inline>
        </w:drawing>
      </w:r>
    </w:p>
    <w:p>
      <w:pPr>
        <w:spacing w:after="300"/>
        <w:jc w:val="center"/>
      </w:pPr>
      <w:r>
        <w:rPr>
          <w:i/>
          <w:iCs/>
          <w:sz w:val="18"/>
          <w:szCs w:val="18"/>
        </w:rPr>
        <w:t xml:space="preserve">Figure 3 - Diagramme de sequence : Passer une commande</w:t>
      </w:r>
    </w:p>
    <w:p>
      <w:pPr>
        <w:pStyle w:val="Heading3"/>
        <w:spacing w:after="100" w:before="200"/>
      </w:pPr>
      <w:r>
        <w:t xml:space="preserve">Confirmer une livraison (USL02-03)</w:t>
      </w:r>
    </w:p>
    <w:p>
      <w:pPr>
        <w:spacing w:after="150"/>
      </w:pPr>
      <w:r>
        <w:t xml:space="preserve">Ce second diagramme detaille le scenario de livraison : notification du livreur (RG7), remise du colis, recueil de la signature et mise a jour du statut de la commande. Le cas alternatif couvre le signalement d'un incident (client absent, adresse incorrecte).</w:t>
      </w:r>
    </w:p>
    <w:p>
      <w:pPr>
        <w:spacing w:after="150" w:before="150"/>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95750"/>
                    </a:xfrm>
                    <a:prstGeom prst="rect">
                      <a:avLst/>
                    </a:prstGeom>
                  </pic:spPr>
                </pic:pic>
              </a:graphicData>
            </a:graphic>
          </wp:inline>
        </w:drawing>
      </w:r>
    </w:p>
    <w:p>
      <w:pPr>
        <w:spacing w:after="300"/>
        <w:jc w:val="center"/>
      </w:pPr>
      <w:r>
        <w:rPr>
          <w:i/>
          <w:iCs/>
          <w:sz w:val="18"/>
          <w:szCs w:val="18"/>
        </w:rPr>
        <w:t xml:space="preserve">Figure 4 - Diagramme de sequence : Confirmer une livraison</w:t>
      </w:r>
    </w:p>
    <w:p>
      <w:r>
        <w:br w:type="page"/>
      </w:r>
    </w:p>
    <w:p>
      <w:pPr>
        <w:pStyle w:val="Heading2"/>
        <w:spacing w:after="150" w:before="300"/>
      </w:pPr>
      <w:r>
        <w:t xml:space="preserve">3.2 Diagramme d'etats-transitions de la classe Commande</w:t>
      </w:r>
    </w:p>
    <w:p>
      <w:pPr>
        <w:spacing w:after="150"/>
      </w:pPr>
      <w:r>
        <w:t xml:space="preserve">Conformement a RG5, les etats se succedent dans un ordre strict et le retour en arriere est interdit. L'etat ANNULEE n'est atteignable que depuis EN_ATTENTE, soit par annulation volontaire du client (RG10), soit automatiquement apres 24h sans paiement (RG4).</w:t>
      </w:r>
    </w:p>
    <w:p>
      <w:pPr>
        <w:spacing w:after="150" w:before="15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76500"/>
                    </a:xfrm>
                    <a:prstGeom prst="rect">
                      <a:avLst/>
                    </a:prstGeom>
                  </pic:spPr>
                </pic:pic>
              </a:graphicData>
            </a:graphic>
          </wp:inline>
        </w:drawing>
      </w:r>
    </w:p>
    <w:p>
      <w:pPr>
        <w:spacing w:after="300"/>
        <w:jc w:val="center"/>
      </w:pPr>
      <w:r>
        <w:rPr>
          <w:i/>
          <w:iCs/>
          <w:sz w:val="18"/>
          <w:szCs w:val="18"/>
        </w:rPr>
        <w:t xml:space="preserve">Figure 5 - Diagramme d'etats-transitions de Commande</w:t>
      </w:r>
    </w:p>
    <w:p>
      <w:pPr>
        <w:pStyle w:val="Heading2"/>
        <w:spacing w:after="150" w:before="300"/>
      </w:pPr>
      <w:r>
        <w:t xml:space="preserve">3.4 Diagramme d'activite du processus complet de commande</w:t>
      </w:r>
    </w:p>
    <w:p>
      <w:pPr>
        <w:spacing w:after="150"/>
      </w:pPr>
      <w:r>
        <w:t xml:space="preserve">Ce diagramme retrace le parcours complet, de la connexion du client a la livraison finale, en swimlanes par acteur (Client, Systeme, Administrateur, Livreur), et fait apparaitre les points de decision correspondant aux regles de gestion RG3, RG4, RG8 et RG9.</w:t>
      </w:r>
    </w:p>
    <w:p>
      <w:pPr>
        <w:spacing w:after="150" w:before="150"/>
        <w:jc w:val="center"/>
      </w:pPr>
      <w:r>
        <w:drawing>
          <wp:inline distT="0" distB="0" distL="0" distR="0">
            <wp:extent cx="5334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905500"/>
                    </a:xfrm>
                    <a:prstGeom prst="rect">
                      <a:avLst/>
                    </a:prstGeom>
                  </pic:spPr>
                </pic:pic>
              </a:graphicData>
            </a:graphic>
          </wp:inline>
        </w:drawing>
      </w:r>
    </w:p>
    <w:p>
      <w:pPr>
        <w:spacing w:after="300"/>
        <w:jc w:val="center"/>
      </w:pPr>
      <w:r>
        <w:rPr>
          <w:i/>
          <w:iCs/>
          <w:sz w:val="18"/>
          <w:szCs w:val="18"/>
        </w:rPr>
        <w:t xml:space="preserve">Figure 6 - Diagramme d'activite du processus de commande</w:t>
      </w:r>
    </w:p>
    <w:p>
      <w:r>
        <w:br w:type="page"/>
      </w:r>
    </w:p>
    <w:p>
      <w:pPr>
        <w:pStyle w:val="Heading1"/>
        <w:spacing w:after="200" w:before="400"/>
      </w:pPr>
      <w:r>
        <w:t xml:space="preserve">Chapitre 4 - Architecture et deploiement</w:t>
      </w:r>
    </w:p>
    <w:p>
      <w:pPr>
        <w:pStyle w:val="Heading2"/>
        <w:spacing w:after="150" w:before="300"/>
      </w:pPr>
      <w:r>
        <w:t xml:space="preserve">4.1 Diagramme de deploiement</w:t>
      </w:r>
    </w:p>
    <w:p>
      <w:pPr>
        <w:spacing w:after="150"/>
      </w:pPr>
      <w:r>
        <w:t xml:space="preserve">L'architecture retenue est une architecture 3-tiers classique : un poste client (navigateur ou application mobile) communique en HTTPS avec un serveur d'application C++ exposant une API, lequel dialogue en TCP/IP avec un serveur de base de donnees MySQL et, via HTTPS, avec le serveur externe de l'operateur Mobile Money.</w:t>
      </w:r>
    </w:p>
    <w:p>
      <w:pPr>
        <w:spacing w:after="150" w:before="150"/>
        <w:jc w:val="center"/>
      </w:pPr>
      <w:r>
        <w:drawing>
          <wp:inline distT="0" distB="0" distL="0" distR="0">
            <wp:extent cx="6096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476500"/>
                    </a:xfrm>
                    <a:prstGeom prst="rect">
                      <a:avLst/>
                    </a:prstGeom>
                  </pic:spPr>
                </pic:pic>
              </a:graphicData>
            </a:graphic>
          </wp:inline>
        </w:drawing>
      </w:r>
    </w:p>
    <w:p>
      <w:pPr>
        <w:spacing w:after="300"/>
        <w:jc w:val="center"/>
      </w:pPr>
      <w:r>
        <w:rPr>
          <w:i/>
          <w:iCs/>
          <w:sz w:val="18"/>
          <w:szCs w:val="18"/>
        </w:rPr>
        <w:t xml:space="preserve">Figure 7 - Diagramme de deploiement</w:t>
      </w:r>
    </w:p>
    <w:p>
      <w:pPr>
        <w:pStyle w:val="Heading2"/>
        <w:spacing w:after="150" w:before="300"/>
      </w:pPr>
      <w:r>
        <w:t xml:space="preserve">4.2 Modele physique de donnees (script SQL)</w:t>
      </w:r>
    </w:p>
    <w:p>
      <w:pPr>
        <w:spacing w:after="150"/>
      </w:pPr>
      <w:r>
        <w:t xml:space="preserve">Le script suivant traduit fidelement le diagramme de classes : la table utilisateur porte les attributs communs, les tables client / administrateur / livreur portent les specialisations (heritage), et les tables adresse et livraison correspondent aux classes du meme nom.</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6"/>
          <w:szCs w:val="16"/>
        </w:rPr>
        <w:t xml:space="preserve">-- =====================================================================</w:t>
      </w:r>
      <w:r>
        <w:br/>
      </w:r>
      <w:r>
        <w:rPr>
          <w:rFonts w:ascii="Consolas" w:cs="Consolas" w:eastAsia="Consolas" w:hAnsi="Consolas"/>
          <w:sz w:val="16"/>
          <w:szCs w:val="16"/>
        </w:rPr>
        <w:t xml:space="preserve">-- NutriCI - Modele physique de donnees (MySQL 8)</w:t>
      </w:r>
      <w:r>
        <w:br/>
      </w:r>
      <w:r>
        <w:rPr>
          <w:rFonts w:ascii="Consolas" w:cs="Consolas" w:eastAsia="Consolas" w:hAnsi="Consolas"/>
          <w:sz w:val="16"/>
          <w:szCs w:val="16"/>
        </w:rPr>
        <w:t xml:space="preserve">-- Coherent avec le diagramme de classes (Client, Administrateur, Livreur</w:t>
      </w:r>
      <w:r>
        <w:br/>
      </w:r>
      <w:r>
        <w:rPr>
          <w:rFonts w:ascii="Consolas" w:cs="Consolas" w:eastAsia="Consolas" w:hAnsi="Consolas"/>
          <w:sz w:val="16"/>
          <w:szCs w:val="16"/>
        </w:rPr>
        <w:t xml:space="preserve">-- heritent d'Utilisateur ; Adresse et Livraison sont des classes a part)</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CREATE DATABASE IF NOT EXISTS nutrici;</w:t>
      </w:r>
      <w:r>
        <w:br/>
      </w:r>
      <w:r>
        <w:rPr>
          <w:rFonts w:ascii="Consolas" w:cs="Consolas" w:eastAsia="Consolas" w:hAnsi="Consolas"/>
          <w:sz w:val="16"/>
          <w:szCs w:val="16"/>
        </w:rPr>
        <w:t xml:space="preserve">USE nutrici;</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Categorie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CREATE TABLE categorie (</w:t>
      </w:r>
      <w:r>
        <w:br/>
      </w:r>
      <w:r>
        <w:rPr>
          <w:rFonts w:ascii="Consolas" w:cs="Consolas" w:eastAsia="Consolas" w:hAnsi="Consolas"/>
          <w:sz w:val="16"/>
          <w:szCs w:val="16"/>
        </w:rPr>
        <w:t xml:space="preserve">    id          INT AUTO_INCREMENT PRIMARY KEY,</w:t>
      </w:r>
      <w:r>
        <w:br/>
      </w:r>
      <w:r>
        <w:rPr>
          <w:rFonts w:ascii="Consolas" w:cs="Consolas" w:eastAsia="Consolas" w:hAnsi="Consolas"/>
          <w:sz w:val="16"/>
          <w:szCs w:val="16"/>
        </w:rPr>
        <w:t xml:space="preserve">    nom         VARCHAR(50) NOT NULL,</w:t>
      </w:r>
      <w:r>
        <w:br/>
      </w:r>
      <w:r>
        <w:rPr>
          <w:rFonts w:ascii="Consolas" w:cs="Consolas" w:eastAsia="Consolas" w:hAnsi="Consolas"/>
          <w:sz w:val="16"/>
          <w:szCs w:val="16"/>
        </w:rPr>
        <w:t xml:space="preserve">    description TEXT</w:t>
      </w:r>
      <w:r>
        <w:br/>
      </w:r>
      <w:r>
        <w:rPr>
          <w:rFonts w:ascii="Consolas" w:cs="Consolas" w:eastAsia="Consolas" w:hAnsi="Consolas"/>
          <w:sz w:val="16"/>
          <w:szCs w:val="16"/>
        </w:rPr>
        <w:t xml:space="preserve">) ENGINE=InnoDB;</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Produit</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CREATE TABLE produit (</w:t>
      </w:r>
      <w:r>
        <w:br/>
      </w:r>
      <w:r>
        <w:rPr>
          <w:rFonts w:ascii="Consolas" w:cs="Consolas" w:eastAsia="Consolas" w:hAnsi="Consolas"/>
          <w:sz w:val="16"/>
          <w:szCs w:val="16"/>
        </w:rPr>
        <w:t xml:space="preserve">    reference       VARCHAR(6) PRIMARY KEY,</w:t>
      </w:r>
      <w:r>
        <w:br/>
      </w:r>
      <w:r>
        <w:rPr>
          <w:rFonts w:ascii="Consolas" w:cs="Consolas" w:eastAsia="Consolas" w:hAnsi="Consolas"/>
          <w:sz w:val="16"/>
          <w:szCs w:val="16"/>
        </w:rPr>
        <w:t xml:space="preserve">    nom             VARCHAR(100) NOT NULL,</w:t>
      </w:r>
      <w:r>
        <w:br/>
      </w:r>
      <w:r>
        <w:rPr>
          <w:rFonts w:ascii="Consolas" w:cs="Consolas" w:eastAsia="Consolas" w:hAnsi="Consolas"/>
          <w:sz w:val="16"/>
          <w:szCs w:val="16"/>
        </w:rPr>
        <w:t xml:space="preserve">    description     TEXT,</w:t>
      </w:r>
      <w:r>
        <w:br/>
      </w:r>
      <w:r>
        <w:rPr>
          <w:rFonts w:ascii="Consolas" w:cs="Consolas" w:eastAsia="Consolas" w:hAnsi="Consolas"/>
          <w:sz w:val="16"/>
          <w:szCs w:val="16"/>
        </w:rPr>
        <w:t xml:space="preserve">    prix_unitaire   DECIMAL(10,2) NOT NULL,</w:t>
      </w:r>
      <w:r>
        <w:br/>
      </w:r>
      <w:r>
        <w:rPr>
          <w:rFonts w:ascii="Consolas" w:cs="Consolas" w:eastAsia="Consolas" w:hAnsi="Consolas"/>
          <w:sz w:val="16"/>
          <w:szCs w:val="16"/>
        </w:rPr>
        <w:t xml:space="preserve">    qte_stock       INT NOT NULL DEFAULT 0,</w:t>
      </w:r>
      <w:r>
        <w:br/>
      </w:r>
      <w:r>
        <w:rPr>
          <w:rFonts w:ascii="Consolas" w:cs="Consolas" w:eastAsia="Consolas" w:hAnsi="Consolas"/>
          <w:sz w:val="16"/>
          <w:szCs w:val="16"/>
        </w:rPr>
        <w:t xml:space="preserve">    actif           BOOLEAN DEFAULT TRUE,</w:t>
      </w:r>
      <w:r>
        <w:br/>
      </w:r>
      <w:r>
        <w:rPr>
          <w:rFonts w:ascii="Consolas" w:cs="Consolas" w:eastAsia="Consolas" w:hAnsi="Consolas"/>
          <w:sz w:val="16"/>
          <w:szCs w:val="16"/>
        </w:rPr>
        <w:t xml:space="preserve">    categorie_id    INT,</w:t>
      </w:r>
      <w:r>
        <w:br/>
      </w:r>
      <w:r>
        <w:rPr>
          <w:rFonts w:ascii="Consolas" w:cs="Consolas" w:eastAsia="Consolas" w:hAnsi="Consolas"/>
          <w:sz w:val="16"/>
          <w:szCs w:val="16"/>
        </w:rPr>
        <w:t xml:space="preserve">    FOREIGN KEY (categorie_id) REFERENCES categorie(id)</w:t>
      </w:r>
      <w:r>
        <w:br/>
      </w:r>
      <w:r>
        <w:rPr>
          <w:rFonts w:ascii="Consolas" w:cs="Consolas" w:eastAsia="Consolas" w:hAnsi="Consolas"/>
          <w:sz w:val="16"/>
          <w:szCs w:val="16"/>
        </w:rPr>
        <w:t xml:space="preserve">) ENGINE=InnoDB;</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Utilisateur (table racine) + specialisations (Client / Administrateur /</w:t>
      </w:r>
      <w:r>
        <w:br/>
      </w:r>
      <w:r>
        <w:rPr>
          <w:rFonts w:ascii="Consolas" w:cs="Consolas" w:eastAsia="Consolas" w:hAnsi="Consolas"/>
          <w:sz w:val="16"/>
          <w:szCs w:val="16"/>
        </w:rPr>
        <w:t xml:space="preserve">-- Livreur) : strategie "table par sous-classe" (RG1, heritage UML)</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CREATE TABLE utilisateur (</w:t>
      </w:r>
      <w:r>
        <w:br/>
      </w:r>
      <w:r>
        <w:rPr>
          <w:rFonts w:ascii="Consolas" w:cs="Consolas" w:eastAsia="Consolas" w:hAnsi="Consolas"/>
          <w:sz w:val="16"/>
          <w:szCs w:val="16"/>
        </w:rPr>
        <w:t xml:space="preserve">    id                INT AUTO_INCREMENT PRIMARY KEY,</w:t>
      </w:r>
      <w:r>
        <w:br/>
      </w:r>
      <w:r>
        <w:rPr>
          <w:rFonts w:ascii="Consolas" w:cs="Consolas" w:eastAsia="Consolas" w:hAnsi="Consolas"/>
          <w:sz w:val="16"/>
          <w:szCs w:val="16"/>
        </w:rPr>
        <w:t xml:space="preserve">    nom               VARCHAR(50) NOT NULL,</w:t>
      </w:r>
      <w:r>
        <w:br/>
      </w:r>
      <w:r>
        <w:rPr>
          <w:rFonts w:ascii="Consolas" w:cs="Consolas" w:eastAsia="Consolas" w:hAnsi="Consolas"/>
          <w:sz w:val="16"/>
          <w:szCs w:val="16"/>
        </w:rPr>
        <w:t xml:space="preserve">    prenom            VARCHAR(50) NOT NULL,</w:t>
      </w:r>
      <w:r>
        <w:br/>
      </w:r>
      <w:r>
        <w:rPr>
          <w:rFonts w:ascii="Consolas" w:cs="Consolas" w:eastAsia="Consolas" w:hAnsi="Consolas"/>
          <w:sz w:val="16"/>
          <w:szCs w:val="16"/>
        </w:rPr>
        <w:t xml:space="preserve">    email             VARCHAR(100) UNIQUE NOT NULL,</w:t>
      </w:r>
      <w:r>
        <w:br/>
      </w:r>
      <w:r>
        <w:rPr>
          <w:rFonts w:ascii="Consolas" w:cs="Consolas" w:eastAsia="Consolas" w:hAnsi="Consolas"/>
          <w:sz w:val="16"/>
          <w:szCs w:val="16"/>
        </w:rPr>
        <w:t xml:space="preserve">    telephone         VARCHAR(20) NOT NULL,</w:t>
      </w:r>
      <w:r>
        <w:br/>
      </w:r>
      <w:r>
        <w:rPr>
          <w:rFonts w:ascii="Consolas" w:cs="Consolas" w:eastAsia="Consolas" w:hAnsi="Consolas"/>
          <w:sz w:val="16"/>
          <w:szCs w:val="16"/>
        </w:rPr>
        <w:t xml:space="preserve">    mot_de_passe      VARCHAR(255) NOT NULL,</w:t>
      </w:r>
      <w:r>
        <w:br/>
      </w:r>
      <w:r>
        <w:rPr>
          <w:rFonts w:ascii="Consolas" w:cs="Consolas" w:eastAsia="Consolas" w:hAnsi="Consolas"/>
          <w:sz w:val="16"/>
          <w:szCs w:val="16"/>
        </w:rPr>
        <w:t xml:space="preserve">    type_utilisateur  ENUM('CLIENT','ADMIN','LIVREUR') NOT NULL,</w:t>
      </w:r>
      <w:r>
        <w:br/>
      </w:r>
      <w:r>
        <w:rPr>
          <w:rFonts w:ascii="Consolas" w:cs="Consolas" w:eastAsia="Consolas" w:hAnsi="Consolas"/>
          <w:sz w:val="16"/>
          <w:szCs w:val="16"/>
        </w:rPr>
        <w:t xml:space="preserve">    date_inscription  DATETIME DEFAULT CURRENT_TIMESTAMP</w:t>
      </w:r>
      <w:r>
        <w:br/>
      </w:r>
      <w:r>
        <w:rPr>
          <w:rFonts w:ascii="Consolas" w:cs="Consolas" w:eastAsia="Consolas" w:hAnsi="Consolas"/>
          <w:sz w:val="16"/>
          <w:szCs w:val="16"/>
        </w:rPr>
        <w:t xml:space="preserve">) ENGINE=InnoDB;</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CREATE TABLE client (</w:t>
      </w:r>
      <w:r>
        <w:br/>
      </w:r>
      <w:r>
        <w:rPr>
          <w:rFonts w:ascii="Consolas" w:cs="Consolas" w:eastAsia="Consolas" w:hAnsi="Consolas"/>
          <w:sz w:val="16"/>
          <w:szCs w:val="16"/>
        </w:rPr>
        <w:t xml:space="preserve">    utilisateur_id INT PRIMARY KEY,</w:t>
      </w:r>
      <w:r>
        <w:br/>
      </w:r>
      <w:r>
        <w:rPr>
          <w:rFonts w:ascii="Consolas" w:cs="Consolas" w:eastAsia="Consolas" w:hAnsi="Consolas"/>
          <w:sz w:val="16"/>
          <w:szCs w:val="16"/>
        </w:rPr>
        <w:t xml:space="preserve">    ville          VARCHAR(50) DEFAULT 'Abidjan',</w:t>
      </w:r>
      <w:r>
        <w:br/>
      </w:r>
      <w:r>
        <w:rPr>
          <w:rFonts w:ascii="Consolas" w:cs="Consolas" w:eastAsia="Consolas" w:hAnsi="Consolas"/>
          <w:sz w:val="16"/>
          <w:szCs w:val="16"/>
        </w:rPr>
        <w:t xml:space="preserve">    FOREIGN KEY (utilisateur_id) REFERENCES utilisateur(id)</w:t>
      </w:r>
      <w:r>
        <w:br/>
      </w:r>
      <w:r>
        <w:rPr>
          <w:rFonts w:ascii="Consolas" w:cs="Consolas" w:eastAsia="Consolas" w:hAnsi="Consolas"/>
          <w:sz w:val="16"/>
          <w:szCs w:val="16"/>
        </w:rPr>
        <w:t xml:space="preserve">) ENGINE=InnoDB;</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CREATE TABLE administrateur (</w:t>
      </w:r>
      <w:r>
        <w:br/>
      </w:r>
      <w:r>
        <w:rPr>
          <w:rFonts w:ascii="Consolas" w:cs="Consolas" w:eastAsia="Consolas" w:hAnsi="Consolas"/>
          <w:sz w:val="16"/>
          <w:szCs w:val="16"/>
        </w:rPr>
        <w:t xml:space="preserve">    utilisateur_id INT PRIMARY KEY,</w:t>
      </w:r>
      <w:r>
        <w:br/>
      </w:r>
      <w:r>
        <w:rPr>
          <w:rFonts w:ascii="Consolas" w:cs="Consolas" w:eastAsia="Consolas" w:hAnsi="Consolas"/>
          <w:sz w:val="16"/>
          <w:szCs w:val="16"/>
        </w:rPr>
        <w:t xml:space="preserve">    niveau_acces   VARCHAR(30) DEFAULT 'STANDARD',</w:t>
      </w:r>
      <w:r>
        <w:br/>
      </w:r>
      <w:r>
        <w:rPr>
          <w:rFonts w:ascii="Consolas" w:cs="Consolas" w:eastAsia="Consolas" w:hAnsi="Consolas"/>
          <w:sz w:val="16"/>
          <w:szCs w:val="16"/>
        </w:rPr>
        <w:t xml:space="preserve">    FOREIGN KEY (utilisateur_id) REFERENCES utilisateur(id)</w:t>
      </w:r>
      <w:r>
        <w:br/>
      </w:r>
      <w:r>
        <w:rPr>
          <w:rFonts w:ascii="Consolas" w:cs="Consolas" w:eastAsia="Consolas" w:hAnsi="Consolas"/>
          <w:sz w:val="16"/>
          <w:szCs w:val="16"/>
        </w:rPr>
        <w:t xml:space="preserve">) ENGINE=InnoDB;</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CREATE TABLE livreur (</w:t>
      </w:r>
      <w:r>
        <w:br/>
      </w:r>
      <w:r>
        <w:rPr>
          <w:rFonts w:ascii="Consolas" w:cs="Consolas" w:eastAsia="Consolas" w:hAnsi="Consolas"/>
          <w:sz w:val="16"/>
          <w:szCs w:val="16"/>
        </w:rPr>
        <w:t xml:space="preserve">    utilisateur_id  INT PRIMARY KEY,</w:t>
      </w:r>
      <w:r>
        <w:br/>
      </w:r>
      <w:r>
        <w:rPr>
          <w:rFonts w:ascii="Consolas" w:cs="Consolas" w:eastAsia="Consolas" w:hAnsi="Consolas"/>
          <w:sz w:val="16"/>
          <w:szCs w:val="16"/>
        </w:rPr>
        <w:t xml:space="preserve">    vehicule        VARCHAR(50),</w:t>
      </w:r>
      <w:r>
        <w:br/>
      </w:r>
      <w:r>
        <w:rPr>
          <w:rFonts w:ascii="Consolas" w:cs="Consolas" w:eastAsia="Consolas" w:hAnsi="Consolas"/>
          <w:sz w:val="16"/>
          <w:szCs w:val="16"/>
        </w:rPr>
        <w:t xml:space="preserve">    zone_livraison  VARCHAR(100),</w:t>
      </w:r>
      <w:r>
        <w:br/>
      </w:r>
      <w:r>
        <w:rPr>
          <w:rFonts w:ascii="Consolas" w:cs="Consolas" w:eastAsia="Consolas" w:hAnsi="Consolas"/>
          <w:sz w:val="16"/>
          <w:szCs w:val="16"/>
        </w:rPr>
        <w:t xml:space="preserve">    FOREIGN KEY (utilisateur_id) REFERENCES utilisateur(id)</w:t>
      </w:r>
      <w:r>
        <w:br/>
      </w:r>
      <w:r>
        <w:rPr>
          <w:rFonts w:ascii="Consolas" w:cs="Consolas" w:eastAsia="Consolas" w:hAnsi="Consolas"/>
          <w:sz w:val="16"/>
          <w:szCs w:val="16"/>
        </w:rPr>
        <w:t xml:space="preserve">) ENGINE=InnoDB;</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Adresse (1 client -&gt; 1..* adresses ; adresse de livraison par defaut)</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CREATE TABLE adresse (</w:t>
      </w:r>
      <w:r>
        <w:br/>
      </w:r>
      <w:r>
        <w:rPr>
          <w:rFonts w:ascii="Consolas" w:cs="Consolas" w:eastAsia="Consolas" w:hAnsi="Consolas"/>
          <w:sz w:val="16"/>
          <w:szCs w:val="16"/>
        </w:rPr>
        <w:t xml:space="preserve">    id            INT AUTO_INCREMENT PRIMARY KEY,</w:t>
      </w:r>
      <w:r>
        <w:br/>
      </w:r>
      <w:r>
        <w:rPr>
          <w:rFonts w:ascii="Consolas" w:cs="Consolas" w:eastAsia="Consolas" w:hAnsi="Consolas"/>
          <w:sz w:val="16"/>
          <w:szCs w:val="16"/>
        </w:rPr>
        <w:t xml:space="preserve">    client_id     INT NOT NULL,</w:t>
      </w:r>
      <w:r>
        <w:br/>
      </w:r>
      <w:r>
        <w:rPr>
          <w:rFonts w:ascii="Consolas" w:cs="Consolas" w:eastAsia="Consolas" w:hAnsi="Consolas"/>
          <w:sz w:val="16"/>
          <w:szCs w:val="16"/>
        </w:rPr>
        <w:t xml:space="preserve">    rue           VARCHAR(150) NOT NULL,</w:t>
      </w:r>
      <w:r>
        <w:br/>
      </w:r>
      <w:r>
        <w:rPr>
          <w:rFonts w:ascii="Consolas" w:cs="Consolas" w:eastAsia="Consolas" w:hAnsi="Consolas"/>
          <w:sz w:val="16"/>
          <w:szCs w:val="16"/>
        </w:rPr>
        <w:t xml:space="preserve">    quartier      VARCHAR(80),</w:t>
      </w:r>
      <w:r>
        <w:br/>
      </w:r>
      <w:r>
        <w:rPr>
          <w:rFonts w:ascii="Consolas" w:cs="Consolas" w:eastAsia="Consolas" w:hAnsi="Consolas"/>
          <w:sz w:val="16"/>
          <w:szCs w:val="16"/>
        </w:rPr>
        <w:t xml:space="preserve">    ville         VARCHAR(50) DEFAULT 'Abidjan',</w:t>
      </w:r>
      <w:r>
        <w:br/>
      </w:r>
      <w:r>
        <w:rPr>
          <w:rFonts w:ascii="Consolas" w:cs="Consolas" w:eastAsia="Consolas" w:hAnsi="Consolas"/>
          <w:sz w:val="16"/>
          <w:szCs w:val="16"/>
        </w:rPr>
        <w:t xml:space="preserve">    indications   TEXT,</w:t>
      </w:r>
      <w:r>
        <w:br/>
      </w:r>
      <w:r>
        <w:rPr>
          <w:rFonts w:ascii="Consolas" w:cs="Consolas" w:eastAsia="Consolas" w:hAnsi="Consolas"/>
          <w:sz w:val="16"/>
          <w:szCs w:val="16"/>
        </w:rPr>
        <w:t xml:space="preserve">    par_defaut    BOOLEAN DEFAULT TRUE,</w:t>
      </w:r>
      <w:r>
        <w:br/>
      </w:r>
      <w:r>
        <w:rPr>
          <w:rFonts w:ascii="Consolas" w:cs="Consolas" w:eastAsia="Consolas" w:hAnsi="Consolas"/>
          <w:sz w:val="16"/>
          <w:szCs w:val="16"/>
        </w:rPr>
        <w:t xml:space="preserve">    FOREIGN KEY (client_id) REFERENCES client(utilisateur_id)</w:t>
      </w:r>
      <w:r>
        <w:br/>
      </w:r>
      <w:r>
        <w:rPr>
          <w:rFonts w:ascii="Consolas" w:cs="Consolas" w:eastAsia="Consolas" w:hAnsi="Consolas"/>
          <w:sz w:val="16"/>
          <w:szCs w:val="16"/>
        </w:rPr>
        <w:t xml:space="preserve">) ENGINE=InnoDB;</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Commande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CREATE TABLE commande (</w:t>
      </w:r>
      <w:r>
        <w:br/>
      </w:r>
      <w:r>
        <w:rPr>
          <w:rFonts w:ascii="Consolas" w:cs="Consolas" w:eastAsia="Consolas" w:hAnsi="Consolas"/>
          <w:sz w:val="16"/>
          <w:szCs w:val="16"/>
        </w:rPr>
        <w:t xml:space="preserve">    id                INT AUTO_INCREMENT PRIMARY KEY,</w:t>
      </w:r>
      <w:r>
        <w:br/>
      </w:r>
      <w:r>
        <w:rPr>
          <w:rFonts w:ascii="Consolas" w:cs="Consolas" w:eastAsia="Consolas" w:hAnsi="Consolas"/>
          <w:sz w:val="16"/>
          <w:szCs w:val="16"/>
        </w:rPr>
        <w:t xml:space="preserve">    client_id         INT NOT NULL,</w:t>
      </w:r>
      <w:r>
        <w:br/>
      </w:r>
      <w:r>
        <w:rPr>
          <w:rFonts w:ascii="Consolas" w:cs="Consolas" w:eastAsia="Consolas" w:hAnsi="Consolas"/>
          <w:sz w:val="16"/>
          <w:szCs w:val="16"/>
        </w:rPr>
        <w:t xml:space="preserve">    adresse_id        INT NOT NULL,</w:t>
      </w:r>
      <w:r>
        <w:br/>
      </w:r>
      <w:r>
        <w:rPr>
          <w:rFonts w:ascii="Consolas" w:cs="Consolas" w:eastAsia="Consolas" w:hAnsi="Consolas"/>
          <w:sz w:val="16"/>
          <w:szCs w:val="16"/>
        </w:rPr>
        <w:t xml:space="preserve">    date_commande     DATETIME DEFAULT CURRENT_TIMESTAMP,</w:t>
      </w:r>
      <w:r>
        <w:br/>
      </w:r>
      <w:r>
        <w:rPr>
          <w:rFonts w:ascii="Consolas" w:cs="Consolas" w:eastAsia="Consolas" w:hAnsi="Consolas"/>
          <w:sz w:val="16"/>
          <w:szCs w:val="16"/>
        </w:rPr>
        <w:t xml:space="preserve">    statut            ENUM('EN_ATTENTE','PAYEE','PREPARATION',</w:t>
      </w:r>
      <w:r>
        <w:br/>
      </w:r>
      <w:r>
        <w:rPr>
          <w:rFonts w:ascii="Consolas" w:cs="Consolas" w:eastAsia="Consolas" w:hAnsi="Consolas"/>
          <w:sz w:val="16"/>
          <w:szCs w:val="16"/>
        </w:rPr>
        <w:t xml:space="preserve">                            'EXPEDIEE','LIVREE','ANNULEE') DEFAULT 'EN_ATTENTE',</w:t>
      </w:r>
      <w:r>
        <w:br/>
      </w:r>
      <w:r>
        <w:rPr>
          <w:rFonts w:ascii="Consolas" w:cs="Consolas" w:eastAsia="Consolas" w:hAnsi="Consolas"/>
          <w:sz w:val="16"/>
          <w:szCs w:val="16"/>
        </w:rPr>
        <w:t xml:space="preserve">    frais_livraison   DECIMAL(10,2) DEFAULT 1500,</w:t>
      </w:r>
      <w:r>
        <w:br/>
      </w:r>
      <w:r>
        <w:rPr>
          <w:rFonts w:ascii="Consolas" w:cs="Consolas" w:eastAsia="Consolas" w:hAnsi="Consolas"/>
          <w:sz w:val="16"/>
          <w:szCs w:val="16"/>
        </w:rPr>
        <w:t xml:space="preserve">    montant_total     DECIMAL(10,2),</w:t>
      </w:r>
      <w:r>
        <w:br/>
      </w:r>
      <w:r>
        <w:rPr>
          <w:rFonts w:ascii="Consolas" w:cs="Consolas" w:eastAsia="Consolas" w:hAnsi="Consolas"/>
          <w:sz w:val="16"/>
          <w:szCs w:val="16"/>
        </w:rPr>
        <w:t xml:space="preserve">    FOREIGN KEY (client_id)  REFERENCES client(utilisateur_id),</w:t>
      </w:r>
      <w:r>
        <w:br/>
      </w:r>
      <w:r>
        <w:rPr>
          <w:rFonts w:ascii="Consolas" w:cs="Consolas" w:eastAsia="Consolas" w:hAnsi="Consolas"/>
          <w:sz w:val="16"/>
          <w:szCs w:val="16"/>
        </w:rPr>
        <w:t xml:space="preserve">    FOREIGN KEY (adresse_id) REFERENCES adresse(id)</w:t>
      </w:r>
      <w:r>
        <w:br/>
      </w:r>
      <w:r>
        <w:rPr>
          <w:rFonts w:ascii="Consolas" w:cs="Consolas" w:eastAsia="Consolas" w:hAnsi="Consolas"/>
          <w:sz w:val="16"/>
          <w:szCs w:val="16"/>
        </w:rPr>
        <w:t xml:space="preserve">) ENGINE=InnoDB;</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LigneCommande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CREATE TABLE ligne_commande (</w:t>
      </w:r>
      <w:r>
        <w:br/>
      </w:r>
      <w:r>
        <w:rPr>
          <w:rFonts w:ascii="Consolas" w:cs="Consolas" w:eastAsia="Consolas" w:hAnsi="Consolas"/>
          <w:sz w:val="16"/>
          <w:szCs w:val="16"/>
        </w:rPr>
        <w:t xml:space="preserve">    id            INT AUTO_INCREMENT PRIMARY KEY,</w:t>
      </w:r>
      <w:r>
        <w:br/>
      </w:r>
      <w:r>
        <w:rPr>
          <w:rFonts w:ascii="Consolas" w:cs="Consolas" w:eastAsia="Consolas" w:hAnsi="Consolas"/>
          <w:sz w:val="16"/>
          <w:szCs w:val="16"/>
        </w:rPr>
        <w:t xml:space="preserve">    commande_id   INT NOT NULL,</w:t>
      </w:r>
      <w:r>
        <w:br/>
      </w:r>
      <w:r>
        <w:rPr>
          <w:rFonts w:ascii="Consolas" w:cs="Consolas" w:eastAsia="Consolas" w:hAnsi="Consolas"/>
          <w:sz w:val="16"/>
          <w:szCs w:val="16"/>
        </w:rPr>
        <w:t xml:space="preserve">    produit_ref   VARCHAR(6) NOT NULL,</w:t>
      </w:r>
      <w:r>
        <w:br/>
      </w:r>
      <w:r>
        <w:rPr>
          <w:rFonts w:ascii="Consolas" w:cs="Consolas" w:eastAsia="Consolas" w:hAnsi="Consolas"/>
          <w:sz w:val="16"/>
          <w:szCs w:val="16"/>
        </w:rPr>
        <w:t xml:space="preserve">    quantite      INT NOT NULL,</w:t>
      </w:r>
      <w:r>
        <w:br/>
      </w:r>
      <w:r>
        <w:rPr>
          <w:rFonts w:ascii="Consolas" w:cs="Consolas" w:eastAsia="Consolas" w:hAnsi="Consolas"/>
          <w:sz w:val="16"/>
          <w:szCs w:val="16"/>
        </w:rPr>
        <w:t xml:space="preserve">    prix_facture  DECIMAL(10,2) NOT NULL,</w:t>
      </w:r>
      <w:r>
        <w:br/>
      </w:r>
      <w:r>
        <w:rPr>
          <w:rFonts w:ascii="Consolas" w:cs="Consolas" w:eastAsia="Consolas" w:hAnsi="Consolas"/>
          <w:sz w:val="16"/>
          <w:szCs w:val="16"/>
        </w:rPr>
        <w:t xml:space="preserve">    FOREIGN KEY (commande_id) REFERENCES commande(id),</w:t>
      </w:r>
      <w:r>
        <w:br/>
      </w:r>
      <w:r>
        <w:rPr>
          <w:rFonts w:ascii="Consolas" w:cs="Consolas" w:eastAsia="Consolas" w:hAnsi="Consolas"/>
          <w:sz w:val="16"/>
          <w:szCs w:val="16"/>
        </w:rPr>
        <w:t xml:space="preserve">    FOREIGN KEY (produit_ref) REFERENCES produit(reference)</w:t>
      </w:r>
      <w:r>
        <w:br/>
      </w:r>
      <w:r>
        <w:rPr>
          <w:rFonts w:ascii="Consolas" w:cs="Consolas" w:eastAsia="Consolas" w:hAnsi="Consolas"/>
          <w:sz w:val="16"/>
          <w:szCs w:val="16"/>
        </w:rPr>
        <w:t xml:space="preserve">) ENGINE=InnoDB;</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Paiement (1 commande -&gt; 0..1 paiement)</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CREATE TABLE paiement (</w:t>
      </w:r>
      <w:r>
        <w:br/>
      </w:r>
      <w:r>
        <w:rPr>
          <w:rFonts w:ascii="Consolas" w:cs="Consolas" w:eastAsia="Consolas" w:hAnsi="Consolas"/>
          <w:sz w:val="16"/>
          <w:szCs w:val="16"/>
        </w:rPr>
        <w:t xml:space="preserve">    id                      INT AUTO_INCREMENT PRIMARY KEY,</w:t>
      </w:r>
      <w:r>
        <w:br/>
      </w:r>
      <w:r>
        <w:rPr>
          <w:rFonts w:ascii="Consolas" w:cs="Consolas" w:eastAsia="Consolas" w:hAnsi="Consolas"/>
          <w:sz w:val="16"/>
          <w:szCs w:val="16"/>
        </w:rPr>
        <w:t xml:space="preserve">    commande_id             INT NOT NULL UNIQUE,</w:t>
      </w:r>
      <w:r>
        <w:br/>
      </w:r>
      <w:r>
        <w:rPr>
          <w:rFonts w:ascii="Consolas" w:cs="Consolas" w:eastAsia="Consolas" w:hAnsi="Consolas"/>
          <w:sz w:val="16"/>
          <w:szCs w:val="16"/>
        </w:rPr>
        <w:t xml:space="preserve">    montant                 DECIMAL(10,2) NOT NULL,</w:t>
      </w:r>
      <w:r>
        <w:br/>
      </w:r>
      <w:r>
        <w:rPr>
          <w:rFonts w:ascii="Consolas" w:cs="Consolas" w:eastAsia="Consolas" w:hAnsi="Consolas"/>
          <w:sz w:val="16"/>
          <w:szCs w:val="16"/>
        </w:rPr>
        <w:t xml:space="preserve">    mode                    ENUM('ORANGE_MONEY','WAVE','MTN_MONEY') NOT NULL,</w:t>
      </w:r>
      <w:r>
        <w:br/>
      </w:r>
      <w:r>
        <w:rPr>
          <w:rFonts w:ascii="Consolas" w:cs="Consolas" w:eastAsia="Consolas" w:hAnsi="Consolas"/>
          <w:sz w:val="16"/>
          <w:szCs w:val="16"/>
        </w:rPr>
        <w:t xml:space="preserve">    reference_transaction   VARCHAR(50),</w:t>
      </w:r>
      <w:r>
        <w:br/>
      </w:r>
      <w:r>
        <w:rPr>
          <w:rFonts w:ascii="Consolas" w:cs="Consolas" w:eastAsia="Consolas" w:hAnsi="Consolas"/>
          <w:sz w:val="16"/>
          <w:szCs w:val="16"/>
        </w:rPr>
        <w:t xml:space="preserve">    date_paiement           DATETIME DEFAULT CURRENT_TIMESTAMP,</w:t>
      </w:r>
      <w:r>
        <w:br/>
      </w:r>
      <w:r>
        <w:rPr>
          <w:rFonts w:ascii="Consolas" w:cs="Consolas" w:eastAsia="Consolas" w:hAnsi="Consolas"/>
          <w:sz w:val="16"/>
          <w:szCs w:val="16"/>
        </w:rPr>
        <w:t xml:space="preserve">    statut                  ENUM('EN_COURS','VALIDE','ECHOUE') DEFAULT 'EN_COURS',</w:t>
      </w:r>
      <w:r>
        <w:br/>
      </w:r>
      <w:r>
        <w:rPr>
          <w:rFonts w:ascii="Consolas" w:cs="Consolas" w:eastAsia="Consolas" w:hAnsi="Consolas"/>
          <w:sz w:val="16"/>
          <w:szCs w:val="16"/>
        </w:rPr>
        <w:t xml:space="preserve">    FOREIGN KEY (commande_id) REFERENCES commande(id)</w:t>
      </w:r>
      <w:r>
        <w:br/>
      </w:r>
      <w:r>
        <w:rPr>
          <w:rFonts w:ascii="Consolas" w:cs="Consolas" w:eastAsia="Consolas" w:hAnsi="Consolas"/>
          <w:sz w:val="16"/>
          <w:szCs w:val="16"/>
        </w:rPr>
        <w:t xml:space="preserve">) ENGINE=InnoDB;</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Livraison (1 commande -&gt; 0..1 livraison ; * livraisons -&gt; 1 livreur)</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CREATE TABLE livraison (</w:t>
      </w:r>
      <w:r>
        <w:br/>
      </w:r>
      <w:r>
        <w:rPr>
          <w:rFonts w:ascii="Consolas" w:cs="Consolas" w:eastAsia="Consolas" w:hAnsi="Consolas"/>
          <w:sz w:val="16"/>
          <w:szCs w:val="16"/>
        </w:rPr>
        <w:t xml:space="preserve">    id                 INT AUTO_INCREMENT PRIMARY KEY,</w:t>
      </w:r>
      <w:r>
        <w:br/>
      </w:r>
      <w:r>
        <w:rPr>
          <w:rFonts w:ascii="Consolas" w:cs="Consolas" w:eastAsia="Consolas" w:hAnsi="Consolas"/>
          <w:sz w:val="16"/>
          <w:szCs w:val="16"/>
        </w:rPr>
        <w:t xml:space="preserve">    commande_id        INT NOT NULL UNIQUE,</w:t>
      </w:r>
      <w:r>
        <w:br/>
      </w:r>
      <w:r>
        <w:rPr>
          <w:rFonts w:ascii="Consolas" w:cs="Consolas" w:eastAsia="Consolas" w:hAnsi="Consolas"/>
          <w:sz w:val="16"/>
          <w:szCs w:val="16"/>
        </w:rPr>
        <w:t xml:space="preserve">    livreur_id         INT NOT NULL,</w:t>
      </w:r>
      <w:r>
        <w:br/>
      </w:r>
      <w:r>
        <w:rPr>
          <w:rFonts w:ascii="Consolas" w:cs="Consolas" w:eastAsia="Consolas" w:hAnsi="Consolas"/>
          <w:sz w:val="16"/>
          <w:szCs w:val="16"/>
        </w:rPr>
        <w:t xml:space="preserve">    date_livraison     DATETIME,</w:t>
      </w:r>
      <w:r>
        <w:br/>
      </w:r>
      <w:r>
        <w:rPr>
          <w:rFonts w:ascii="Consolas" w:cs="Consolas" w:eastAsia="Consolas" w:hAnsi="Consolas"/>
          <w:sz w:val="16"/>
          <w:szCs w:val="16"/>
        </w:rPr>
        <w:t xml:space="preserve">    signature_client   VARCHAR(255),</w:t>
      </w:r>
      <w:r>
        <w:br/>
      </w:r>
      <w:r>
        <w:rPr>
          <w:rFonts w:ascii="Consolas" w:cs="Consolas" w:eastAsia="Consolas" w:hAnsi="Consolas"/>
          <w:sz w:val="16"/>
          <w:szCs w:val="16"/>
        </w:rPr>
        <w:t xml:space="preserve">    statut             ENUM('EN_COURS','LIVREE','PROBLEME') DEFAULT 'EN_COURS',</w:t>
      </w:r>
      <w:r>
        <w:br/>
      </w:r>
      <w:r>
        <w:rPr>
          <w:rFonts w:ascii="Consolas" w:cs="Consolas" w:eastAsia="Consolas" w:hAnsi="Consolas"/>
          <w:sz w:val="16"/>
          <w:szCs w:val="16"/>
        </w:rPr>
        <w:t xml:space="preserve">    FOREIGN KEY (commande_id) REFERENCES commande(id),</w:t>
      </w:r>
      <w:r>
        <w:br/>
      </w:r>
      <w:r>
        <w:rPr>
          <w:rFonts w:ascii="Consolas" w:cs="Consolas" w:eastAsia="Consolas" w:hAnsi="Consolas"/>
          <w:sz w:val="16"/>
          <w:szCs w:val="16"/>
        </w:rPr>
        <w:t xml:space="preserve">    FOREIGN KEY (livreur_id)  REFERENCES livreur(utilisateur_id)</w:t>
      </w:r>
      <w:r>
        <w:br/>
      </w:r>
      <w:r>
        <w:rPr>
          <w:rFonts w:ascii="Consolas" w:cs="Consolas" w:eastAsia="Consolas" w:hAnsi="Consolas"/>
          <w:sz w:val="16"/>
          <w:szCs w:val="16"/>
        </w:rPr>
        <w:t xml:space="preserve">) ENGINE=InnoDB;</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Donnees de reference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INSERT INTO categorie VALUES (1,'Vitamines','Complements vitaminiques');</w:t>
      </w:r>
      <w:r>
        <w:br/>
      </w:r>
      <w:r>
        <w:rPr>
          <w:rFonts w:ascii="Consolas" w:cs="Consolas" w:eastAsia="Consolas" w:hAnsi="Consolas"/>
          <w:sz w:val="16"/>
          <w:szCs w:val="16"/>
        </w:rPr>
        <w:t xml:space="preserve">INSERT INTO categorie VALUES (2,'Proteines','Whey, caseine, vegetale');</w:t>
      </w:r>
      <w:r>
        <w:br/>
      </w:r>
      <w:r>
        <w:rPr>
          <w:rFonts w:ascii="Consolas" w:cs="Consolas" w:eastAsia="Consolas" w:hAnsi="Consolas"/>
          <w:sz w:val="16"/>
          <w:szCs w:val="16"/>
        </w:rPr>
        <w:t xml:space="preserve">INSERT INTO categorie VALUES (3,'Acides gras','Omega-3, huiles');</w:t>
      </w:r>
      <w:r>
        <w:br/>
      </w:r>
      <w:r>
        <w:rPr>
          <w:rFonts w:ascii="Consolas" w:cs="Consolas" w:eastAsia="Consolas" w:hAnsi="Consolas"/>
          <w:sz w:val="16"/>
          <w:szCs w:val="16"/>
        </w:rPr>
        <w:t xml:space="preserve">INSERT INTO categorie VALUES (4,'Anti-inflammatoires','Curcuma, boswellia');</w:t>
      </w:r>
      <w:r>
        <w:br/>
      </w:r>
      <w:r>
        <w:rPr>
          <w:rFonts w:ascii="Consolas" w:cs="Consolas" w:eastAsia="Consolas" w:hAnsi="Consolas"/>
          <w:sz w:val="16"/>
          <w:szCs w:val="16"/>
        </w:rPr>
        <w:t xml:space="preserve">INSERT INTO categorie VALUES (5,'Minceur','Bruleurs, draineurs');</w:t>
      </w:r>
      <w:r>
        <w:br/>
      </w:r>
      <w:r>
        <w:rPr>
          <w:rFonts w:ascii="Consolas" w:cs="Consolas" w:eastAsia="Consolas" w:hAnsi="Consolas"/>
          <w:sz w:val="16"/>
          <w:szCs w:val="16"/>
        </w:rPr>
        <w:t xml:space="preserve">INSERT INTO categorie VALUES (6,'Mineraux','Magnesium, zinc, fer');</w:t>
      </w:r>
      <w:r>
        <w:br/>
      </w:r>
      <w:r>
        <w:rPr>
          <w:rFonts w:ascii="Consolas" w:cs="Consolas" w:eastAsia="Consolas" w:hAnsi="Consolas"/>
          <w:sz w:val="16"/>
          <w:szCs w:val="16"/>
        </w:rPr>
        <w:t xml:space="preserve">INSERT INTO categorie VALUES (7,'Beaute','Collagene, biotine');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INSERT INTO produit VALUES</w:t>
      </w:r>
      <w:r>
        <w:br/>
      </w:r>
      <w:r>
        <w:rPr>
          <w:rFonts w:ascii="Consolas" w:cs="Consolas" w:eastAsia="Consolas" w:hAnsi="Consolas"/>
          <w:sz w:val="16"/>
          <w:szCs w:val="16"/>
        </w:rPr>
        <w:t xml:space="preserve">('VIT001','Vitamine C 1000mg','60 capsules',4500,25,TRUE,1),</w:t>
      </w:r>
      <w:r>
        <w:br/>
      </w:r>
      <w:r>
        <w:rPr>
          <w:rFonts w:ascii="Consolas" w:cs="Consolas" w:eastAsia="Consolas" w:hAnsi="Consolas"/>
          <w:sz w:val="16"/>
          <w:szCs w:val="16"/>
        </w:rPr>
        <w:t xml:space="preserve">('PRO002','Whey Protein 900g Chocolat','Proteine de lactoserum',18500,12,TRUE,2),</w:t>
      </w:r>
      <w:r>
        <w:br/>
      </w:r>
      <w:r>
        <w:rPr>
          <w:rFonts w:ascii="Consolas" w:cs="Consolas" w:eastAsia="Consolas" w:hAnsi="Consolas"/>
          <w:sz w:val="16"/>
          <w:szCs w:val="16"/>
        </w:rPr>
        <w:t xml:space="preserve">('OME003','Omega-3 Fish Oil','90 capsules',7800,3,TRUE,3),</w:t>
      </w:r>
      <w:r>
        <w:br/>
      </w:r>
      <w:r>
        <w:rPr>
          <w:rFonts w:ascii="Consolas" w:cs="Consolas" w:eastAsia="Consolas" w:hAnsi="Consolas"/>
          <w:sz w:val="16"/>
          <w:szCs w:val="16"/>
        </w:rPr>
        <w:t xml:space="preserve">('CUR004','Curcuma Bio 500mg','60 capsules',5200,45,TRUE,4),</w:t>
      </w:r>
      <w:r>
        <w:br/>
      </w:r>
      <w:r>
        <w:rPr>
          <w:rFonts w:ascii="Consolas" w:cs="Consolas" w:eastAsia="Consolas" w:hAnsi="Consolas"/>
          <w:sz w:val="16"/>
          <w:szCs w:val="16"/>
        </w:rPr>
        <w:t xml:space="preserve">('BRU005','Bruleur L-Carnitine','90 capsules',12000,2,TRUE,5),</w:t>
      </w:r>
      <w:r>
        <w:br/>
      </w:r>
      <w:r>
        <w:rPr>
          <w:rFonts w:ascii="Consolas" w:cs="Consolas" w:eastAsia="Consolas" w:hAnsi="Consolas"/>
          <w:sz w:val="16"/>
          <w:szCs w:val="16"/>
        </w:rPr>
        <w:t xml:space="preserve">('MAG006','Magnesium Bisglycinate','120 capsules',6300,30,TRUE,6),</w:t>
      </w:r>
      <w:r>
        <w:br/>
      </w:r>
      <w:r>
        <w:rPr>
          <w:rFonts w:ascii="Consolas" w:cs="Consolas" w:eastAsia="Consolas" w:hAnsi="Consolas"/>
          <w:sz w:val="16"/>
          <w:szCs w:val="16"/>
        </w:rPr>
        <w:t xml:space="preserve">('COL007','Collagene Marin','90 capsules',14500,15,TRUE,7),</w:t>
      </w:r>
      <w:r>
        <w:br/>
      </w:r>
      <w:r>
        <w:rPr>
          <w:rFonts w:ascii="Consolas" w:cs="Consolas" w:eastAsia="Consolas" w:hAnsi="Consolas"/>
          <w:sz w:val="16"/>
          <w:szCs w:val="16"/>
        </w:rPr>
        <w:t xml:space="preserve">('ZIN008','Zinc + Vitamine B6','60 capsules',3800,50,TRUE,6);</w:t>
      </w:r>
      <w:r>
        <w:br/>
      </w:r>
      <w:r>
        <w:rPr>
          <w:rFonts w:ascii="Consolas" w:cs="Consolas" w:eastAsia="Consolas" w:hAnsi="Consolas"/>
          <w:sz w:val="16"/>
          <w:szCs w:val="16"/>
        </w:rPr>
        <w:t xml:space="preserve"> </w:t>
      </w:r>
    </w:p>
    <w:p>
      <w:pPr>
        <w:pStyle w:val="Heading2"/>
        <w:spacing w:after="150" w:before="300"/>
      </w:pPr>
      <w:r>
        <w:t xml:space="preserve">4.3 Squelette des classes C++</w:t>
      </w:r>
    </w:p>
    <w:p>
      <w:pPr>
        <w:spacing w:after="150"/>
      </w:pPr>
      <w:r>
        <w:t xml:space="preserve">Le squelette ci-dessous a ete complete pour couvrir les regles de gestion principales : verification et decrement du stock (RG3), calcul du total avec livraison gratuite (RG9), machine a etats de la commande (RG5, RG10) et persistance MySQL du flux complet (catalogue, commande, paiement). Le code integral est fourni en Annexe A.</w:t>
      </w:r>
    </w:p>
    <w:p>
      <w:pPr>
        <w:pStyle w:val="Heading3"/>
        <w:spacing w:after="100" w:before="200"/>
      </w:pPr>
      <w:r>
        <w:t xml:space="preserve">Produit.h (extrait)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6"/>
          <w:szCs w:val="16"/>
        </w:rPr>
        <w:t xml:space="preserve">#ifndef PRODUIT_H</w:t>
      </w:r>
      <w:r>
        <w:br/>
      </w:r>
      <w:r>
        <w:rPr>
          <w:rFonts w:ascii="Consolas" w:cs="Consolas" w:eastAsia="Consolas" w:hAnsi="Consolas"/>
          <w:sz w:val="16"/>
          <w:szCs w:val="16"/>
        </w:rPr>
        <w:t xml:space="preserve">#define PRODUIT_H</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#include &lt;string&gt;</w:t>
      </w:r>
      <w:r>
        <w:br/>
      </w:r>
      <w:r>
        <w:rPr>
          <w:rFonts w:ascii="Consolas" w:cs="Consolas" w:eastAsia="Consolas" w:hAnsi="Consolas"/>
          <w:sz w:val="16"/>
          <w:szCs w:val="16"/>
        </w:rPr>
        <w:t xml:space="preserve">#include &lt;iostream&gt;</w:t>
      </w:r>
      <w:r>
        <w:br/>
      </w:r>
      <w:r>
        <w:rPr>
          <w:rFonts w:ascii="Consolas" w:cs="Consolas" w:eastAsia="Consolas" w:hAnsi="Consolas"/>
          <w:sz w:val="16"/>
          <w:szCs w:val="16"/>
        </w:rPr>
        <w:t xml:space="preserve">#include &lt;iomanip&gt;</w:t>
      </w:r>
      <w:r>
        <w:br/>
      </w:r>
      <w:r>
        <w:rPr>
          <w:rFonts w:ascii="Consolas" w:cs="Consolas" w:eastAsia="Consolas" w:hAnsi="Consolas"/>
          <w:sz w:val="16"/>
          <w:szCs w:val="16"/>
        </w:rPr>
        <w:t xml:space="preserve">#include &lt;stdexcept&gt;</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class Produit {</w:t>
      </w:r>
      <w:r>
        <w:br/>
      </w:r>
      <w:r>
        <w:rPr>
          <w:rFonts w:ascii="Consolas" w:cs="Consolas" w:eastAsia="Consolas" w:hAnsi="Consolas"/>
          <w:sz w:val="16"/>
          <w:szCs w:val="16"/>
        </w:rPr>
        <w:t xml:space="preserve">private:</w:t>
      </w:r>
      <w:r>
        <w:br/>
      </w:r>
      <w:r>
        <w:rPr>
          <w:rFonts w:ascii="Consolas" w:cs="Consolas" w:eastAsia="Consolas" w:hAnsi="Consolas"/>
          <w:sz w:val="16"/>
          <w:szCs w:val="16"/>
        </w:rPr>
        <w:t xml:space="preserve">    std::string reference;</w:t>
      </w:r>
      <w:r>
        <w:br/>
      </w:r>
      <w:r>
        <w:rPr>
          <w:rFonts w:ascii="Consolas" w:cs="Consolas" w:eastAsia="Consolas" w:hAnsi="Consolas"/>
          <w:sz w:val="16"/>
          <w:szCs w:val="16"/>
        </w:rPr>
        <w:t xml:space="preserve">    std::string nom;</w:t>
      </w:r>
      <w:r>
        <w:br/>
      </w:r>
      <w:r>
        <w:rPr>
          <w:rFonts w:ascii="Consolas" w:cs="Consolas" w:eastAsia="Consolas" w:hAnsi="Consolas"/>
          <w:sz w:val="16"/>
          <w:szCs w:val="16"/>
        </w:rPr>
        <w:t xml:space="preserve">    double prixUnitaire;</w:t>
      </w:r>
      <w:r>
        <w:br/>
      </w:r>
      <w:r>
        <w:rPr>
          <w:rFonts w:ascii="Consolas" w:cs="Consolas" w:eastAsia="Consolas" w:hAnsi="Consolas"/>
          <w:sz w:val="16"/>
          <w:szCs w:val="16"/>
        </w:rPr>
        <w:t xml:space="preserve">    int qteStock;</w:t>
      </w:r>
      <w:r>
        <w:br/>
      </w:r>
      <w:r>
        <w:rPr>
          <w:rFonts w:ascii="Consolas" w:cs="Consolas" w:eastAsia="Consolas" w:hAnsi="Consolas"/>
          <w:sz w:val="16"/>
          <w:szCs w:val="16"/>
        </w:rPr>
        <w:t xml:space="preserve">    bool actif;</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public:</w:t>
      </w:r>
      <w:r>
        <w:br/>
      </w:r>
      <w:r>
        <w:rPr>
          <w:rFonts w:ascii="Consolas" w:cs="Consolas" w:eastAsia="Consolas" w:hAnsi="Consolas"/>
          <w:sz w:val="16"/>
          <w:szCs w:val="16"/>
        </w:rPr>
        <w:t xml:space="preserve">    // Constructeur</w:t>
      </w:r>
      <w:r>
        <w:br/>
      </w:r>
      <w:r>
        <w:rPr>
          <w:rFonts w:ascii="Consolas" w:cs="Consolas" w:eastAsia="Consolas" w:hAnsi="Consolas"/>
          <w:sz w:val="16"/>
          <w:szCs w:val="16"/>
        </w:rPr>
        <w:t xml:space="preserve">    Produit(std::string ref, std::string nom,</w:t>
      </w:r>
      <w:r>
        <w:br/>
      </w:r>
      <w:r>
        <w:rPr>
          <w:rFonts w:ascii="Consolas" w:cs="Consolas" w:eastAsia="Consolas" w:hAnsi="Consolas"/>
          <w:sz w:val="16"/>
          <w:szCs w:val="16"/>
        </w:rPr>
        <w:t xml:space="preserve">            double prix, int stock, bool actif = true)</w:t>
      </w:r>
      <w:r>
        <w:br/>
      </w:r>
      <w:r>
        <w:rPr>
          <w:rFonts w:ascii="Consolas" w:cs="Consolas" w:eastAsia="Consolas" w:hAnsi="Consolas"/>
          <w:sz w:val="16"/>
          <w:szCs w:val="16"/>
        </w:rPr>
        <w:t xml:space="preserve">// ... (voir Annexe A pour le fichier complet)</w:t>
      </w:r>
    </w:p>
    <w:p>
      <w:pPr>
        <w:pStyle w:val="Heading3"/>
        <w:spacing w:after="100" w:before="200"/>
      </w:pPr>
      <w:r>
        <w:t xml:space="preserve">Commande.h (extrait - machine a etats RG5)</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6"/>
          <w:szCs w:val="16"/>
        </w:rPr>
        <w:t xml:space="preserve">inline std::string statutToString(StatutCommande s) {</w:t>
      </w:r>
      <w:r>
        <w:br/>
      </w:r>
      <w:r>
        <w:rPr>
          <w:rFonts w:ascii="Consolas" w:cs="Consolas" w:eastAsia="Consolas" w:hAnsi="Consolas"/>
          <w:sz w:val="16"/>
          <w:szCs w:val="16"/>
        </w:rPr>
        <w:t xml:space="preserve">    switch (s) {</w:t>
      </w:r>
      <w:r>
        <w:br/>
      </w:r>
      <w:r>
        <w:rPr>
          <w:rFonts w:ascii="Consolas" w:cs="Consolas" w:eastAsia="Consolas" w:hAnsi="Consolas"/>
          <w:sz w:val="16"/>
          <w:szCs w:val="16"/>
        </w:rPr>
        <w:t xml:space="preserve">        case StatutCommande::EN_ATTENTE:  return "EN_ATTENTE";</w:t>
      </w:r>
      <w:r>
        <w:br/>
      </w:r>
      <w:r>
        <w:rPr>
          <w:rFonts w:ascii="Consolas" w:cs="Consolas" w:eastAsia="Consolas" w:hAnsi="Consolas"/>
          <w:sz w:val="16"/>
          <w:szCs w:val="16"/>
        </w:rPr>
        <w:t xml:space="preserve">        case StatutCommande::PAYEE:       return "PAYEE";</w:t>
      </w:r>
      <w:r>
        <w:br/>
      </w:r>
      <w:r>
        <w:rPr>
          <w:rFonts w:ascii="Consolas" w:cs="Consolas" w:eastAsia="Consolas" w:hAnsi="Consolas"/>
          <w:sz w:val="16"/>
          <w:szCs w:val="16"/>
        </w:rPr>
        <w:t xml:space="preserve">        case StatutCommande::PREPARATION: return "PREPARATION";</w:t>
      </w:r>
      <w:r>
        <w:br/>
      </w:r>
      <w:r>
        <w:rPr>
          <w:rFonts w:ascii="Consolas" w:cs="Consolas" w:eastAsia="Consolas" w:hAnsi="Consolas"/>
          <w:sz w:val="16"/>
          <w:szCs w:val="16"/>
        </w:rPr>
        <w:t xml:space="preserve">        case StatutCommande::EXPEDIEE:    return "EXPEDIEE";</w:t>
      </w:r>
      <w:r>
        <w:br/>
      </w:r>
      <w:r>
        <w:rPr>
          <w:rFonts w:ascii="Consolas" w:cs="Consolas" w:eastAsia="Consolas" w:hAnsi="Consolas"/>
          <w:sz w:val="16"/>
          <w:szCs w:val="16"/>
        </w:rPr>
        <w:t xml:space="preserve">        case StatutCommande::LIVREE:      return "LIVREE";</w:t>
      </w:r>
      <w:r>
        <w:br/>
      </w:r>
      <w:r>
        <w:rPr>
          <w:rFonts w:ascii="Consolas" w:cs="Consolas" w:eastAsia="Consolas" w:hAnsi="Consolas"/>
          <w:sz w:val="16"/>
          <w:szCs w:val="16"/>
        </w:rPr>
        <w:t xml:space="preserve">        case StatutCommande::ANNULEE:     return "ANNULEE";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return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class Commande {</w:t>
      </w:r>
      <w:r>
        <w:br/>
      </w:r>
      <w:r>
        <w:rPr>
          <w:rFonts w:ascii="Consolas" w:cs="Consolas" w:eastAsia="Consolas" w:hAnsi="Consolas"/>
          <w:sz w:val="16"/>
          <w:szCs w:val="16"/>
        </w:rPr>
        <w:t xml:space="preserve">private:</w:t>
      </w:r>
      <w:r>
        <w:br/>
      </w:r>
      <w:r>
        <w:rPr>
          <w:rFonts w:ascii="Consolas" w:cs="Consolas" w:eastAsia="Consolas" w:hAnsi="Consolas"/>
          <w:sz w:val="16"/>
          <w:szCs w:val="16"/>
        </w:rPr>
        <w:t xml:space="preserve">    int id;</w:t>
      </w:r>
      <w:r>
        <w:br/>
      </w:r>
      <w:r>
        <w:rPr>
          <w:rFonts w:ascii="Consolas" w:cs="Consolas" w:eastAsia="Consolas" w:hAnsi="Consolas"/>
          <w:sz w:val="16"/>
          <w:szCs w:val="16"/>
        </w:rPr>
        <w:t xml:space="preserve">    int clientId;</w:t>
      </w:r>
      <w:r>
        <w:br/>
      </w:r>
      <w:r>
        <w:rPr>
          <w:rFonts w:ascii="Consolas" w:cs="Consolas" w:eastAsia="Consolas" w:hAnsi="Consolas"/>
          <w:sz w:val="16"/>
          <w:szCs w:val="16"/>
        </w:rPr>
        <w:t xml:space="preserve">    StatutCommande statut;</w:t>
      </w:r>
      <w:r>
        <w:br/>
      </w:r>
      <w:r>
        <w:rPr>
          <w:rFonts w:ascii="Consolas" w:cs="Consolas" w:eastAsia="Consolas" w:hAnsi="Consolas"/>
          <w:sz w:val="16"/>
          <w:szCs w:val="16"/>
        </w:rPr>
        <w:t xml:space="preserve">    std::vector&lt;LigneCommande&gt; lignes;</w:t>
      </w:r>
      <w:r>
        <w:br/>
      </w:r>
      <w:r>
        <w:rPr>
          <w:rFonts w:ascii="Consolas" w:cs="Consolas" w:eastAsia="Consolas" w:hAnsi="Consolas"/>
          <w:sz w:val="16"/>
          <w:szCs w:val="16"/>
        </w:rPr>
        <w:t xml:space="preserve">    double fraisLivraison;</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RG5 : table de transition autorisee</w:t>
      </w:r>
      <w:r>
        <w:br/>
      </w:r>
      <w:r>
        <w:rPr>
          <w:rFonts w:ascii="Consolas" w:cs="Consolas" w:eastAsia="Consolas" w:hAnsi="Consolas"/>
          <w:sz w:val="16"/>
          <w:szCs w:val="16"/>
        </w:rPr>
        <w:t xml:space="preserve">    bool transitionAutorisee(StatutCommande de, StatutCommande vers) const {</w:t>
      </w:r>
      <w:r>
        <w:br/>
      </w:r>
      <w:r>
        <w:rPr>
          <w:rFonts w:ascii="Consolas" w:cs="Consolas" w:eastAsia="Consolas" w:hAnsi="Consolas"/>
          <w:sz w:val="16"/>
          <w:szCs w:val="16"/>
        </w:rPr>
        <w:t xml:space="preserve">        switch (de) {</w:t>
      </w:r>
      <w:r>
        <w:br/>
      </w:r>
      <w:r>
        <w:rPr>
          <w:rFonts w:ascii="Consolas" w:cs="Consolas" w:eastAsia="Consolas" w:hAnsi="Consolas"/>
          <w:sz w:val="16"/>
          <w:szCs w:val="16"/>
        </w:rPr>
        <w:t xml:space="preserve">            case StatutCommande::EN_ATTENTE:</w:t>
      </w:r>
      <w:r>
        <w:br/>
      </w:r>
      <w:r>
        <w:rPr>
          <w:rFonts w:ascii="Consolas" w:cs="Consolas" w:eastAsia="Consolas" w:hAnsi="Consolas"/>
          <w:sz w:val="16"/>
          <w:szCs w:val="16"/>
        </w:rPr>
        <w:t xml:space="preserve">                return vers == StatutCommande::PAYEE || vers == StatutCommande::ANNULEE;</w:t>
      </w:r>
      <w:r>
        <w:br/>
      </w:r>
      <w:r>
        <w:rPr>
          <w:rFonts w:ascii="Consolas" w:cs="Consolas" w:eastAsia="Consolas" w:hAnsi="Consolas"/>
          <w:sz w:val="16"/>
          <w:szCs w:val="16"/>
        </w:rPr>
        <w:t xml:space="preserve">            case StatutCommande::PAYEE:</w:t>
      </w:r>
      <w:r>
        <w:br/>
      </w:r>
      <w:r>
        <w:rPr>
          <w:rFonts w:ascii="Consolas" w:cs="Consolas" w:eastAsia="Consolas" w:hAnsi="Consolas"/>
          <w:sz w:val="16"/>
          <w:szCs w:val="16"/>
        </w:rPr>
        <w:t xml:space="preserve">                return vers == StatutCommande::PREPARATION;</w:t>
      </w:r>
      <w:r>
        <w:br/>
      </w:r>
      <w:r>
        <w:rPr>
          <w:rFonts w:ascii="Consolas" w:cs="Consolas" w:eastAsia="Consolas" w:hAnsi="Consolas"/>
          <w:sz w:val="16"/>
          <w:szCs w:val="16"/>
        </w:rPr>
        <w:t xml:space="preserve">            case StatutCommande::PREPARATION:</w:t>
      </w:r>
      <w:r>
        <w:br/>
      </w:r>
      <w:r>
        <w:rPr>
          <w:rFonts w:ascii="Consolas" w:cs="Consolas" w:eastAsia="Consolas" w:hAnsi="Consolas"/>
          <w:sz w:val="16"/>
          <w:szCs w:val="16"/>
        </w:rPr>
        <w:t xml:space="preserve">                return vers == StatutCommande::EXPEDIEE;</w:t>
      </w:r>
      <w:r>
        <w:br/>
      </w:r>
      <w:r>
        <w:rPr>
          <w:rFonts w:ascii="Consolas" w:cs="Consolas" w:eastAsia="Consolas" w:hAnsi="Consolas"/>
          <w:sz w:val="16"/>
          <w:szCs w:val="16"/>
        </w:rPr>
        <w:t xml:space="preserve">            case StatutCommande::EXPEDIEE:</w:t>
      </w:r>
      <w:r>
        <w:br/>
      </w:r>
      <w:r>
        <w:rPr>
          <w:rFonts w:ascii="Consolas" w:cs="Consolas" w:eastAsia="Consolas" w:hAnsi="Consolas"/>
          <w:sz w:val="16"/>
          <w:szCs w:val="16"/>
        </w:rPr>
        <w:t xml:space="preserve">// ... (voir Annexe A pour le fichier complet)</w:t>
      </w:r>
    </w:p>
    <w:p>
      <w:r>
        <w:br w:type="page"/>
      </w:r>
    </w:p>
    <w:p>
      <w:pPr>
        <w:pStyle w:val="Heading1"/>
        <w:spacing w:after="200" w:before="400"/>
      </w:pPr>
      <w:r>
        <w:t xml:space="preserve">Annexe A - Code source C++ complet</w:t>
      </w:r>
    </w:p>
    <w:p>
      <w:pPr>
        <w:pStyle w:val="Heading3"/>
        <w:spacing w:after="100" w:before="200"/>
      </w:pPr>
      <w:r>
        <w:t xml:space="preserve">Produit.h</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6"/>
          <w:szCs w:val="16"/>
        </w:rPr>
        <w:t xml:space="preserve">#ifndef PRODUIT_H</w:t>
      </w:r>
      <w:r>
        <w:br/>
      </w:r>
      <w:r>
        <w:rPr>
          <w:rFonts w:ascii="Consolas" w:cs="Consolas" w:eastAsia="Consolas" w:hAnsi="Consolas"/>
          <w:sz w:val="16"/>
          <w:szCs w:val="16"/>
        </w:rPr>
        <w:t xml:space="preserve">#define PRODUIT_H</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#include &lt;string&gt;</w:t>
      </w:r>
      <w:r>
        <w:br/>
      </w:r>
      <w:r>
        <w:rPr>
          <w:rFonts w:ascii="Consolas" w:cs="Consolas" w:eastAsia="Consolas" w:hAnsi="Consolas"/>
          <w:sz w:val="16"/>
          <w:szCs w:val="16"/>
        </w:rPr>
        <w:t xml:space="preserve">#include &lt;iostream&gt;</w:t>
      </w:r>
      <w:r>
        <w:br/>
      </w:r>
      <w:r>
        <w:rPr>
          <w:rFonts w:ascii="Consolas" w:cs="Consolas" w:eastAsia="Consolas" w:hAnsi="Consolas"/>
          <w:sz w:val="16"/>
          <w:szCs w:val="16"/>
        </w:rPr>
        <w:t xml:space="preserve">#include &lt;iomanip&gt;</w:t>
      </w:r>
      <w:r>
        <w:br/>
      </w:r>
      <w:r>
        <w:rPr>
          <w:rFonts w:ascii="Consolas" w:cs="Consolas" w:eastAsia="Consolas" w:hAnsi="Consolas"/>
          <w:sz w:val="16"/>
          <w:szCs w:val="16"/>
        </w:rPr>
        <w:t xml:space="preserve">#include &lt;stdexcept&gt;</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class Produit {</w:t>
      </w:r>
      <w:r>
        <w:br/>
      </w:r>
      <w:r>
        <w:rPr>
          <w:rFonts w:ascii="Consolas" w:cs="Consolas" w:eastAsia="Consolas" w:hAnsi="Consolas"/>
          <w:sz w:val="16"/>
          <w:szCs w:val="16"/>
        </w:rPr>
        <w:t xml:space="preserve">private:</w:t>
      </w:r>
      <w:r>
        <w:br/>
      </w:r>
      <w:r>
        <w:rPr>
          <w:rFonts w:ascii="Consolas" w:cs="Consolas" w:eastAsia="Consolas" w:hAnsi="Consolas"/>
          <w:sz w:val="16"/>
          <w:szCs w:val="16"/>
        </w:rPr>
        <w:t xml:space="preserve">    std::string reference;</w:t>
      </w:r>
      <w:r>
        <w:br/>
      </w:r>
      <w:r>
        <w:rPr>
          <w:rFonts w:ascii="Consolas" w:cs="Consolas" w:eastAsia="Consolas" w:hAnsi="Consolas"/>
          <w:sz w:val="16"/>
          <w:szCs w:val="16"/>
        </w:rPr>
        <w:t xml:space="preserve">    std::string nom;</w:t>
      </w:r>
      <w:r>
        <w:br/>
      </w:r>
      <w:r>
        <w:rPr>
          <w:rFonts w:ascii="Consolas" w:cs="Consolas" w:eastAsia="Consolas" w:hAnsi="Consolas"/>
          <w:sz w:val="16"/>
          <w:szCs w:val="16"/>
        </w:rPr>
        <w:t xml:space="preserve">    double prixUnitaire;</w:t>
      </w:r>
      <w:r>
        <w:br/>
      </w:r>
      <w:r>
        <w:rPr>
          <w:rFonts w:ascii="Consolas" w:cs="Consolas" w:eastAsia="Consolas" w:hAnsi="Consolas"/>
          <w:sz w:val="16"/>
          <w:szCs w:val="16"/>
        </w:rPr>
        <w:t xml:space="preserve">    int qteStock;</w:t>
      </w:r>
      <w:r>
        <w:br/>
      </w:r>
      <w:r>
        <w:rPr>
          <w:rFonts w:ascii="Consolas" w:cs="Consolas" w:eastAsia="Consolas" w:hAnsi="Consolas"/>
          <w:sz w:val="16"/>
          <w:szCs w:val="16"/>
        </w:rPr>
        <w:t xml:space="preserve">    bool actif;</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public:</w:t>
      </w:r>
      <w:r>
        <w:br/>
      </w:r>
      <w:r>
        <w:rPr>
          <w:rFonts w:ascii="Consolas" w:cs="Consolas" w:eastAsia="Consolas" w:hAnsi="Consolas"/>
          <w:sz w:val="16"/>
          <w:szCs w:val="16"/>
        </w:rPr>
        <w:t xml:space="preserve">    // Constructeur</w:t>
      </w:r>
      <w:r>
        <w:br/>
      </w:r>
      <w:r>
        <w:rPr>
          <w:rFonts w:ascii="Consolas" w:cs="Consolas" w:eastAsia="Consolas" w:hAnsi="Consolas"/>
          <w:sz w:val="16"/>
          <w:szCs w:val="16"/>
        </w:rPr>
        <w:t xml:space="preserve">    Produit(std::string ref, std::string nom,</w:t>
      </w:r>
      <w:r>
        <w:br/>
      </w:r>
      <w:r>
        <w:rPr>
          <w:rFonts w:ascii="Consolas" w:cs="Consolas" w:eastAsia="Consolas" w:hAnsi="Consolas"/>
          <w:sz w:val="16"/>
          <w:szCs w:val="16"/>
        </w:rPr>
        <w:t xml:space="preserve">            double prix, int stock, bool actif = true)</w:t>
      </w:r>
      <w:r>
        <w:br/>
      </w:r>
      <w:r>
        <w:rPr>
          <w:rFonts w:ascii="Consolas" w:cs="Consolas" w:eastAsia="Consolas" w:hAnsi="Consolas"/>
          <w:sz w:val="16"/>
          <w:szCs w:val="16"/>
        </w:rPr>
        <w:t xml:space="preserve">        : reference(ref), nom(nom), prixUnitaire(prix),</w:t>
      </w:r>
      <w:r>
        <w:br/>
      </w:r>
      <w:r>
        <w:rPr>
          <w:rFonts w:ascii="Consolas" w:cs="Consolas" w:eastAsia="Consolas" w:hAnsi="Consolas"/>
          <w:sz w:val="16"/>
          <w:szCs w:val="16"/>
        </w:rPr>
        <w:t xml:space="preserve">          qteStock(stock), actif(actif)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Getters</w:t>
      </w:r>
      <w:r>
        <w:br/>
      </w:r>
      <w:r>
        <w:rPr>
          <w:rFonts w:ascii="Consolas" w:cs="Consolas" w:eastAsia="Consolas" w:hAnsi="Consolas"/>
          <w:sz w:val="16"/>
          <w:szCs w:val="16"/>
        </w:rPr>
        <w:t xml:space="preserve">    std::string getReference() const { return reference; }</w:t>
      </w:r>
      <w:r>
        <w:br/>
      </w:r>
      <w:r>
        <w:rPr>
          <w:rFonts w:ascii="Consolas" w:cs="Consolas" w:eastAsia="Consolas" w:hAnsi="Consolas"/>
          <w:sz w:val="16"/>
          <w:szCs w:val="16"/>
        </w:rPr>
        <w:t xml:space="preserve">    std::string getNom() const { return nom; }</w:t>
      </w:r>
      <w:r>
        <w:br/>
      </w:r>
      <w:r>
        <w:rPr>
          <w:rFonts w:ascii="Consolas" w:cs="Consolas" w:eastAsia="Consolas" w:hAnsi="Consolas"/>
          <w:sz w:val="16"/>
          <w:szCs w:val="16"/>
        </w:rPr>
        <w:t xml:space="preserve">    double getPrix() const { return prixUnitaire; }</w:t>
      </w:r>
      <w:r>
        <w:br/>
      </w:r>
      <w:r>
        <w:rPr>
          <w:rFonts w:ascii="Consolas" w:cs="Consolas" w:eastAsia="Consolas" w:hAnsi="Consolas"/>
          <w:sz w:val="16"/>
          <w:szCs w:val="16"/>
        </w:rPr>
        <w:t xml:space="preserve">    int getStock() const { return qteStock; }</w:t>
      </w:r>
      <w:r>
        <w:br/>
      </w:r>
      <w:r>
        <w:rPr>
          <w:rFonts w:ascii="Consolas" w:cs="Consolas" w:eastAsia="Consolas" w:hAnsi="Consolas"/>
          <w:sz w:val="16"/>
          <w:szCs w:val="16"/>
        </w:rPr>
        <w:t xml:space="preserve">    bool isActif() const { return actif;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RG8 : alerte si stock &lt; 5</w:t>
      </w:r>
      <w:r>
        <w:br/>
      </w:r>
      <w:r>
        <w:rPr>
          <w:rFonts w:ascii="Consolas" w:cs="Consolas" w:eastAsia="Consolas" w:hAnsi="Consolas"/>
          <w:sz w:val="16"/>
          <w:szCs w:val="16"/>
        </w:rPr>
        <w:t xml:space="preserve">    bool isStockBas() const { return qteStock &lt; 5;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RG3 : verification de la disponibilite avant validation de commande</w:t>
      </w:r>
      <w:r>
        <w:br/>
      </w:r>
      <w:r>
        <w:rPr>
          <w:rFonts w:ascii="Consolas" w:cs="Consolas" w:eastAsia="Consolas" w:hAnsi="Consolas"/>
          <w:sz w:val="16"/>
          <w:szCs w:val="16"/>
        </w:rPr>
        <w:t xml:space="preserve">    bool verifierStock(int qteDemandee) const {</w:t>
      </w:r>
      <w:r>
        <w:br/>
      </w:r>
      <w:r>
        <w:rPr>
          <w:rFonts w:ascii="Consolas" w:cs="Consolas" w:eastAsia="Consolas" w:hAnsi="Consolas"/>
          <w:sz w:val="16"/>
          <w:szCs w:val="16"/>
        </w:rPr>
        <w:t xml:space="preserve">        return actif &amp;&amp; qteStock &gt;= qteDemandee;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RG3 : decrement automatique du stock a la validation de la commande</w:t>
      </w:r>
      <w:r>
        <w:br/>
      </w:r>
      <w:r>
        <w:rPr>
          <w:rFonts w:ascii="Consolas" w:cs="Consolas" w:eastAsia="Consolas" w:hAnsi="Consolas"/>
          <w:sz w:val="16"/>
          <w:szCs w:val="16"/>
        </w:rPr>
        <w:t xml:space="preserve">    void decrementerStock(int qte) {</w:t>
      </w:r>
      <w:r>
        <w:br/>
      </w:r>
      <w:r>
        <w:rPr>
          <w:rFonts w:ascii="Consolas" w:cs="Consolas" w:eastAsia="Consolas" w:hAnsi="Consolas"/>
          <w:sz w:val="16"/>
          <w:szCs w:val="16"/>
        </w:rPr>
        <w:t xml:space="preserve">        if (!verifierStock(qte)) {</w:t>
      </w:r>
      <w:r>
        <w:br/>
      </w:r>
      <w:r>
        <w:rPr>
          <w:rFonts w:ascii="Consolas" w:cs="Consolas" w:eastAsia="Consolas" w:hAnsi="Consolas"/>
          <w:sz w:val="16"/>
          <w:szCs w:val="16"/>
        </w:rPr>
        <w:t xml:space="preserve">            throw std::runtime_error("Stock insuffisant pour " + reference);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qteStock -= qte;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RG6 : un produit ne se supprime jamais, on le desactive</w:t>
      </w:r>
      <w:r>
        <w:br/>
      </w:r>
      <w:r>
        <w:rPr>
          <w:rFonts w:ascii="Consolas" w:cs="Consolas" w:eastAsia="Consolas" w:hAnsi="Consolas"/>
          <w:sz w:val="16"/>
          <w:szCs w:val="16"/>
        </w:rPr>
        <w:t xml:space="preserve">    void desactiver() { actif = false;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Affichage</w:t>
      </w:r>
      <w:r>
        <w:br/>
      </w:r>
      <w:r>
        <w:rPr>
          <w:rFonts w:ascii="Consolas" w:cs="Consolas" w:eastAsia="Consolas" w:hAnsi="Consolas"/>
          <w:sz w:val="16"/>
          <w:szCs w:val="16"/>
        </w:rPr>
        <w:t xml:space="preserve">    void afficher() const {</w:t>
      </w:r>
      <w:r>
        <w:br/>
      </w:r>
      <w:r>
        <w:rPr>
          <w:rFonts w:ascii="Consolas" w:cs="Consolas" w:eastAsia="Consolas" w:hAnsi="Consolas"/>
          <w:sz w:val="16"/>
          <w:szCs w:val="16"/>
        </w:rPr>
        <w:t xml:space="preserve">        std::cout &lt;&lt; std::left &lt;&lt; std::setw(8) &lt;&lt; reference</w:t>
      </w:r>
      <w:r>
        <w:br/>
      </w:r>
      <w:r>
        <w:rPr>
          <w:rFonts w:ascii="Consolas" w:cs="Consolas" w:eastAsia="Consolas" w:hAnsi="Consolas"/>
          <w:sz w:val="16"/>
          <w:szCs w:val="16"/>
        </w:rPr>
        <w:t xml:space="preserve">                  &lt;&lt; std::setw(35) &lt;&lt; nom</w:t>
      </w:r>
      <w:r>
        <w:br/>
      </w:r>
      <w:r>
        <w:rPr>
          <w:rFonts w:ascii="Consolas" w:cs="Consolas" w:eastAsia="Consolas" w:hAnsi="Consolas"/>
          <w:sz w:val="16"/>
          <w:szCs w:val="16"/>
        </w:rPr>
        <w:t xml:space="preserve">                  &lt;&lt; std::right &lt;&lt; std::setw(8) &lt;&lt; prixUnitaire</w:t>
      </w:r>
      <w:r>
        <w:br/>
      </w:r>
      <w:r>
        <w:rPr>
          <w:rFonts w:ascii="Consolas" w:cs="Consolas" w:eastAsia="Consolas" w:hAnsi="Consolas"/>
          <w:sz w:val="16"/>
          <w:szCs w:val="16"/>
        </w:rPr>
        <w:t xml:space="preserve">                  &lt;&lt; " FCFA (Stock: " &lt;&lt; qteStock &lt;&lt; ")"</w:t>
      </w:r>
      <w:r>
        <w:br/>
      </w:r>
      <w:r>
        <w:rPr>
          <w:rFonts w:ascii="Consolas" w:cs="Consolas" w:eastAsia="Consolas" w:hAnsi="Consolas"/>
          <w:sz w:val="16"/>
          <w:szCs w:val="16"/>
        </w:rPr>
        <w:t xml:space="preserve">                  &lt;&lt; (isStockBas() ? " [ALERTE STOCK BAS]" : "")</w:t>
      </w:r>
      <w:r>
        <w:br/>
      </w:r>
      <w:r>
        <w:rPr>
          <w:rFonts w:ascii="Consolas" w:cs="Consolas" w:eastAsia="Consolas" w:hAnsi="Consolas"/>
          <w:sz w:val="16"/>
          <w:szCs w:val="16"/>
        </w:rPr>
        <w:t xml:space="preserve">                  &lt;&lt; (!actif ? " [DESACTIVE]" : "")</w:t>
      </w:r>
      <w:r>
        <w:br/>
      </w:r>
      <w:r>
        <w:rPr>
          <w:rFonts w:ascii="Consolas" w:cs="Consolas" w:eastAsia="Consolas" w:hAnsi="Consolas"/>
          <w:sz w:val="16"/>
          <w:szCs w:val="16"/>
        </w:rPr>
        <w:t xml:space="preserve">                  &lt;&lt; std::endl;</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#endif</w:t>
      </w:r>
      <w:r>
        <w:br/>
      </w:r>
      <w:r>
        <w:rPr>
          <w:rFonts w:ascii="Consolas" w:cs="Consolas" w:eastAsia="Consolas" w:hAnsi="Consolas"/>
          <w:sz w:val="16"/>
          <w:szCs w:val="16"/>
        </w:rPr>
        <w:t xml:space="preserve"> </w:t>
      </w:r>
    </w:p>
    <w:p>
      <w:pPr>
        <w:pStyle w:val="Heading3"/>
        <w:spacing w:after="100" w:before="200"/>
      </w:pPr>
      <w:r>
        <w:t xml:space="preserve">Client.h</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6"/>
          <w:szCs w:val="16"/>
        </w:rPr>
        <w:t xml:space="preserve">#ifndef CLIENT_H</w:t>
      </w:r>
      <w:r>
        <w:br/>
      </w:r>
      <w:r>
        <w:rPr>
          <w:rFonts w:ascii="Consolas" w:cs="Consolas" w:eastAsia="Consolas" w:hAnsi="Consolas"/>
          <w:sz w:val="16"/>
          <w:szCs w:val="16"/>
        </w:rPr>
        <w:t xml:space="preserve">#define CLIENT_H</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#include &lt;string&gt;</w:t>
      </w:r>
      <w:r>
        <w:br/>
      </w:r>
      <w:r>
        <w:rPr>
          <w:rFonts w:ascii="Consolas" w:cs="Consolas" w:eastAsia="Consolas" w:hAnsi="Consolas"/>
          <w:sz w:val="16"/>
          <w:szCs w:val="16"/>
        </w:rPr>
        <w:t xml:space="preserve">#include &lt;iostream&gt;</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RG1 : un client doit fournir nom, prenom, email, telephone et adresse</w:t>
      </w:r>
      <w:r>
        <w:br/>
      </w:r>
      <w:r>
        <w:rPr>
          <w:rFonts w:ascii="Consolas" w:cs="Consolas" w:eastAsia="Consolas" w:hAnsi="Consolas"/>
          <w:sz w:val="16"/>
          <w:szCs w:val="16"/>
        </w:rPr>
        <w:t xml:space="preserve">// avant de pouvoir passer commande.</w:t>
      </w:r>
      <w:r>
        <w:br/>
      </w:r>
      <w:r>
        <w:rPr>
          <w:rFonts w:ascii="Consolas" w:cs="Consolas" w:eastAsia="Consolas" w:hAnsi="Consolas"/>
          <w:sz w:val="16"/>
          <w:szCs w:val="16"/>
        </w:rPr>
        <w:t xml:space="preserve">class Client {</w:t>
      </w:r>
      <w:r>
        <w:br/>
      </w:r>
      <w:r>
        <w:rPr>
          <w:rFonts w:ascii="Consolas" w:cs="Consolas" w:eastAsia="Consolas" w:hAnsi="Consolas"/>
          <w:sz w:val="16"/>
          <w:szCs w:val="16"/>
        </w:rPr>
        <w:t xml:space="preserve">private:</w:t>
      </w:r>
      <w:r>
        <w:br/>
      </w:r>
      <w:r>
        <w:rPr>
          <w:rFonts w:ascii="Consolas" w:cs="Consolas" w:eastAsia="Consolas" w:hAnsi="Consolas"/>
          <w:sz w:val="16"/>
          <w:szCs w:val="16"/>
        </w:rPr>
        <w:t xml:space="preserve">    int id;</w:t>
      </w:r>
      <w:r>
        <w:br/>
      </w:r>
      <w:r>
        <w:rPr>
          <w:rFonts w:ascii="Consolas" w:cs="Consolas" w:eastAsia="Consolas" w:hAnsi="Consolas"/>
          <w:sz w:val="16"/>
          <w:szCs w:val="16"/>
        </w:rPr>
        <w:t xml:space="preserve">    std::string nom;</w:t>
      </w:r>
      <w:r>
        <w:br/>
      </w:r>
      <w:r>
        <w:rPr>
          <w:rFonts w:ascii="Consolas" w:cs="Consolas" w:eastAsia="Consolas" w:hAnsi="Consolas"/>
          <w:sz w:val="16"/>
          <w:szCs w:val="16"/>
        </w:rPr>
        <w:t xml:space="preserve">    std::string prenom;</w:t>
      </w:r>
      <w:r>
        <w:br/>
      </w:r>
      <w:r>
        <w:rPr>
          <w:rFonts w:ascii="Consolas" w:cs="Consolas" w:eastAsia="Consolas" w:hAnsi="Consolas"/>
          <w:sz w:val="16"/>
          <w:szCs w:val="16"/>
        </w:rPr>
        <w:t xml:space="preserve">    std::string email;</w:t>
      </w:r>
      <w:r>
        <w:br/>
      </w:r>
      <w:r>
        <w:rPr>
          <w:rFonts w:ascii="Consolas" w:cs="Consolas" w:eastAsia="Consolas" w:hAnsi="Consolas"/>
          <w:sz w:val="16"/>
          <w:szCs w:val="16"/>
        </w:rPr>
        <w:t xml:space="preserve">    std::string telephone;</w:t>
      </w:r>
      <w:r>
        <w:br/>
      </w:r>
      <w:r>
        <w:rPr>
          <w:rFonts w:ascii="Consolas" w:cs="Consolas" w:eastAsia="Consolas" w:hAnsi="Consolas"/>
          <w:sz w:val="16"/>
          <w:szCs w:val="16"/>
        </w:rPr>
        <w:t xml:space="preserve">    std::string adresseLivraison;</w:t>
      </w:r>
      <w:r>
        <w:br/>
      </w:r>
      <w:r>
        <w:rPr>
          <w:rFonts w:ascii="Consolas" w:cs="Consolas" w:eastAsia="Consolas" w:hAnsi="Consolas"/>
          <w:sz w:val="16"/>
          <w:szCs w:val="16"/>
        </w:rPr>
        <w:t xml:space="preserve">    std::string ville;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public:</w:t>
      </w:r>
      <w:r>
        <w:br/>
      </w:r>
      <w:r>
        <w:rPr>
          <w:rFonts w:ascii="Consolas" w:cs="Consolas" w:eastAsia="Consolas" w:hAnsi="Consolas"/>
          <w:sz w:val="16"/>
          <w:szCs w:val="16"/>
        </w:rPr>
        <w:t xml:space="preserve">    Client(int id, std::string nom, std::string prenom, std::string email,</w:t>
      </w:r>
      <w:r>
        <w:br/>
      </w:r>
      <w:r>
        <w:rPr>
          <w:rFonts w:ascii="Consolas" w:cs="Consolas" w:eastAsia="Consolas" w:hAnsi="Consolas"/>
          <w:sz w:val="16"/>
          <w:szCs w:val="16"/>
        </w:rPr>
        <w:t xml:space="preserve">           std::string telephone, std::string adresseLivraison,</w:t>
      </w:r>
      <w:r>
        <w:br/>
      </w:r>
      <w:r>
        <w:rPr>
          <w:rFonts w:ascii="Consolas" w:cs="Consolas" w:eastAsia="Consolas" w:hAnsi="Consolas"/>
          <w:sz w:val="16"/>
          <w:szCs w:val="16"/>
        </w:rPr>
        <w:t xml:space="preserve">           std::string ville = "Abidjan")</w:t>
      </w:r>
      <w:r>
        <w:br/>
      </w:r>
      <w:r>
        <w:rPr>
          <w:rFonts w:ascii="Consolas" w:cs="Consolas" w:eastAsia="Consolas" w:hAnsi="Consolas"/>
          <w:sz w:val="16"/>
          <w:szCs w:val="16"/>
        </w:rPr>
        <w:t xml:space="preserve">        : id(id), nom(nom), prenom(prenom), email(email),</w:t>
      </w:r>
      <w:r>
        <w:br/>
      </w:r>
      <w:r>
        <w:rPr>
          <w:rFonts w:ascii="Consolas" w:cs="Consolas" w:eastAsia="Consolas" w:hAnsi="Consolas"/>
          <w:sz w:val="16"/>
          <w:szCs w:val="16"/>
        </w:rPr>
        <w:t xml:space="preserve">          telephone(telephone), adresseLivraison(adresseLivraison),</w:t>
      </w:r>
      <w:r>
        <w:br/>
      </w:r>
      <w:r>
        <w:rPr>
          <w:rFonts w:ascii="Consolas" w:cs="Consolas" w:eastAsia="Consolas" w:hAnsi="Consolas"/>
          <w:sz w:val="16"/>
          <w:szCs w:val="16"/>
        </w:rPr>
        <w:t xml:space="preserve">          ville(ville)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int getId() const { return id; }</w:t>
      </w:r>
      <w:r>
        <w:br/>
      </w:r>
      <w:r>
        <w:rPr>
          <w:rFonts w:ascii="Consolas" w:cs="Consolas" w:eastAsia="Consolas" w:hAnsi="Consolas"/>
          <w:sz w:val="16"/>
          <w:szCs w:val="16"/>
        </w:rPr>
        <w:t xml:space="preserve">    std::string getNomComplet() const { return prenom + " " + nom; }</w:t>
      </w:r>
      <w:r>
        <w:br/>
      </w:r>
      <w:r>
        <w:rPr>
          <w:rFonts w:ascii="Consolas" w:cs="Consolas" w:eastAsia="Consolas" w:hAnsi="Consolas"/>
          <w:sz w:val="16"/>
          <w:szCs w:val="16"/>
        </w:rPr>
        <w:t xml:space="preserve">    std::string getAdresse() const { return adresseLivraison; }</w:t>
      </w:r>
      <w:r>
        <w:br/>
      </w:r>
      <w:r>
        <w:rPr>
          <w:rFonts w:ascii="Consolas" w:cs="Consolas" w:eastAsia="Consolas" w:hAnsi="Consolas"/>
          <w:sz w:val="16"/>
          <w:szCs w:val="16"/>
        </w:rPr>
        <w:t xml:space="preserve">    std::string getVille() const { return ville;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RG9 : la ville determine les frais de livraison</w:t>
      </w:r>
      <w:r>
        <w:br/>
      </w:r>
      <w:r>
        <w:rPr>
          <w:rFonts w:ascii="Consolas" w:cs="Consolas" w:eastAsia="Consolas" w:hAnsi="Consolas"/>
          <w:sz w:val="16"/>
          <w:szCs w:val="16"/>
        </w:rPr>
        <w:t xml:space="preserve">    double getFraisLivraisonBase() const {</w:t>
      </w:r>
      <w:r>
        <w:br/>
      </w:r>
      <w:r>
        <w:rPr>
          <w:rFonts w:ascii="Consolas" w:cs="Consolas" w:eastAsia="Consolas" w:hAnsi="Consolas"/>
          <w:sz w:val="16"/>
          <w:szCs w:val="16"/>
        </w:rPr>
        <w:t xml:space="preserve">        return (ville == "Abidjan") ? 1500.0 : 3000.0;</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void afficher() const {</w:t>
      </w:r>
      <w:r>
        <w:br/>
      </w:r>
      <w:r>
        <w:rPr>
          <w:rFonts w:ascii="Consolas" w:cs="Consolas" w:eastAsia="Consolas" w:hAnsi="Consolas"/>
          <w:sz w:val="16"/>
          <w:szCs w:val="16"/>
        </w:rPr>
        <w:t xml:space="preserve">        std::cout &lt;&lt; "Client #" &lt;&lt; id &lt;&lt; " - " &lt;&lt; getNomComplet()</w:t>
      </w:r>
      <w:r>
        <w:br/>
      </w:r>
      <w:r>
        <w:rPr>
          <w:rFonts w:ascii="Consolas" w:cs="Consolas" w:eastAsia="Consolas" w:hAnsi="Consolas"/>
          <w:sz w:val="16"/>
          <w:szCs w:val="16"/>
        </w:rPr>
        <w:t xml:space="preserve">                  &lt;&lt; " (" &lt;&lt; ville &lt;&lt; ")" &lt;&lt; std::endl;</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#endif</w:t>
      </w:r>
      <w:r>
        <w:br/>
      </w:r>
      <w:r>
        <w:rPr>
          <w:rFonts w:ascii="Consolas" w:cs="Consolas" w:eastAsia="Consolas" w:hAnsi="Consolas"/>
          <w:sz w:val="16"/>
          <w:szCs w:val="16"/>
        </w:rPr>
        <w:t xml:space="preserve"> </w:t>
      </w:r>
    </w:p>
    <w:p>
      <w:pPr>
        <w:pStyle w:val="Heading3"/>
        <w:spacing w:after="100" w:before="200"/>
      </w:pPr>
      <w:r>
        <w:t xml:space="preserve">Paiement.h</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6"/>
          <w:szCs w:val="16"/>
        </w:rPr>
        <w:t xml:space="preserve">#ifndef PAIEMENT_H</w:t>
      </w:r>
      <w:r>
        <w:br/>
      </w:r>
      <w:r>
        <w:rPr>
          <w:rFonts w:ascii="Consolas" w:cs="Consolas" w:eastAsia="Consolas" w:hAnsi="Consolas"/>
          <w:sz w:val="16"/>
          <w:szCs w:val="16"/>
        </w:rPr>
        <w:t xml:space="preserve">#define PAIEMENT_H</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#include &lt;string&gt;</w:t>
      </w:r>
      <w:r>
        <w:br/>
      </w:r>
      <w:r>
        <w:rPr>
          <w:rFonts w:ascii="Consolas" w:cs="Consolas" w:eastAsia="Consolas" w:hAnsi="Consolas"/>
          <w:sz w:val="16"/>
          <w:szCs w:val="16"/>
        </w:rPr>
        <w:t xml:space="preserve">#include &lt;iostream&gt;</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enum class ModePaiement { ORANGE_MONEY, WAVE, MTN_MONEY };</w:t>
      </w:r>
      <w:r>
        <w:br/>
      </w:r>
      <w:r>
        <w:rPr>
          <w:rFonts w:ascii="Consolas" w:cs="Consolas" w:eastAsia="Consolas" w:hAnsi="Consolas"/>
          <w:sz w:val="16"/>
          <w:szCs w:val="16"/>
        </w:rPr>
        <w:t xml:space="preserve">enum class StatutPaiement { EN_COURS, VALIDE, ECHOUE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inline std::string modeToString(ModePaiement m) {</w:t>
      </w:r>
      <w:r>
        <w:br/>
      </w:r>
      <w:r>
        <w:rPr>
          <w:rFonts w:ascii="Consolas" w:cs="Consolas" w:eastAsia="Consolas" w:hAnsi="Consolas"/>
          <w:sz w:val="16"/>
          <w:szCs w:val="16"/>
        </w:rPr>
        <w:t xml:space="preserve">    switch (m) {</w:t>
      </w:r>
      <w:r>
        <w:br/>
      </w:r>
      <w:r>
        <w:rPr>
          <w:rFonts w:ascii="Consolas" w:cs="Consolas" w:eastAsia="Consolas" w:hAnsi="Consolas"/>
          <w:sz w:val="16"/>
          <w:szCs w:val="16"/>
        </w:rPr>
        <w:t xml:space="preserve">        case ModePaiement::ORANGE_MONEY: return "ORANGE_MONEY";</w:t>
      </w:r>
      <w:r>
        <w:br/>
      </w:r>
      <w:r>
        <w:rPr>
          <w:rFonts w:ascii="Consolas" w:cs="Consolas" w:eastAsia="Consolas" w:hAnsi="Consolas"/>
          <w:sz w:val="16"/>
          <w:szCs w:val="16"/>
        </w:rPr>
        <w:t xml:space="preserve">        case ModePaiement::WAVE:         return "WAVE";</w:t>
      </w:r>
      <w:r>
        <w:br/>
      </w:r>
      <w:r>
        <w:rPr>
          <w:rFonts w:ascii="Consolas" w:cs="Consolas" w:eastAsia="Consolas" w:hAnsi="Consolas"/>
          <w:sz w:val="16"/>
          <w:szCs w:val="16"/>
        </w:rPr>
        <w:t xml:space="preserve">        case ModePaiement::MTN_MONEY:    return "MTN_MONEY";</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return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RG4 : le paiement se fait via Mobile Money ; une commande non payee</w:t>
      </w:r>
      <w:r>
        <w:br/>
      </w:r>
      <w:r>
        <w:rPr>
          <w:rFonts w:ascii="Consolas" w:cs="Consolas" w:eastAsia="Consolas" w:hAnsi="Consolas"/>
          <w:sz w:val="16"/>
          <w:szCs w:val="16"/>
        </w:rPr>
        <w:t xml:space="preserve">// dans les 24h est automatiquement annulee (verifie cote systeme/CRON).</w:t>
      </w:r>
      <w:r>
        <w:br/>
      </w:r>
      <w:r>
        <w:rPr>
          <w:rFonts w:ascii="Consolas" w:cs="Consolas" w:eastAsia="Consolas" w:hAnsi="Consolas"/>
          <w:sz w:val="16"/>
          <w:szCs w:val="16"/>
        </w:rPr>
        <w:t xml:space="preserve">class Paiement {</w:t>
      </w:r>
      <w:r>
        <w:br/>
      </w:r>
      <w:r>
        <w:rPr>
          <w:rFonts w:ascii="Consolas" w:cs="Consolas" w:eastAsia="Consolas" w:hAnsi="Consolas"/>
          <w:sz w:val="16"/>
          <w:szCs w:val="16"/>
        </w:rPr>
        <w:t xml:space="preserve">private:</w:t>
      </w:r>
      <w:r>
        <w:br/>
      </w:r>
      <w:r>
        <w:rPr>
          <w:rFonts w:ascii="Consolas" w:cs="Consolas" w:eastAsia="Consolas" w:hAnsi="Consolas"/>
          <w:sz w:val="16"/>
          <w:szCs w:val="16"/>
        </w:rPr>
        <w:t xml:space="preserve">    int id;</w:t>
      </w:r>
      <w:r>
        <w:br/>
      </w:r>
      <w:r>
        <w:rPr>
          <w:rFonts w:ascii="Consolas" w:cs="Consolas" w:eastAsia="Consolas" w:hAnsi="Consolas"/>
          <w:sz w:val="16"/>
          <w:szCs w:val="16"/>
        </w:rPr>
        <w:t xml:space="preserve">    int commandeId;</w:t>
      </w:r>
      <w:r>
        <w:br/>
      </w:r>
      <w:r>
        <w:rPr>
          <w:rFonts w:ascii="Consolas" w:cs="Consolas" w:eastAsia="Consolas" w:hAnsi="Consolas"/>
          <w:sz w:val="16"/>
          <w:szCs w:val="16"/>
        </w:rPr>
        <w:t xml:space="preserve">    double montant;</w:t>
      </w:r>
      <w:r>
        <w:br/>
      </w:r>
      <w:r>
        <w:rPr>
          <w:rFonts w:ascii="Consolas" w:cs="Consolas" w:eastAsia="Consolas" w:hAnsi="Consolas"/>
          <w:sz w:val="16"/>
          <w:szCs w:val="16"/>
        </w:rPr>
        <w:t xml:space="preserve">    ModePaiement mode;</w:t>
      </w:r>
      <w:r>
        <w:br/>
      </w:r>
      <w:r>
        <w:rPr>
          <w:rFonts w:ascii="Consolas" w:cs="Consolas" w:eastAsia="Consolas" w:hAnsi="Consolas"/>
          <w:sz w:val="16"/>
          <w:szCs w:val="16"/>
        </w:rPr>
        <w:t xml:space="preserve">    std::string referenceTransaction;</w:t>
      </w:r>
      <w:r>
        <w:br/>
      </w:r>
      <w:r>
        <w:rPr>
          <w:rFonts w:ascii="Consolas" w:cs="Consolas" w:eastAsia="Consolas" w:hAnsi="Consolas"/>
          <w:sz w:val="16"/>
          <w:szCs w:val="16"/>
        </w:rPr>
        <w:t xml:space="preserve">    StatutPaiement statut;</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public:</w:t>
      </w:r>
      <w:r>
        <w:br/>
      </w:r>
      <w:r>
        <w:rPr>
          <w:rFonts w:ascii="Consolas" w:cs="Consolas" w:eastAsia="Consolas" w:hAnsi="Consolas"/>
          <w:sz w:val="16"/>
          <w:szCs w:val="16"/>
        </w:rPr>
        <w:t xml:space="preserve">    Paiement(int id, int commandeId, double montant, ModePaiement mode)</w:t>
      </w:r>
      <w:r>
        <w:br/>
      </w:r>
      <w:r>
        <w:rPr>
          <w:rFonts w:ascii="Consolas" w:cs="Consolas" w:eastAsia="Consolas" w:hAnsi="Consolas"/>
          <w:sz w:val="16"/>
          <w:szCs w:val="16"/>
        </w:rPr>
        <w:t xml:space="preserve">        : id(id), commandeId(commandeId), montant(montant), mode(mode),</w:t>
      </w:r>
      <w:r>
        <w:br/>
      </w:r>
      <w:r>
        <w:rPr>
          <w:rFonts w:ascii="Consolas" w:cs="Consolas" w:eastAsia="Consolas" w:hAnsi="Consolas"/>
          <w:sz w:val="16"/>
          <w:szCs w:val="16"/>
        </w:rPr>
        <w:t xml:space="preserve">          referenceTransaction(""), statut(StatutPaiement::EN_COURS)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void valider(const std::string&amp; refTransaction) {</w:t>
      </w:r>
      <w:r>
        <w:br/>
      </w:r>
      <w:r>
        <w:rPr>
          <w:rFonts w:ascii="Consolas" w:cs="Consolas" w:eastAsia="Consolas" w:hAnsi="Consolas"/>
          <w:sz w:val="16"/>
          <w:szCs w:val="16"/>
        </w:rPr>
        <w:t xml:space="preserve">        referenceTransaction = refTransaction;</w:t>
      </w:r>
      <w:r>
        <w:br/>
      </w:r>
      <w:r>
        <w:rPr>
          <w:rFonts w:ascii="Consolas" w:cs="Consolas" w:eastAsia="Consolas" w:hAnsi="Consolas"/>
          <w:sz w:val="16"/>
          <w:szCs w:val="16"/>
        </w:rPr>
        <w:t xml:space="preserve">        statut = StatutPaiement::VALIDE;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void echouer() { statut = StatutPaiement::ECHOUE;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bool estValide() const { return statut == StatutPaiement::VALIDE; }</w:t>
      </w:r>
      <w:r>
        <w:br/>
      </w:r>
      <w:r>
        <w:rPr>
          <w:rFonts w:ascii="Consolas" w:cs="Consolas" w:eastAsia="Consolas" w:hAnsi="Consolas"/>
          <w:sz w:val="16"/>
          <w:szCs w:val="16"/>
        </w:rPr>
        <w:t xml:space="preserve">    double getMontant() const { return montant;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void afficher() const {</w:t>
      </w:r>
      <w:r>
        <w:br/>
      </w:r>
      <w:r>
        <w:rPr>
          <w:rFonts w:ascii="Consolas" w:cs="Consolas" w:eastAsia="Consolas" w:hAnsi="Consolas"/>
          <w:sz w:val="16"/>
          <w:szCs w:val="16"/>
        </w:rPr>
        <w:t xml:space="preserve">        std::cout &lt;&lt; "Paiement #" &lt;&lt; id &lt;&lt; " - " &lt;&lt; montant &lt;&lt; " FCFA via "</w:t>
      </w:r>
      <w:r>
        <w:br/>
      </w:r>
      <w:r>
        <w:rPr>
          <w:rFonts w:ascii="Consolas" w:cs="Consolas" w:eastAsia="Consolas" w:hAnsi="Consolas"/>
          <w:sz w:val="16"/>
          <w:szCs w:val="16"/>
        </w:rPr>
        <w:t xml:space="preserve">                  &lt;&lt; modeToString(mode) &lt;&lt; " ["</w:t>
      </w:r>
      <w:r>
        <w:br/>
      </w:r>
      <w:r>
        <w:rPr>
          <w:rFonts w:ascii="Consolas" w:cs="Consolas" w:eastAsia="Consolas" w:hAnsi="Consolas"/>
          <w:sz w:val="16"/>
          <w:szCs w:val="16"/>
        </w:rPr>
        <w:t xml:space="preserve">                  &lt;&lt; (statut == StatutPaiement::VALIDE ? "VALIDE" :</w:t>
      </w:r>
      <w:r>
        <w:br/>
      </w:r>
      <w:r>
        <w:rPr>
          <w:rFonts w:ascii="Consolas" w:cs="Consolas" w:eastAsia="Consolas" w:hAnsi="Consolas"/>
          <w:sz w:val="16"/>
          <w:szCs w:val="16"/>
        </w:rPr>
        <w:t xml:space="preserve">                      statut == StatutPaiement::ECHOUE ? "ECHOUE" : "EN_COURS")</w:t>
      </w:r>
      <w:r>
        <w:br/>
      </w:r>
      <w:r>
        <w:rPr>
          <w:rFonts w:ascii="Consolas" w:cs="Consolas" w:eastAsia="Consolas" w:hAnsi="Consolas"/>
          <w:sz w:val="16"/>
          <w:szCs w:val="16"/>
        </w:rPr>
        <w:t xml:space="preserve">                  &lt;&lt; "]" &lt;&lt; std::endl;</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#endif</w:t>
      </w:r>
      <w:r>
        <w:br/>
      </w:r>
      <w:r>
        <w:rPr>
          <w:rFonts w:ascii="Consolas" w:cs="Consolas" w:eastAsia="Consolas" w:hAnsi="Consolas"/>
          <w:sz w:val="16"/>
          <w:szCs w:val="16"/>
        </w:rPr>
        <w:t xml:space="preserve"> </w:t>
      </w:r>
    </w:p>
    <w:p>
      <w:pPr>
        <w:pStyle w:val="Heading3"/>
        <w:spacing w:after="100" w:before="200"/>
      </w:pPr>
      <w:r>
        <w:t xml:space="preserve">LigneCommande.h</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6"/>
          <w:szCs w:val="16"/>
        </w:rPr>
        <w:t xml:space="preserve">#ifndef LIGNE_COMMANDE_H</w:t>
      </w:r>
      <w:r>
        <w:br/>
      </w:r>
      <w:r>
        <w:rPr>
          <w:rFonts w:ascii="Consolas" w:cs="Consolas" w:eastAsia="Consolas" w:hAnsi="Consolas"/>
          <w:sz w:val="16"/>
          <w:szCs w:val="16"/>
        </w:rPr>
        <w:t xml:space="preserve">#define LIGNE_COMMANDE_H</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#include "Produit.h"</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RG2 : chaque ligne de commande fige le produit, la quantite et le prix</w:t>
      </w:r>
      <w:r>
        <w:br/>
      </w:r>
      <w:r>
        <w:rPr>
          <w:rFonts w:ascii="Consolas" w:cs="Consolas" w:eastAsia="Consolas" w:hAnsi="Consolas"/>
          <w:sz w:val="16"/>
          <w:szCs w:val="16"/>
        </w:rPr>
        <w:t xml:space="preserve">// facture au moment de la commande (independant d'une future evolution du</w:t>
      </w:r>
      <w:r>
        <w:br/>
      </w:r>
      <w:r>
        <w:rPr>
          <w:rFonts w:ascii="Consolas" w:cs="Consolas" w:eastAsia="Consolas" w:hAnsi="Consolas"/>
          <w:sz w:val="16"/>
          <w:szCs w:val="16"/>
        </w:rPr>
        <w:t xml:space="preserve">// prix catalogue).</w:t>
      </w:r>
      <w:r>
        <w:br/>
      </w:r>
      <w:r>
        <w:rPr>
          <w:rFonts w:ascii="Consolas" w:cs="Consolas" w:eastAsia="Consolas" w:hAnsi="Consolas"/>
          <w:sz w:val="16"/>
          <w:szCs w:val="16"/>
        </w:rPr>
        <w:t xml:space="preserve">class LigneCommande {</w:t>
      </w:r>
      <w:r>
        <w:br/>
      </w:r>
      <w:r>
        <w:rPr>
          <w:rFonts w:ascii="Consolas" w:cs="Consolas" w:eastAsia="Consolas" w:hAnsi="Consolas"/>
          <w:sz w:val="16"/>
          <w:szCs w:val="16"/>
        </w:rPr>
        <w:t xml:space="preserve">private:</w:t>
      </w:r>
      <w:r>
        <w:br/>
      </w:r>
      <w:r>
        <w:rPr>
          <w:rFonts w:ascii="Consolas" w:cs="Consolas" w:eastAsia="Consolas" w:hAnsi="Consolas"/>
          <w:sz w:val="16"/>
          <w:szCs w:val="16"/>
        </w:rPr>
        <w:t xml:space="preserve">    Produit produit;</w:t>
      </w:r>
      <w:r>
        <w:br/>
      </w:r>
      <w:r>
        <w:rPr>
          <w:rFonts w:ascii="Consolas" w:cs="Consolas" w:eastAsia="Consolas" w:hAnsi="Consolas"/>
          <w:sz w:val="16"/>
          <w:szCs w:val="16"/>
        </w:rPr>
        <w:t xml:space="preserve">    int quantite;</w:t>
      </w:r>
      <w:r>
        <w:br/>
      </w:r>
      <w:r>
        <w:rPr>
          <w:rFonts w:ascii="Consolas" w:cs="Consolas" w:eastAsia="Consolas" w:hAnsi="Consolas"/>
          <w:sz w:val="16"/>
          <w:szCs w:val="16"/>
        </w:rPr>
        <w:t xml:space="preserve">    double prixFacture;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public:</w:t>
      </w:r>
      <w:r>
        <w:br/>
      </w:r>
      <w:r>
        <w:rPr>
          <w:rFonts w:ascii="Consolas" w:cs="Consolas" w:eastAsia="Consolas" w:hAnsi="Consolas"/>
          <w:sz w:val="16"/>
          <w:szCs w:val="16"/>
        </w:rPr>
        <w:t xml:space="preserve">    LigneCommande(Produit p, int qte)</w:t>
      </w:r>
      <w:r>
        <w:br/>
      </w:r>
      <w:r>
        <w:rPr>
          <w:rFonts w:ascii="Consolas" w:cs="Consolas" w:eastAsia="Consolas" w:hAnsi="Consolas"/>
          <w:sz w:val="16"/>
          <w:szCs w:val="16"/>
        </w:rPr>
        <w:t xml:space="preserve">        : produit(p), quantite(qte),</w:t>
      </w:r>
      <w:r>
        <w:br/>
      </w:r>
      <w:r>
        <w:rPr>
          <w:rFonts w:ascii="Consolas" w:cs="Consolas" w:eastAsia="Consolas" w:hAnsi="Consolas"/>
          <w:sz w:val="16"/>
          <w:szCs w:val="16"/>
        </w:rPr>
        <w:t xml:space="preserve">          prixFacture(p.getPrix() * qte)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double getMontant() const { return prixFacture; }</w:t>
      </w:r>
      <w:r>
        <w:br/>
      </w:r>
      <w:r>
        <w:rPr>
          <w:rFonts w:ascii="Consolas" w:cs="Consolas" w:eastAsia="Consolas" w:hAnsi="Consolas"/>
          <w:sz w:val="16"/>
          <w:szCs w:val="16"/>
        </w:rPr>
        <w:t xml:space="preserve">    int getQuantite() const { return quantite; }</w:t>
      </w:r>
      <w:r>
        <w:br/>
      </w:r>
      <w:r>
        <w:rPr>
          <w:rFonts w:ascii="Consolas" w:cs="Consolas" w:eastAsia="Consolas" w:hAnsi="Consolas"/>
          <w:sz w:val="16"/>
          <w:szCs w:val="16"/>
        </w:rPr>
        <w:t xml:space="preserve">    Produit getProduit() const { return produit;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void afficher() const {</w:t>
      </w:r>
      <w:r>
        <w:br/>
      </w:r>
      <w:r>
        <w:rPr>
          <w:rFonts w:ascii="Consolas" w:cs="Consolas" w:eastAsia="Consolas" w:hAnsi="Consolas"/>
          <w:sz w:val="16"/>
          <w:szCs w:val="16"/>
        </w:rPr>
        <w:t xml:space="preserve">        std::cout &lt;&lt; "  " &lt;&lt; produit.getReference()</w:t>
      </w:r>
      <w:r>
        <w:br/>
      </w:r>
      <w:r>
        <w:rPr>
          <w:rFonts w:ascii="Consolas" w:cs="Consolas" w:eastAsia="Consolas" w:hAnsi="Consolas"/>
          <w:sz w:val="16"/>
          <w:szCs w:val="16"/>
        </w:rPr>
        <w:t xml:space="preserve">                  &lt;&lt; " x" &lt;&lt; quantite</w:t>
      </w:r>
      <w:r>
        <w:br/>
      </w:r>
      <w:r>
        <w:rPr>
          <w:rFonts w:ascii="Consolas" w:cs="Consolas" w:eastAsia="Consolas" w:hAnsi="Consolas"/>
          <w:sz w:val="16"/>
          <w:szCs w:val="16"/>
        </w:rPr>
        <w:t xml:space="preserve">                  &lt;&lt; " = " &lt;&lt; prixFacture &lt;&lt; " FCFA"</w:t>
      </w:r>
      <w:r>
        <w:br/>
      </w:r>
      <w:r>
        <w:rPr>
          <w:rFonts w:ascii="Consolas" w:cs="Consolas" w:eastAsia="Consolas" w:hAnsi="Consolas"/>
          <w:sz w:val="16"/>
          <w:szCs w:val="16"/>
        </w:rPr>
        <w:t xml:space="preserve">                  &lt;&lt; std::endl;</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#endif</w:t>
      </w:r>
      <w:r>
        <w:br/>
      </w:r>
      <w:r>
        <w:rPr>
          <w:rFonts w:ascii="Consolas" w:cs="Consolas" w:eastAsia="Consolas" w:hAnsi="Consolas"/>
          <w:sz w:val="16"/>
          <w:szCs w:val="16"/>
        </w:rPr>
        <w:t xml:space="preserve"> </w:t>
      </w:r>
    </w:p>
    <w:p>
      <w:pPr>
        <w:pStyle w:val="Heading3"/>
        <w:spacing w:after="100" w:before="200"/>
      </w:pPr>
      <w:r>
        <w:t xml:space="preserve">Commande.h</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6"/>
          <w:szCs w:val="16"/>
        </w:rPr>
        <w:t xml:space="preserve">#ifndef COMMANDE_H</w:t>
      </w:r>
      <w:r>
        <w:br/>
      </w:r>
      <w:r>
        <w:rPr>
          <w:rFonts w:ascii="Consolas" w:cs="Consolas" w:eastAsia="Consolas" w:hAnsi="Consolas"/>
          <w:sz w:val="16"/>
          <w:szCs w:val="16"/>
        </w:rPr>
        <w:t xml:space="preserve">#define COMMANDE_H</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#include "LigneCommande.h"</w:t>
      </w:r>
      <w:r>
        <w:br/>
      </w:r>
      <w:r>
        <w:rPr>
          <w:rFonts w:ascii="Consolas" w:cs="Consolas" w:eastAsia="Consolas" w:hAnsi="Consolas"/>
          <w:sz w:val="16"/>
          <w:szCs w:val="16"/>
        </w:rPr>
        <w:t xml:space="preserve">#include &lt;vector&gt;</w:t>
      </w:r>
      <w:r>
        <w:br/>
      </w:r>
      <w:r>
        <w:rPr>
          <w:rFonts w:ascii="Consolas" w:cs="Consolas" w:eastAsia="Consolas" w:hAnsi="Consolas"/>
          <w:sz w:val="16"/>
          <w:szCs w:val="16"/>
        </w:rPr>
        <w:t xml:space="preserve">#include &lt;string&gt;</w:t>
      </w:r>
      <w:r>
        <w:br/>
      </w:r>
      <w:r>
        <w:rPr>
          <w:rFonts w:ascii="Consolas" w:cs="Consolas" w:eastAsia="Consolas" w:hAnsi="Consolas"/>
          <w:sz w:val="16"/>
          <w:szCs w:val="16"/>
        </w:rPr>
        <w:t xml:space="preserve">#include &lt;stdexcept&gt;</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RG5 : EN_ATTENTE -&gt; PAYEE -&gt; PREPARATION -&gt; EXPEDIEE -&gt; LIVREE</w:t>
      </w:r>
      <w:r>
        <w:br/>
      </w:r>
      <w:r>
        <w:rPr>
          <w:rFonts w:ascii="Consolas" w:cs="Consolas" w:eastAsia="Consolas" w:hAnsi="Consolas"/>
          <w:sz w:val="16"/>
          <w:szCs w:val="16"/>
        </w:rPr>
        <w:t xml:space="preserve">// Le passage inverse est interdit ; ANNULEE n'est atteignable que</w:t>
      </w:r>
      <w:r>
        <w:br/>
      </w:r>
      <w:r>
        <w:rPr>
          <w:rFonts w:ascii="Consolas" w:cs="Consolas" w:eastAsia="Consolas" w:hAnsi="Consolas"/>
          <w:sz w:val="16"/>
          <w:szCs w:val="16"/>
        </w:rPr>
        <w:t xml:space="preserve">// depuis EN_ATTENTE (RG10, ou timeout 24h RG4).</w:t>
      </w:r>
      <w:r>
        <w:br/>
      </w:r>
      <w:r>
        <w:rPr>
          <w:rFonts w:ascii="Consolas" w:cs="Consolas" w:eastAsia="Consolas" w:hAnsi="Consolas"/>
          <w:sz w:val="16"/>
          <w:szCs w:val="16"/>
        </w:rPr>
        <w:t xml:space="preserve">enum class StatutCommande {</w:t>
      </w:r>
      <w:r>
        <w:br/>
      </w:r>
      <w:r>
        <w:rPr>
          <w:rFonts w:ascii="Consolas" w:cs="Consolas" w:eastAsia="Consolas" w:hAnsi="Consolas"/>
          <w:sz w:val="16"/>
          <w:szCs w:val="16"/>
        </w:rPr>
        <w:t xml:space="preserve">    EN_ATTENTE, PAYEE, PREPARATION, EXPEDIEE, LIVREE, ANNULEE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inline std::string statutToString(StatutCommande s) {</w:t>
      </w:r>
      <w:r>
        <w:br/>
      </w:r>
      <w:r>
        <w:rPr>
          <w:rFonts w:ascii="Consolas" w:cs="Consolas" w:eastAsia="Consolas" w:hAnsi="Consolas"/>
          <w:sz w:val="16"/>
          <w:szCs w:val="16"/>
        </w:rPr>
        <w:t xml:space="preserve">    switch (s) {</w:t>
      </w:r>
      <w:r>
        <w:br/>
      </w:r>
      <w:r>
        <w:rPr>
          <w:rFonts w:ascii="Consolas" w:cs="Consolas" w:eastAsia="Consolas" w:hAnsi="Consolas"/>
          <w:sz w:val="16"/>
          <w:szCs w:val="16"/>
        </w:rPr>
        <w:t xml:space="preserve">        case StatutCommande::EN_ATTENTE:  return "EN_ATTENTE";</w:t>
      </w:r>
      <w:r>
        <w:br/>
      </w:r>
      <w:r>
        <w:rPr>
          <w:rFonts w:ascii="Consolas" w:cs="Consolas" w:eastAsia="Consolas" w:hAnsi="Consolas"/>
          <w:sz w:val="16"/>
          <w:szCs w:val="16"/>
        </w:rPr>
        <w:t xml:space="preserve">        case StatutCommande::PAYEE:       return "PAYEE";</w:t>
      </w:r>
      <w:r>
        <w:br/>
      </w:r>
      <w:r>
        <w:rPr>
          <w:rFonts w:ascii="Consolas" w:cs="Consolas" w:eastAsia="Consolas" w:hAnsi="Consolas"/>
          <w:sz w:val="16"/>
          <w:szCs w:val="16"/>
        </w:rPr>
        <w:t xml:space="preserve">        case StatutCommande::PREPARATION: return "PREPARATION";</w:t>
      </w:r>
      <w:r>
        <w:br/>
      </w:r>
      <w:r>
        <w:rPr>
          <w:rFonts w:ascii="Consolas" w:cs="Consolas" w:eastAsia="Consolas" w:hAnsi="Consolas"/>
          <w:sz w:val="16"/>
          <w:szCs w:val="16"/>
        </w:rPr>
        <w:t xml:space="preserve">        case StatutCommande::EXPEDIEE:    return "EXPEDIEE";</w:t>
      </w:r>
      <w:r>
        <w:br/>
      </w:r>
      <w:r>
        <w:rPr>
          <w:rFonts w:ascii="Consolas" w:cs="Consolas" w:eastAsia="Consolas" w:hAnsi="Consolas"/>
          <w:sz w:val="16"/>
          <w:szCs w:val="16"/>
        </w:rPr>
        <w:t xml:space="preserve">        case StatutCommande::LIVREE:      return "LIVREE";</w:t>
      </w:r>
      <w:r>
        <w:br/>
      </w:r>
      <w:r>
        <w:rPr>
          <w:rFonts w:ascii="Consolas" w:cs="Consolas" w:eastAsia="Consolas" w:hAnsi="Consolas"/>
          <w:sz w:val="16"/>
          <w:szCs w:val="16"/>
        </w:rPr>
        <w:t xml:space="preserve">        case StatutCommande::ANNULEE:     return "ANNULEE";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return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class Commande {</w:t>
      </w:r>
      <w:r>
        <w:br/>
      </w:r>
      <w:r>
        <w:rPr>
          <w:rFonts w:ascii="Consolas" w:cs="Consolas" w:eastAsia="Consolas" w:hAnsi="Consolas"/>
          <w:sz w:val="16"/>
          <w:szCs w:val="16"/>
        </w:rPr>
        <w:t xml:space="preserve">private:</w:t>
      </w:r>
      <w:r>
        <w:br/>
      </w:r>
      <w:r>
        <w:rPr>
          <w:rFonts w:ascii="Consolas" w:cs="Consolas" w:eastAsia="Consolas" w:hAnsi="Consolas"/>
          <w:sz w:val="16"/>
          <w:szCs w:val="16"/>
        </w:rPr>
        <w:t xml:space="preserve">    int id;</w:t>
      </w:r>
      <w:r>
        <w:br/>
      </w:r>
      <w:r>
        <w:rPr>
          <w:rFonts w:ascii="Consolas" w:cs="Consolas" w:eastAsia="Consolas" w:hAnsi="Consolas"/>
          <w:sz w:val="16"/>
          <w:szCs w:val="16"/>
        </w:rPr>
        <w:t xml:space="preserve">    int clientId;</w:t>
      </w:r>
      <w:r>
        <w:br/>
      </w:r>
      <w:r>
        <w:rPr>
          <w:rFonts w:ascii="Consolas" w:cs="Consolas" w:eastAsia="Consolas" w:hAnsi="Consolas"/>
          <w:sz w:val="16"/>
          <w:szCs w:val="16"/>
        </w:rPr>
        <w:t xml:space="preserve">    StatutCommande statut;</w:t>
      </w:r>
      <w:r>
        <w:br/>
      </w:r>
      <w:r>
        <w:rPr>
          <w:rFonts w:ascii="Consolas" w:cs="Consolas" w:eastAsia="Consolas" w:hAnsi="Consolas"/>
          <w:sz w:val="16"/>
          <w:szCs w:val="16"/>
        </w:rPr>
        <w:t xml:space="preserve">    std::vector&lt;LigneCommande&gt; lignes;</w:t>
      </w:r>
      <w:r>
        <w:br/>
      </w:r>
      <w:r>
        <w:rPr>
          <w:rFonts w:ascii="Consolas" w:cs="Consolas" w:eastAsia="Consolas" w:hAnsi="Consolas"/>
          <w:sz w:val="16"/>
          <w:szCs w:val="16"/>
        </w:rPr>
        <w:t xml:space="preserve">    double fraisLivraison;</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RG5 : table de transition autorisee</w:t>
      </w:r>
      <w:r>
        <w:br/>
      </w:r>
      <w:r>
        <w:rPr>
          <w:rFonts w:ascii="Consolas" w:cs="Consolas" w:eastAsia="Consolas" w:hAnsi="Consolas"/>
          <w:sz w:val="16"/>
          <w:szCs w:val="16"/>
        </w:rPr>
        <w:t xml:space="preserve">    bool transitionAutorisee(StatutCommande de, StatutCommande vers) const {</w:t>
      </w:r>
      <w:r>
        <w:br/>
      </w:r>
      <w:r>
        <w:rPr>
          <w:rFonts w:ascii="Consolas" w:cs="Consolas" w:eastAsia="Consolas" w:hAnsi="Consolas"/>
          <w:sz w:val="16"/>
          <w:szCs w:val="16"/>
        </w:rPr>
        <w:t xml:space="preserve">        switch (de) {</w:t>
      </w:r>
      <w:r>
        <w:br/>
      </w:r>
      <w:r>
        <w:rPr>
          <w:rFonts w:ascii="Consolas" w:cs="Consolas" w:eastAsia="Consolas" w:hAnsi="Consolas"/>
          <w:sz w:val="16"/>
          <w:szCs w:val="16"/>
        </w:rPr>
        <w:t xml:space="preserve">            case StatutCommande::EN_ATTENTE:</w:t>
      </w:r>
      <w:r>
        <w:br/>
      </w:r>
      <w:r>
        <w:rPr>
          <w:rFonts w:ascii="Consolas" w:cs="Consolas" w:eastAsia="Consolas" w:hAnsi="Consolas"/>
          <w:sz w:val="16"/>
          <w:szCs w:val="16"/>
        </w:rPr>
        <w:t xml:space="preserve">                return vers == StatutCommande::PAYEE || vers == StatutCommande::ANNULEE;</w:t>
      </w:r>
      <w:r>
        <w:br/>
      </w:r>
      <w:r>
        <w:rPr>
          <w:rFonts w:ascii="Consolas" w:cs="Consolas" w:eastAsia="Consolas" w:hAnsi="Consolas"/>
          <w:sz w:val="16"/>
          <w:szCs w:val="16"/>
        </w:rPr>
        <w:t xml:space="preserve">            case StatutCommande::PAYEE:</w:t>
      </w:r>
      <w:r>
        <w:br/>
      </w:r>
      <w:r>
        <w:rPr>
          <w:rFonts w:ascii="Consolas" w:cs="Consolas" w:eastAsia="Consolas" w:hAnsi="Consolas"/>
          <w:sz w:val="16"/>
          <w:szCs w:val="16"/>
        </w:rPr>
        <w:t xml:space="preserve">                return vers == StatutCommande::PREPARATION;</w:t>
      </w:r>
      <w:r>
        <w:br/>
      </w:r>
      <w:r>
        <w:rPr>
          <w:rFonts w:ascii="Consolas" w:cs="Consolas" w:eastAsia="Consolas" w:hAnsi="Consolas"/>
          <w:sz w:val="16"/>
          <w:szCs w:val="16"/>
        </w:rPr>
        <w:t xml:space="preserve">            case StatutCommande::PREPARATION:</w:t>
      </w:r>
      <w:r>
        <w:br/>
      </w:r>
      <w:r>
        <w:rPr>
          <w:rFonts w:ascii="Consolas" w:cs="Consolas" w:eastAsia="Consolas" w:hAnsi="Consolas"/>
          <w:sz w:val="16"/>
          <w:szCs w:val="16"/>
        </w:rPr>
        <w:t xml:space="preserve">                return vers == StatutCommande::EXPEDIEE;</w:t>
      </w:r>
      <w:r>
        <w:br/>
      </w:r>
      <w:r>
        <w:rPr>
          <w:rFonts w:ascii="Consolas" w:cs="Consolas" w:eastAsia="Consolas" w:hAnsi="Consolas"/>
          <w:sz w:val="16"/>
          <w:szCs w:val="16"/>
        </w:rPr>
        <w:t xml:space="preserve">            case StatutCommande::EXPEDIEE:</w:t>
      </w:r>
      <w:r>
        <w:br/>
      </w:r>
      <w:r>
        <w:rPr>
          <w:rFonts w:ascii="Consolas" w:cs="Consolas" w:eastAsia="Consolas" w:hAnsi="Consolas"/>
          <w:sz w:val="16"/>
          <w:szCs w:val="16"/>
        </w:rPr>
        <w:t xml:space="preserve">                return vers == StatutCommande::LIVREE;</w:t>
      </w:r>
      <w:r>
        <w:br/>
      </w:r>
      <w:r>
        <w:rPr>
          <w:rFonts w:ascii="Consolas" w:cs="Consolas" w:eastAsia="Consolas" w:hAnsi="Consolas"/>
          <w:sz w:val="16"/>
          <w:szCs w:val="16"/>
        </w:rPr>
        <w:t xml:space="preserve">            default:</w:t>
      </w:r>
      <w:r>
        <w:br/>
      </w:r>
      <w:r>
        <w:rPr>
          <w:rFonts w:ascii="Consolas" w:cs="Consolas" w:eastAsia="Consolas" w:hAnsi="Consolas"/>
          <w:sz w:val="16"/>
          <w:szCs w:val="16"/>
        </w:rPr>
        <w:t xml:space="preserve">                return false; // LIVREE et ANNULEE sont des etats terminaux</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public:</w:t>
      </w:r>
      <w:r>
        <w:br/>
      </w:r>
      <w:r>
        <w:rPr>
          <w:rFonts w:ascii="Consolas" w:cs="Consolas" w:eastAsia="Consolas" w:hAnsi="Consolas"/>
          <w:sz w:val="16"/>
          <w:szCs w:val="16"/>
        </w:rPr>
        <w:t xml:space="preserve">    Commande(int id, int clientId, double fraisLivraisonBase = 1500)</w:t>
      </w:r>
      <w:r>
        <w:br/>
      </w:r>
      <w:r>
        <w:rPr>
          <w:rFonts w:ascii="Consolas" w:cs="Consolas" w:eastAsia="Consolas" w:hAnsi="Consolas"/>
          <w:sz w:val="16"/>
          <w:szCs w:val="16"/>
        </w:rPr>
        <w:t xml:space="preserve">        : id(id), clientId(clientId),</w:t>
      </w:r>
      <w:r>
        <w:br/>
      </w:r>
      <w:r>
        <w:rPr>
          <w:rFonts w:ascii="Consolas" w:cs="Consolas" w:eastAsia="Consolas" w:hAnsi="Consolas"/>
          <w:sz w:val="16"/>
          <w:szCs w:val="16"/>
        </w:rPr>
        <w:t xml:space="preserve">          statut(StatutCommande::EN_ATTENTE), fraisLivraison(fraisLivraisonBase)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int getId() const { return id; }</w:t>
      </w:r>
      <w:r>
        <w:br/>
      </w:r>
      <w:r>
        <w:rPr>
          <w:rFonts w:ascii="Consolas" w:cs="Consolas" w:eastAsia="Consolas" w:hAnsi="Consolas"/>
          <w:sz w:val="16"/>
          <w:szCs w:val="16"/>
        </w:rPr>
        <w:t xml:space="preserve">    StatutCommande getStatut() const { return statut;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void ajouterLigne(Produit p, int qte) {</w:t>
      </w:r>
      <w:r>
        <w:br/>
      </w:r>
      <w:r>
        <w:rPr>
          <w:rFonts w:ascii="Consolas" w:cs="Consolas" w:eastAsia="Consolas" w:hAnsi="Consolas"/>
          <w:sz w:val="16"/>
          <w:szCs w:val="16"/>
        </w:rPr>
        <w:t xml:space="preserve">        // RG3 : refus si stock insuffisant</w:t>
      </w:r>
      <w:r>
        <w:br/>
      </w:r>
      <w:r>
        <w:rPr>
          <w:rFonts w:ascii="Consolas" w:cs="Consolas" w:eastAsia="Consolas" w:hAnsi="Consolas"/>
          <w:sz w:val="16"/>
          <w:szCs w:val="16"/>
        </w:rPr>
        <w:t xml:space="preserve">        if (!p.verifierStock(qte)) {</w:t>
      </w:r>
      <w:r>
        <w:br/>
      </w:r>
      <w:r>
        <w:rPr>
          <w:rFonts w:ascii="Consolas" w:cs="Consolas" w:eastAsia="Consolas" w:hAnsi="Consolas"/>
          <w:sz w:val="16"/>
          <w:szCs w:val="16"/>
        </w:rPr>
        <w:t xml:space="preserve">            throw std::runtime_error("Commande refusee : stock insuffisant pour " + p.getReference());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lignes.push_back(LigneCommande(p, qte));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double calculerTotal() const {</w:t>
      </w:r>
      <w:r>
        <w:br/>
      </w:r>
      <w:r>
        <w:rPr>
          <w:rFonts w:ascii="Consolas" w:cs="Consolas" w:eastAsia="Consolas" w:hAnsi="Consolas"/>
          <w:sz w:val="16"/>
          <w:szCs w:val="16"/>
        </w:rPr>
        <w:t xml:space="preserve">        double total = 0;</w:t>
      </w:r>
      <w:r>
        <w:br/>
      </w:r>
      <w:r>
        <w:rPr>
          <w:rFonts w:ascii="Consolas" w:cs="Consolas" w:eastAsia="Consolas" w:hAnsi="Consolas"/>
          <w:sz w:val="16"/>
          <w:szCs w:val="16"/>
        </w:rPr>
        <w:t xml:space="preserve">        for (const auto&amp; l : lignes)</w:t>
      </w:r>
      <w:r>
        <w:br/>
      </w:r>
      <w:r>
        <w:rPr>
          <w:rFonts w:ascii="Consolas" w:cs="Consolas" w:eastAsia="Consolas" w:hAnsi="Consolas"/>
          <w:sz w:val="16"/>
          <w:szCs w:val="16"/>
        </w:rPr>
        <w:t xml:space="preserve">            total += l.getMontant();</w:t>
      </w:r>
      <w:r>
        <w:br/>
      </w:r>
      <w:r>
        <w:rPr>
          <w:rFonts w:ascii="Consolas" w:cs="Consolas" w:eastAsia="Consolas" w:hAnsi="Consolas"/>
          <w:sz w:val="16"/>
          <w:szCs w:val="16"/>
        </w:rPr>
        <w:t xml:space="preserve">        // RG9 : livraison gratuite au-dela de 25 000 FCFA</w:t>
      </w:r>
      <w:r>
        <w:br/>
      </w:r>
      <w:r>
        <w:rPr>
          <w:rFonts w:ascii="Consolas" w:cs="Consolas" w:eastAsia="Consolas" w:hAnsi="Consolas"/>
          <w:sz w:val="16"/>
          <w:szCs w:val="16"/>
        </w:rPr>
        <w:t xml:space="preserve">        if (total &gt;= 25000) return total;</w:t>
      </w:r>
      <w:r>
        <w:br/>
      </w:r>
      <w:r>
        <w:rPr>
          <w:rFonts w:ascii="Consolas" w:cs="Consolas" w:eastAsia="Consolas" w:hAnsi="Consolas"/>
          <w:sz w:val="16"/>
          <w:szCs w:val="16"/>
        </w:rPr>
        <w:t xml:space="preserve">        return total + fraisLivraison;</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RG5 : changement de statut controle</w:t>
      </w:r>
      <w:r>
        <w:br/>
      </w:r>
      <w:r>
        <w:rPr>
          <w:rFonts w:ascii="Consolas" w:cs="Consolas" w:eastAsia="Consolas" w:hAnsi="Consolas"/>
          <w:sz w:val="16"/>
          <w:szCs w:val="16"/>
        </w:rPr>
        <w:t xml:space="preserve">    void changerStatut(StatutCommande nouveau) {</w:t>
      </w:r>
      <w:r>
        <w:br/>
      </w:r>
      <w:r>
        <w:rPr>
          <w:rFonts w:ascii="Consolas" w:cs="Consolas" w:eastAsia="Consolas" w:hAnsi="Consolas"/>
          <w:sz w:val="16"/>
          <w:szCs w:val="16"/>
        </w:rPr>
        <w:t xml:space="preserve">        if (!transitionAutorisee(statut, nouveau)) {</w:t>
      </w:r>
      <w:r>
        <w:br/>
      </w:r>
      <w:r>
        <w:rPr>
          <w:rFonts w:ascii="Consolas" w:cs="Consolas" w:eastAsia="Consolas" w:hAnsi="Consolas"/>
          <w:sz w:val="16"/>
          <w:szCs w:val="16"/>
        </w:rPr>
        <w:t xml:space="preserve">            throw std::runtime_error("Transition interdite : " +</w:t>
      </w:r>
      <w:r>
        <w:br/>
      </w:r>
      <w:r>
        <w:rPr>
          <w:rFonts w:ascii="Consolas" w:cs="Consolas" w:eastAsia="Consolas" w:hAnsi="Consolas"/>
          <w:sz w:val="16"/>
          <w:szCs w:val="16"/>
        </w:rPr>
        <w:t xml:space="preserve">                statutToString(statut) + " -&gt; " + statutToString(nouveau));</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statut = nouveau;</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RG10 : annulation possible uniquement depuis EN_ATTENTE</w:t>
      </w:r>
      <w:r>
        <w:br/>
      </w:r>
      <w:r>
        <w:rPr>
          <w:rFonts w:ascii="Consolas" w:cs="Consolas" w:eastAsia="Consolas" w:hAnsi="Consolas"/>
          <w:sz w:val="16"/>
          <w:szCs w:val="16"/>
        </w:rPr>
        <w:t xml:space="preserve">    bool annuler() {</w:t>
      </w:r>
      <w:r>
        <w:br/>
      </w:r>
      <w:r>
        <w:rPr>
          <w:rFonts w:ascii="Consolas" w:cs="Consolas" w:eastAsia="Consolas" w:hAnsi="Consolas"/>
          <w:sz w:val="16"/>
          <w:szCs w:val="16"/>
        </w:rPr>
        <w:t xml:space="preserve">        if (statut != StatutCommande::EN_ATTENTE) return false;</w:t>
      </w:r>
      <w:r>
        <w:br/>
      </w:r>
      <w:r>
        <w:rPr>
          <w:rFonts w:ascii="Consolas" w:cs="Consolas" w:eastAsia="Consolas" w:hAnsi="Consolas"/>
          <w:sz w:val="16"/>
          <w:szCs w:val="16"/>
        </w:rPr>
        <w:t xml:space="preserve">        statut = StatutCommande::ANNULEE;</w:t>
      </w:r>
      <w:r>
        <w:br/>
      </w:r>
      <w:r>
        <w:rPr>
          <w:rFonts w:ascii="Consolas" w:cs="Consolas" w:eastAsia="Consolas" w:hAnsi="Consolas"/>
          <w:sz w:val="16"/>
          <w:szCs w:val="16"/>
        </w:rPr>
        <w:t xml:space="preserve">        return true;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const std::vector&lt;LigneCommande&gt;&amp; getLignes() const { return lignes;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void afficher() const {</w:t>
      </w:r>
      <w:r>
        <w:br/>
      </w:r>
      <w:r>
        <w:rPr>
          <w:rFonts w:ascii="Consolas" w:cs="Consolas" w:eastAsia="Consolas" w:hAnsi="Consolas"/>
          <w:sz w:val="16"/>
          <w:szCs w:val="16"/>
        </w:rPr>
        <w:t xml:space="preserve">        std::cout &lt;&lt; "=== Commande #" &lt;&lt; id</w:t>
      </w:r>
      <w:r>
        <w:br/>
      </w:r>
      <w:r>
        <w:rPr>
          <w:rFonts w:ascii="Consolas" w:cs="Consolas" w:eastAsia="Consolas" w:hAnsi="Consolas"/>
          <w:sz w:val="16"/>
          <w:szCs w:val="16"/>
        </w:rPr>
        <w:t xml:space="preserve">                  &lt;&lt; " (" &lt;&lt; statutToString(statut) &lt;&lt; ") ===" &lt;&lt; std::endl;</w:t>
      </w:r>
      <w:r>
        <w:br/>
      </w:r>
      <w:r>
        <w:rPr>
          <w:rFonts w:ascii="Consolas" w:cs="Consolas" w:eastAsia="Consolas" w:hAnsi="Consolas"/>
          <w:sz w:val="16"/>
          <w:szCs w:val="16"/>
        </w:rPr>
        <w:t xml:space="preserve">        for (const auto&amp; l : lignes) l.afficher();</w:t>
      </w:r>
      <w:r>
        <w:br/>
      </w:r>
      <w:r>
        <w:rPr>
          <w:rFonts w:ascii="Consolas" w:cs="Consolas" w:eastAsia="Consolas" w:hAnsi="Consolas"/>
          <w:sz w:val="16"/>
          <w:szCs w:val="16"/>
        </w:rPr>
        <w:t xml:space="preserve">        std::cout &lt;&lt; "  Total : " &lt;&lt; calculerTotal()</w:t>
      </w:r>
      <w:r>
        <w:br/>
      </w:r>
      <w:r>
        <w:rPr>
          <w:rFonts w:ascii="Consolas" w:cs="Consolas" w:eastAsia="Consolas" w:hAnsi="Consolas"/>
          <w:sz w:val="16"/>
          <w:szCs w:val="16"/>
        </w:rPr>
        <w:t xml:space="preserve">                  &lt;&lt; " FCFA" &lt;&lt; std::endl;</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#endif</w:t>
      </w:r>
      <w:r>
        <w:br/>
      </w:r>
      <w:r>
        <w:rPr>
          <w:rFonts w:ascii="Consolas" w:cs="Consolas" w:eastAsia="Consolas" w:hAnsi="Consolas"/>
          <w:sz w:val="16"/>
          <w:szCs w:val="16"/>
        </w:rPr>
        <w:t xml:space="preserve"> </w:t>
      </w:r>
    </w:p>
    <w:p>
      <w:pPr>
        <w:pStyle w:val="Heading3"/>
        <w:spacing w:after="100" w:before="200"/>
      </w:pPr>
      <w:r>
        <w:t xml:space="preserve">main.cpp</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6"/>
          <w:szCs w:val="16"/>
        </w:rPr>
        <w:t xml:space="preserve">#include &lt;iostream&gt;</w:t>
      </w:r>
      <w:r>
        <w:br/>
      </w:r>
      <w:r>
        <w:rPr>
          <w:rFonts w:ascii="Consolas" w:cs="Consolas" w:eastAsia="Consolas" w:hAnsi="Consolas"/>
          <w:sz w:val="16"/>
          <w:szCs w:val="16"/>
        </w:rPr>
        <w:t xml:space="preserve">#include &lt;mysql/mysql.h&gt;</w:t>
      </w:r>
      <w:r>
        <w:br/>
      </w:r>
      <w:r>
        <w:rPr>
          <w:rFonts w:ascii="Consolas" w:cs="Consolas" w:eastAsia="Consolas" w:hAnsi="Consolas"/>
          <w:sz w:val="16"/>
          <w:szCs w:val="16"/>
        </w:rPr>
        <w:t xml:space="preserve">#include &lt;vector&gt;</w:t>
      </w:r>
      <w:r>
        <w:br/>
      </w:r>
      <w:r>
        <w:rPr>
          <w:rFonts w:ascii="Consolas" w:cs="Consolas" w:eastAsia="Consolas" w:hAnsi="Consolas"/>
          <w:sz w:val="16"/>
          <w:szCs w:val="16"/>
        </w:rPr>
        <w:t xml:space="preserve">#include &lt;sstream&gt;</w:t>
      </w:r>
      <w:r>
        <w:br/>
      </w:r>
      <w:r>
        <w:rPr>
          <w:rFonts w:ascii="Consolas" w:cs="Consolas" w:eastAsia="Consolas" w:hAnsi="Consolas"/>
          <w:sz w:val="16"/>
          <w:szCs w:val="16"/>
        </w:rPr>
        <w:t xml:space="preserve">#include "Produit.h"</w:t>
      </w:r>
      <w:r>
        <w:br/>
      </w:r>
      <w:r>
        <w:rPr>
          <w:rFonts w:ascii="Consolas" w:cs="Consolas" w:eastAsia="Consolas" w:hAnsi="Consolas"/>
          <w:sz w:val="16"/>
          <w:szCs w:val="16"/>
        </w:rPr>
        <w:t xml:space="preserve">#include "Client.h"</w:t>
      </w:r>
      <w:r>
        <w:br/>
      </w:r>
      <w:r>
        <w:rPr>
          <w:rFonts w:ascii="Consolas" w:cs="Consolas" w:eastAsia="Consolas" w:hAnsi="Consolas"/>
          <w:sz w:val="16"/>
          <w:szCs w:val="16"/>
        </w:rPr>
        <w:t xml:space="preserve">#include "Commande.h"</w:t>
      </w:r>
      <w:r>
        <w:br/>
      </w:r>
      <w:r>
        <w:rPr>
          <w:rFonts w:ascii="Consolas" w:cs="Consolas" w:eastAsia="Consolas" w:hAnsi="Consolas"/>
          <w:sz w:val="16"/>
          <w:szCs w:val="16"/>
        </w:rPr>
        <w:t xml:space="preserve">#include "Paiement.h"</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Connexion MySQL</w:t>
      </w:r>
      <w:r>
        <w:br/>
      </w:r>
      <w:r>
        <w:rPr>
          <w:rFonts w:ascii="Consolas" w:cs="Consolas" w:eastAsia="Consolas" w:hAnsi="Consolas"/>
          <w:sz w:val="16"/>
          <w:szCs w:val="16"/>
        </w:rPr>
        <w:t xml:space="preserve">MYSQL* connecter() {</w:t>
      </w:r>
      <w:r>
        <w:br/>
      </w:r>
      <w:r>
        <w:rPr>
          <w:rFonts w:ascii="Consolas" w:cs="Consolas" w:eastAsia="Consolas" w:hAnsi="Consolas"/>
          <w:sz w:val="16"/>
          <w:szCs w:val="16"/>
        </w:rPr>
        <w:t xml:space="preserve">    MYSQL* conn = mysql_init(NULL);</w:t>
      </w:r>
      <w:r>
        <w:br/>
      </w:r>
      <w:r>
        <w:rPr>
          <w:rFonts w:ascii="Consolas" w:cs="Consolas" w:eastAsia="Consolas" w:hAnsi="Consolas"/>
          <w:sz w:val="16"/>
          <w:szCs w:val="16"/>
        </w:rPr>
        <w:t xml:space="preserve">    if (!mysql_real_connect(conn, "localhost", "root",</w:t>
      </w:r>
      <w:r>
        <w:br/>
      </w:r>
      <w:r>
        <w:rPr>
          <w:rFonts w:ascii="Consolas" w:cs="Consolas" w:eastAsia="Consolas" w:hAnsi="Consolas"/>
          <w:sz w:val="16"/>
          <w:szCs w:val="16"/>
        </w:rPr>
        <w:t xml:space="preserve">                             "password", "nutrici", 3306, NULL, 0)) {</w:t>
      </w:r>
      <w:r>
        <w:br/>
      </w:r>
      <w:r>
        <w:rPr>
          <w:rFonts w:ascii="Consolas" w:cs="Consolas" w:eastAsia="Consolas" w:hAnsi="Consolas"/>
          <w:sz w:val="16"/>
          <w:szCs w:val="16"/>
        </w:rPr>
        <w:t xml:space="preserve">        std::cerr &lt;&lt; "Erreur MySQL : " &lt;&lt; mysql_error(conn) &lt;&lt; std::endl;</w:t>
      </w:r>
      <w:r>
        <w:br/>
      </w:r>
      <w:r>
        <w:rPr>
          <w:rFonts w:ascii="Consolas" w:cs="Consolas" w:eastAsia="Consolas" w:hAnsi="Consolas"/>
          <w:sz w:val="16"/>
          <w:szCs w:val="16"/>
        </w:rPr>
        <w:t xml:space="preserve">        return nullptr;</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std::cout &lt;&lt; "Connexion MySQL OK." &lt;&lt; std::endl;</w:t>
      </w:r>
      <w:r>
        <w:br/>
      </w:r>
      <w:r>
        <w:rPr>
          <w:rFonts w:ascii="Consolas" w:cs="Consolas" w:eastAsia="Consolas" w:hAnsi="Consolas"/>
          <w:sz w:val="16"/>
          <w:szCs w:val="16"/>
        </w:rPr>
        <w:t xml:space="preserve">    return conn;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Charger les produits actifs depuis la BDD</w:t>
      </w:r>
      <w:r>
        <w:br/>
      </w:r>
      <w:r>
        <w:rPr>
          <w:rFonts w:ascii="Consolas" w:cs="Consolas" w:eastAsia="Consolas" w:hAnsi="Consolas"/>
          <w:sz w:val="16"/>
          <w:szCs w:val="16"/>
        </w:rPr>
        <w:t xml:space="preserve">std::vector&lt;Produit&gt; listerProduits(MYSQL* conn) {</w:t>
      </w:r>
      <w:r>
        <w:br/>
      </w:r>
      <w:r>
        <w:rPr>
          <w:rFonts w:ascii="Consolas" w:cs="Consolas" w:eastAsia="Consolas" w:hAnsi="Consolas"/>
          <w:sz w:val="16"/>
          <w:szCs w:val="16"/>
        </w:rPr>
        <w:t xml:space="preserve">    std::vector&lt;Produit&gt; produits;</w:t>
      </w:r>
      <w:r>
        <w:br/>
      </w:r>
      <w:r>
        <w:rPr>
          <w:rFonts w:ascii="Consolas" w:cs="Consolas" w:eastAsia="Consolas" w:hAnsi="Consolas"/>
          <w:sz w:val="16"/>
          <w:szCs w:val="16"/>
        </w:rPr>
        <w:t xml:space="preserve">    mysql_query(conn,</w:t>
      </w:r>
      <w:r>
        <w:br/>
      </w:r>
      <w:r>
        <w:rPr>
          <w:rFonts w:ascii="Consolas" w:cs="Consolas" w:eastAsia="Consolas" w:hAnsi="Consolas"/>
          <w:sz w:val="16"/>
          <w:szCs w:val="16"/>
        </w:rPr>
        <w:t xml:space="preserve">        "SELECT reference, nom, prix_unitaire, qte_stock, actif "</w:t>
      </w:r>
      <w:r>
        <w:br/>
      </w:r>
      <w:r>
        <w:rPr>
          <w:rFonts w:ascii="Consolas" w:cs="Consolas" w:eastAsia="Consolas" w:hAnsi="Consolas"/>
          <w:sz w:val="16"/>
          <w:szCs w:val="16"/>
        </w:rPr>
        <w:t xml:space="preserve">        "FROM produit ORDER BY nom");</w:t>
      </w:r>
      <w:r>
        <w:br/>
      </w:r>
      <w:r>
        <w:rPr>
          <w:rFonts w:ascii="Consolas" w:cs="Consolas" w:eastAsia="Consolas" w:hAnsi="Consolas"/>
          <w:sz w:val="16"/>
          <w:szCs w:val="16"/>
        </w:rPr>
        <w:t xml:space="preserve">    MYSQL_RES* res = mysql_store_result(conn);</w:t>
      </w:r>
      <w:r>
        <w:br/>
      </w:r>
      <w:r>
        <w:rPr>
          <w:rFonts w:ascii="Consolas" w:cs="Consolas" w:eastAsia="Consolas" w:hAnsi="Consolas"/>
          <w:sz w:val="16"/>
          <w:szCs w:val="16"/>
        </w:rPr>
        <w:t xml:space="preserve">    MYSQL_ROW row;</w:t>
      </w:r>
      <w:r>
        <w:br/>
      </w:r>
      <w:r>
        <w:rPr>
          <w:rFonts w:ascii="Consolas" w:cs="Consolas" w:eastAsia="Consolas" w:hAnsi="Consolas"/>
          <w:sz w:val="16"/>
          <w:szCs w:val="16"/>
        </w:rPr>
        <w:t xml:space="preserve">    while ((row = mysql_fetch_row(res))) {</w:t>
      </w:r>
      <w:r>
        <w:br/>
      </w:r>
      <w:r>
        <w:rPr>
          <w:rFonts w:ascii="Consolas" w:cs="Consolas" w:eastAsia="Consolas" w:hAnsi="Consolas"/>
          <w:sz w:val="16"/>
          <w:szCs w:val="16"/>
        </w:rPr>
        <w:t xml:space="preserve">        produits.push_back(Produit(</w:t>
      </w:r>
      <w:r>
        <w:br/>
      </w:r>
      <w:r>
        <w:rPr>
          <w:rFonts w:ascii="Consolas" w:cs="Consolas" w:eastAsia="Consolas" w:hAnsi="Consolas"/>
          <w:sz w:val="16"/>
          <w:szCs w:val="16"/>
        </w:rPr>
        <w:t xml:space="preserve">            row[0], row[1],</w:t>
      </w:r>
      <w:r>
        <w:br/>
      </w:r>
      <w:r>
        <w:rPr>
          <w:rFonts w:ascii="Consolas" w:cs="Consolas" w:eastAsia="Consolas" w:hAnsi="Consolas"/>
          <w:sz w:val="16"/>
          <w:szCs w:val="16"/>
        </w:rPr>
        <w:t xml:space="preserve">            std::stod(row[2]), std::stoi(row[3]),</w:t>
      </w:r>
      <w:r>
        <w:br/>
      </w:r>
      <w:r>
        <w:rPr>
          <w:rFonts w:ascii="Consolas" w:cs="Consolas" w:eastAsia="Consolas" w:hAnsi="Consolas"/>
          <w:sz w:val="16"/>
          <w:szCs w:val="16"/>
        </w:rPr>
        <w:t xml:space="preserve">            std::string(row[4]) == "1"</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mysql_free_result(res);</w:t>
      </w:r>
      <w:r>
        <w:br/>
      </w:r>
      <w:r>
        <w:rPr>
          <w:rFonts w:ascii="Consolas" w:cs="Consolas" w:eastAsia="Consolas" w:hAnsi="Consolas"/>
          <w:sz w:val="16"/>
          <w:szCs w:val="16"/>
        </w:rPr>
        <w:t xml:space="preserve">    return produits;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RG3 + RG8 : verifie le stock, decremente en base, declenche l'alerte</w:t>
      </w:r>
      <w:r>
        <w:br/>
      </w:r>
      <w:r>
        <w:rPr>
          <w:rFonts w:ascii="Consolas" w:cs="Consolas" w:eastAsia="Consolas" w:hAnsi="Consolas"/>
          <w:sz w:val="16"/>
          <w:szCs w:val="16"/>
        </w:rPr>
        <w:t xml:space="preserve">bool decrementerStockEnBase(MYSQL* conn, const std::string&amp; ref, int qte) {</w:t>
      </w:r>
      <w:r>
        <w:br/>
      </w:r>
      <w:r>
        <w:rPr>
          <w:rFonts w:ascii="Consolas" w:cs="Consolas" w:eastAsia="Consolas" w:hAnsi="Consolas"/>
          <w:sz w:val="16"/>
          <w:szCs w:val="16"/>
        </w:rPr>
        <w:t xml:space="preserve">    std::ostringstream check;</w:t>
      </w:r>
      <w:r>
        <w:br/>
      </w:r>
      <w:r>
        <w:rPr>
          <w:rFonts w:ascii="Consolas" w:cs="Consolas" w:eastAsia="Consolas" w:hAnsi="Consolas"/>
          <w:sz w:val="16"/>
          <w:szCs w:val="16"/>
        </w:rPr>
        <w:t xml:space="preserve">    check &lt;&lt; "SELECT qte_stock FROM produit WHERE reference='" &lt;&lt; ref &lt;&lt; "'";</w:t>
      </w:r>
      <w:r>
        <w:br/>
      </w:r>
      <w:r>
        <w:rPr>
          <w:rFonts w:ascii="Consolas" w:cs="Consolas" w:eastAsia="Consolas" w:hAnsi="Consolas"/>
          <w:sz w:val="16"/>
          <w:szCs w:val="16"/>
        </w:rPr>
        <w:t xml:space="preserve">    mysql_query(conn, check.str().c_str());</w:t>
      </w:r>
      <w:r>
        <w:br/>
      </w:r>
      <w:r>
        <w:rPr>
          <w:rFonts w:ascii="Consolas" w:cs="Consolas" w:eastAsia="Consolas" w:hAnsi="Consolas"/>
          <w:sz w:val="16"/>
          <w:szCs w:val="16"/>
        </w:rPr>
        <w:t xml:space="preserve">    MYSQL_RES* res = mysql_store_result(conn);</w:t>
      </w:r>
      <w:r>
        <w:br/>
      </w:r>
      <w:r>
        <w:rPr>
          <w:rFonts w:ascii="Consolas" w:cs="Consolas" w:eastAsia="Consolas" w:hAnsi="Consolas"/>
          <w:sz w:val="16"/>
          <w:szCs w:val="16"/>
        </w:rPr>
        <w:t xml:space="preserve">    MYSQL_ROW row = mysql_fetch_row(res);</w:t>
      </w:r>
      <w:r>
        <w:br/>
      </w:r>
      <w:r>
        <w:rPr>
          <w:rFonts w:ascii="Consolas" w:cs="Consolas" w:eastAsia="Consolas" w:hAnsi="Consolas"/>
          <w:sz w:val="16"/>
          <w:szCs w:val="16"/>
        </w:rPr>
        <w:t xml:space="preserve">    int stockActuel = row ? std::stoi(row[0]) : 0;</w:t>
      </w:r>
      <w:r>
        <w:br/>
      </w:r>
      <w:r>
        <w:rPr>
          <w:rFonts w:ascii="Consolas" w:cs="Consolas" w:eastAsia="Consolas" w:hAnsi="Consolas"/>
          <w:sz w:val="16"/>
          <w:szCs w:val="16"/>
        </w:rPr>
        <w:t xml:space="preserve">    mysql_free_result(res);</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if (stockActuel &lt; qte) return false; // RG3 : commande refusee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std::ostringstream upd;</w:t>
      </w:r>
      <w:r>
        <w:br/>
      </w:r>
      <w:r>
        <w:rPr>
          <w:rFonts w:ascii="Consolas" w:cs="Consolas" w:eastAsia="Consolas" w:hAnsi="Consolas"/>
          <w:sz w:val="16"/>
          <w:szCs w:val="16"/>
        </w:rPr>
        <w:t xml:space="preserve">    upd &lt;&lt; "UPDATE produit SET qte_stock = qte_stock - " &lt;&lt; qte</w:t>
      </w:r>
      <w:r>
        <w:br/>
      </w:r>
      <w:r>
        <w:rPr>
          <w:rFonts w:ascii="Consolas" w:cs="Consolas" w:eastAsia="Consolas" w:hAnsi="Consolas"/>
          <w:sz w:val="16"/>
          <w:szCs w:val="16"/>
        </w:rPr>
        <w:t xml:space="preserve">        &lt;&lt; " WHERE reference='" &lt;&lt; ref &lt;&lt; "'";</w:t>
      </w:r>
      <w:r>
        <w:br/>
      </w:r>
      <w:r>
        <w:rPr>
          <w:rFonts w:ascii="Consolas" w:cs="Consolas" w:eastAsia="Consolas" w:hAnsi="Consolas"/>
          <w:sz w:val="16"/>
          <w:szCs w:val="16"/>
        </w:rPr>
        <w:t xml:space="preserve">    mysql_query(conn, upd.str().c_str());</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if (stockActuel - qte &lt; 5) { // RG8</w:t>
      </w:r>
      <w:r>
        <w:br/>
      </w:r>
      <w:r>
        <w:rPr>
          <w:rFonts w:ascii="Consolas" w:cs="Consolas" w:eastAsia="Consolas" w:hAnsi="Consolas"/>
          <w:sz w:val="16"/>
          <w:szCs w:val="16"/>
        </w:rPr>
        <w:t xml:space="preserve">        std::cout &lt;&lt; "  [ALERTE ADMIN] Stock de " &lt;&lt; ref</w:t>
      </w:r>
      <w:r>
        <w:br/>
      </w:r>
      <w:r>
        <w:rPr>
          <w:rFonts w:ascii="Consolas" w:cs="Consolas" w:eastAsia="Consolas" w:hAnsi="Consolas"/>
          <w:sz w:val="16"/>
          <w:szCs w:val="16"/>
        </w:rPr>
        <w:t xml:space="preserve">                  &lt;&lt; " sous le seuil critique (" &lt;&lt; (stockActuel - qte)</w:t>
      </w:r>
      <w:r>
        <w:br/>
      </w:r>
      <w:r>
        <w:rPr>
          <w:rFonts w:ascii="Consolas" w:cs="Consolas" w:eastAsia="Consolas" w:hAnsi="Consolas"/>
          <w:sz w:val="16"/>
          <w:szCs w:val="16"/>
        </w:rPr>
        <w:t xml:space="preserve">                  &lt;&lt; " restants)" &lt;&lt; std::endl;</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return true;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Persiste la commande, ses lignes et son paiement (RG2, RG4, RG5)</w:t>
      </w:r>
      <w:r>
        <w:br/>
      </w:r>
      <w:r>
        <w:rPr>
          <w:rFonts w:ascii="Consolas" w:cs="Consolas" w:eastAsia="Consolas" w:hAnsi="Consolas"/>
          <w:sz w:val="16"/>
          <w:szCs w:val="16"/>
        </w:rPr>
        <w:t xml:space="preserve">int enregistrerCommande(MYSQL* conn, const Client&amp; client, Commande&amp; commande,</w:t>
      </w:r>
      <w:r>
        <w:br/>
      </w:r>
      <w:r>
        <w:rPr>
          <w:rFonts w:ascii="Consolas" w:cs="Consolas" w:eastAsia="Consolas" w:hAnsi="Consolas"/>
          <w:sz w:val="16"/>
          <w:szCs w:val="16"/>
        </w:rPr>
        <w:t xml:space="preserve">                         ModePaiement mode) {</w:t>
      </w:r>
      <w:r>
        <w:br/>
      </w:r>
      <w:r>
        <w:rPr>
          <w:rFonts w:ascii="Consolas" w:cs="Consolas" w:eastAsia="Consolas" w:hAnsi="Consolas"/>
          <w:sz w:val="16"/>
          <w:szCs w:val="16"/>
        </w:rPr>
        <w:t xml:space="preserve">    std::ostringstream insCmd;</w:t>
      </w:r>
      <w:r>
        <w:br/>
      </w:r>
      <w:r>
        <w:rPr>
          <w:rFonts w:ascii="Consolas" w:cs="Consolas" w:eastAsia="Consolas" w:hAnsi="Consolas"/>
          <w:sz w:val="16"/>
          <w:szCs w:val="16"/>
        </w:rPr>
        <w:t xml:space="preserve">    insCmd &lt;&lt; "INSERT INTO commande (client_id, adresse_id, statut, "</w:t>
      </w:r>
      <w:r>
        <w:br/>
      </w:r>
      <w:r>
        <w:rPr>
          <w:rFonts w:ascii="Consolas" w:cs="Consolas" w:eastAsia="Consolas" w:hAnsi="Consolas"/>
          <w:sz w:val="16"/>
          <w:szCs w:val="16"/>
        </w:rPr>
        <w:t xml:space="preserve">              "frais_livraison, montant_total) VALUES ("</w:t>
      </w:r>
      <w:r>
        <w:br/>
      </w:r>
      <w:r>
        <w:rPr>
          <w:rFonts w:ascii="Consolas" w:cs="Consolas" w:eastAsia="Consolas" w:hAnsi="Consolas"/>
          <w:sz w:val="16"/>
          <w:szCs w:val="16"/>
        </w:rPr>
        <w:t xml:space="preserve">           &lt;&lt; client.getId() &lt;&lt; ", 1, 'EN_ATTENTE', "</w:t>
      </w:r>
      <w:r>
        <w:br/>
      </w:r>
      <w:r>
        <w:rPr>
          <w:rFonts w:ascii="Consolas" w:cs="Consolas" w:eastAsia="Consolas" w:hAnsi="Consolas"/>
          <w:sz w:val="16"/>
          <w:szCs w:val="16"/>
        </w:rPr>
        <w:t xml:space="preserve">           &lt;&lt; client.getFraisLivraisonBase() &lt;&lt; ", "</w:t>
      </w:r>
      <w:r>
        <w:br/>
      </w:r>
      <w:r>
        <w:rPr>
          <w:rFonts w:ascii="Consolas" w:cs="Consolas" w:eastAsia="Consolas" w:hAnsi="Consolas"/>
          <w:sz w:val="16"/>
          <w:szCs w:val="16"/>
        </w:rPr>
        <w:t xml:space="preserve">           &lt;&lt; commande.calculerTotal() &lt;&lt; ")";</w:t>
      </w:r>
      <w:r>
        <w:br/>
      </w:r>
      <w:r>
        <w:rPr>
          <w:rFonts w:ascii="Consolas" w:cs="Consolas" w:eastAsia="Consolas" w:hAnsi="Consolas"/>
          <w:sz w:val="16"/>
          <w:szCs w:val="16"/>
        </w:rPr>
        <w:t xml:space="preserve">    mysql_query(conn, insCmd.str().c_str());</w:t>
      </w:r>
      <w:r>
        <w:br/>
      </w:r>
      <w:r>
        <w:rPr>
          <w:rFonts w:ascii="Consolas" w:cs="Consolas" w:eastAsia="Consolas" w:hAnsi="Consolas"/>
          <w:sz w:val="16"/>
          <w:szCs w:val="16"/>
        </w:rPr>
        <w:t xml:space="preserve">    int commandeId = static_cast&lt;int&gt;(mysql_insert_id(conn));</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for (const auto&amp; ligne : commande.getLignes()) {</w:t>
      </w:r>
      <w:r>
        <w:br/>
      </w:r>
      <w:r>
        <w:rPr>
          <w:rFonts w:ascii="Consolas" w:cs="Consolas" w:eastAsia="Consolas" w:hAnsi="Consolas"/>
          <w:sz w:val="16"/>
          <w:szCs w:val="16"/>
        </w:rPr>
        <w:t xml:space="preserve">        std::ostringstream insLigne;</w:t>
      </w:r>
      <w:r>
        <w:br/>
      </w:r>
      <w:r>
        <w:rPr>
          <w:rFonts w:ascii="Consolas" w:cs="Consolas" w:eastAsia="Consolas" w:hAnsi="Consolas"/>
          <w:sz w:val="16"/>
          <w:szCs w:val="16"/>
        </w:rPr>
        <w:t xml:space="preserve">        insLigne &lt;&lt; "INSERT INTO ligne_commande (commande_id, produit_ref, "</w:t>
      </w:r>
      <w:r>
        <w:br/>
      </w:r>
      <w:r>
        <w:rPr>
          <w:rFonts w:ascii="Consolas" w:cs="Consolas" w:eastAsia="Consolas" w:hAnsi="Consolas"/>
          <w:sz w:val="16"/>
          <w:szCs w:val="16"/>
        </w:rPr>
        <w:t xml:space="preserve">                     "quantite, prix_facture) VALUES ("</w:t>
      </w:r>
      <w:r>
        <w:br/>
      </w:r>
      <w:r>
        <w:rPr>
          <w:rFonts w:ascii="Consolas" w:cs="Consolas" w:eastAsia="Consolas" w:hAnsi="Consolas"/>
          <w:sz w:val="16"/>
          <w:szCs w:val="16"/>
        </w:rPr>
        <w:t xml:space="preserve">                 &lt;&lt; commandeId &lt;&lt; ", '" &lt;&lt; ligne.getProduit().getReference()</w:t>
      </w:r>
      <w:r>
        <w:br/>
      </w:r>
      <w:r>
        <w:rPr>
          <w:rFonts w:ascii="Consolas" w:cs="Consolas" w:eastAsia="Consolas" w:hAnsi="Consolas"/>
          <w:sz w:val="16"/>
          <w:szCs w:val="16"/>
        </w:rPr>
        <w:t xml:space="preserve">                 &lt;&lt; "', " &lt;&lt; ligne.getQuantite() &lt;&lt; ", "</w:t>
      </w:r>
      <w:r>
        <w:br/>
      </w:r>
      <w:r>
        <w:rPr>
          <w:rFonts w:ascii="Consolas" w:cs="Consolas" w:eastAsia="Consolas" w:hAnsi="Consolas"/>
          <w:sz w:val="16"/>
          <w:szCs w:val="16"/>
        </w:rPr>
        <w:t xml:space="preserve">                 &lt;&lt; ligne.getMontant() &lt;&lt; ")";</w:t>
      </w:r>
      <w:r>
        <w:br/>
      </w:r>
      <w:r>
        <w:rPr>
          <w:rFonts w:ascii="Consolas" w:cs="Consolas" w:eastAsia="Consolas" w:hAnsi="Consolas"/>
          <w:sz w:val="16"/>
          <w:szCs w:val="16"/>
        </w:rPr>
        <w:t xml:space="preserve">        mysql_query(conn, insLigne.str().c_str());</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RG3/RG8 : decrement du stock + alerte</w:t>
      </w:r>
      <w:r>
        <w:br/>
      </w:r>
      <w:r>
        <w:rPr>
          <w:rFonts w:ascii="Consolas" w:cs="Consolas" w:eastAsia="Consolas" w:hAnsi="Consolas"/>
          <w:sz w:val="16"/>
          <w:szCs w:val="16"/>
        </w:rPr>
        <w:t xml:space="preserve">        decrementerStockEnBase(conn, ligne.getProduit().getReference(),</w:t>
      </w:r>
      <w:r>
        <w:br/>
      </w:r>
      <w:r>
        <w:rPr>
          <w:rFonts w:ascii="Consolas" w:cs="Consolas" w:eastAsia="Consolas" w:hAnsi="Consolas"/>
          <w:sz w:val="16"/>
          <w:szCs w:val="16"/>
        </w:rPr>
        <w:t xml:space="preserve">                                ligne.getQuantite());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Simulation de l'appel a l'API Mobile Money (RG4)</w:t>
      </w:r>
      <w:r>
        <w:br/>
      </w:r>
      <w:r>
        <w:rPr>
          <w:rFonts w:ascii="Consolas" w:cs="Consolas" w:eastAsia="Consolas" w:hAnsi="Consolas"/>
          <w:sz w:val="16"/>
          <w:szCs w:val="16"/>
        </w:rPr>
        <w:t xml:space="preserve">    Paiement paiement(0, commandeId, commande.calculerTotal(), mode);</w:t>
      </w:r>
      <w:r>
        <w:br/>
      </w:r>
      <w:r>
        <w:rPr>
          <w:rFonts w:ascii="Consolas" w:cs="Consolas" w:eastAsia="Consolas" w:hAnsi="Consolas"/>
          <w:sz w:val="16"/>
          <w:szCs w:val="16"/>
        </w:rPr>
        <w:t xml:space="preserve">    paiement.valider("TXN-DEMO-0001"); // reponse simulee de l'API</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std::ostringstream insPay;</w:t>
      </w:r>
      <w:r>
        <w:br/>
      </w:r>
      <w:r>
        <w:rPr>
          <w:rFonts w:ascii="Consolas" w:cs="Consolas" w:eastAsia="Consolas" w:hAnsi="Consolas"/>
          <w:sz w:val="16"/>
          <w:szCs w:val="16"/>
        </w:rPr>
        <w:t xml:space="preserve">    insPay &lt;&lt; "INSERT INTO paiement (commande_id, montant, mode, "</w:t>
      </w:r>
      <w:r>
        <w:br/>
      </w:r>
      <w:r>
        <w:rPr>
          <w:rFonts w:ascii="Consolas" w:cs="Consolas" w:eastAsia="Consolas" w:hAnsi="Consolas"/>
          <w:sz w:val="16"/>
          <w:szCs w:val="16"/>
        </w:rPr>
        <w:t xml:space="preserve">              "reference_transaction, statut) VALUES ("</w:t>
      </w:r>
      <w:r>
        <w:br/>
      </w:r>
      <w:r>
        <w:rPr>
          <w:rFonts w:ascii="Consolas" w:cs="Consolas" w:eastAsia="Consolas" w:hAnsi="Consolas"/>
          <w:sz w:val="16"/>
          <w:szCs w:val="16"/>
        </w:rPr>
        <w:t xml:space="preserve">           &lt;&lt; commandeId &lt;&lt; ", " &lt;&lt; paiement.getMontant() &lt;&lt; ", '"</w:t>
      </w:r>
      <w:r>
        <w:br/>
      </w:r>
      <w:r>
        <w:rPr>
          <w:rFonts w:ascii="Consolas" w:cs="Consolas" w:eastAsia="Consolas" w:hAnsi="Consolas"/>
          <w:sz w:val="16"/>
          <w:szCs w:val="16"/>
        </w:rPr>
        <w:t xml:space="preserve">           &lt;&lt; modeToString(mode) &lt;&lt; "', 'TXN-DEMO-0001', 'VALIDE')";</w:t>
      </w:r>
      <w:r>
        <w:br/>
      </w:r>
      <w:r>
        <w:rPr>
          <w:rFonts w:ascii="Consolas" w:cs="Consolas" w:eastAsia="Consolas" w:hAnsi="Consolas"/>
          <w:sz w:val="16"/>
          <w:szCs w:val="16"/>
        </w:rPr>
        <w:t xml:space="preserve">    mysql_query(conn, insPay.str().c_str());</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RG5 : la commande passe a PAYEE une fois le paiement confirme</w:t>
      </w:r>
      <w:r>
        <w:br/>
      </w:r>
      <w:r>
        <w:rPr>
          <w:rFonts w:ascii="Consolas" w:cs="Consolas" w:eastAsia="Consolas" w:hAnsi="Consolas"/>
          <w:sz w:val="16"/>
          <w:szCs w:val="16"/>
        </w:rPr>
        <w:t xml:space="preserve">    commande.changerStatut(StatutCommande::PAYEE);</w:t>
      </w:r>
      <w:r>
        <w:br/>
      </w:r>
      <w:r>
        <w:rPr>
          <w:rFonts w:ascii="Consolas" w:cs="Consolas" w:eastAsia="Consolas" w:hAnsi="Consolas"/>
          <w:sz w:val="16"/>
          <w:szCs w:val="16"/>
        </w:rPr>
        <w:t xml:space="preserve">    mysql_query(conn, ("UPDATE commande SET statut='PAYEE' WHERE id=" +</w:t>
      </w:r>
      <w:r>
        <w:br/>
      </w:r>
      <w:r>
        <w:rPr>
          <w:rFonts w:ascii="Consolas" w:cs="Consolas" w:eastAsia="Consolas" w:hAnsi="Consolas"/>
          <w:sz w:val="16"/>
          <w:szCs w:val="16"/>
        </w:rPr>
        <w:t xml:space="preserve">                        std::to_string(commandeId)).c_str());</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return commandeId;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int main() {</w:t>
      </w:r>
      <w:r>
        <w:br/>
      </w:r>
      <w:r>
        <w:rPr>
          <w:rFonts w:ascii="Consolas" w:cs="Consolas" w:eastAsia="Consolas" w:hAnsi="Consolas"/>
          <w:sz w:val="16"/>
          <w:szCs w:val="16"/>
        </w:rPr>
        <w:t xml:space="preserve">    MYSQL* conn = connecter();</w:t>
      </w:r>
      <w:r>
        <w:br/>
      </w:r>
      <w:r>
        <w:rPr>
          <w:rFonts w:ascii="Consolas" w:cs="Consolas" w:eastAsia="Consolas" w:hAnsi="Consolas"/>
          <w:sz w:val="16"/>
          <w:szCs w:val="16"/>
        </w:rPr>
        <w:t xml:space="preserve">    if (!conn) return 1;</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1. Lister le catalogue (USC02)</w:t>
      </w:r>
      <w:r>
        <w:br/>
      </w:r>
      <w:r>
        <w:rPr>
          <w:rFonts w:ascii="Consolas" w:cs="Consolas" w:eastAsia="Consolas" w:hAnsi="Consolas"/>
          <w:sz w:val="16"/>
          <w:szCs w:val="16"/>
        </w:rPr>
        <w:t xml:space="preserve">    auto produits = listerProduits(conn);</w:t>
      </w:r>
      <w:r>
        <w:br/>
      </w:r>
      <w:r>
        <w:rPr>
          <w:rFonts w:ascii="Consolas" w:cs="Consolas" w:eastAsia="Consolas" w:hAnsi="Consolas"/>
          <w:sz w:val="16"/>
          <w:szCs w:val="16"/>
        </w:rPr>
        <w:t xml:space="preserve">    std::cout &lt;&lt; "\n=== Catalogue NutriCI (" &lt;&lt; produits.size()</w:t>
      </w:r>
      <w:r>
        <w:br/>
      </w:r>
      <w:r>
        <w:rPr>
          <w:rFonts w:ascii="Consolas" w:cs="Consolas" w:eastAsia="Consolas" w:hAnsi="Consolas"/>
          <w:sz w:val="16"/>
          <w:szCs w:val="16"/>
        </w:rPr>
        <w:t xml:space="preserve">              &lt;&lt; " produits) ===\n";</w:t>
      </w:r>
      <w:r>
        <w:br/>
      </w:r>
      <w:r>
        <w:rPr>
          <w:rFonts w:ascii="Consolas" w:cs="Consolas" w:eastAsia="Consolas" w:hAnsi="Consolas"/>
          <w:sz w:val="16"/>
          <w:szCs w:val="16"/>
        </w:rPr>
        <w:t xml:space="preserve">    for (const auto&amp; p : produits) p.afficher();</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2. Client (USC01 : compte deja cree, RG1)</w:t>
      </w:r>
      <w:r>
        <w:br/>
      </w:r>
      <w:r>
        <w:rPr>
          <w:rFonts w:ascii="Consolas" w:cs="Consolas" w:eastAsia="Consolas" w:hAnsi="Consolas"/>
          <w:sz w:val="16"/>
          <w:szCs w:val="16"/>
        </w:rPr>
        <w:t xml:space="preserve">    Client client(42, "Kouassi", "Awa", "awa.kouassi@mail.ci",</w:t>
      </w:r>
      <w:r>
        <w:br/>
      </w:r>
      <w:r>
        <w:rPr>
          <w:rFonts w:ascii="Consolas" w:cs="Consolas" w:eastAsia="Consolas" w:hAnsi="Consolas"/>
          <w:sz w:val="16"/>
          <w:szCs w:val="16"/>
        </w:rPr>
        <w:t xml:space="preserve">                  "+225 07 00 00 00 00", "Cocody, Rue des Jardins", "Abidjan");</w:t>
      </w:r>
      <w:r>
        <w:br/>
      </w:r>
      <w:r>
        <w:rPr>
          <w:rFonts w:ascii="Consolas" w:cs="Consolas" w:eastAsia="Consolas" w:hAnsi="Consolas"/>
          <w:sz w:val="16"/>
          <w:szCs w:val="16"/>
        </w:rPr>
        <w:t xml:space="preserve">    std::cout &lt;&lt; std::endl;</w:t>
      </w:r>
      <w:r>
        <w:br/>
      </w:r>
      <w:r>
        <w:rPr>
          <w:rFonts w:ascii="Consolas" w:cs="Consolas" w:eastAsia="Consolas" w:hAnsi="Consolas"/>
          <w:sz w:val="16"/>
          <w:szCs w:val="16"/>
        </w:rPr>
        <w:t xml:space="preserve">    client.afficher();</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3. Passer une commande (USC04-06)</w:t>
      </w:r>
      <w:r>
        <w:br/>
      </w:r>
      <w:r>
        <w:rPr>
          <w:rFonts w:ascii="Consolas" w:cs="Consolas" w:eastAsia="Consolas" w:hAnsi="Consolas"/>
          <w:sz w:val="16"/>
          <w:szCs w:val="16"/>
        </w:rPr>
        <w:t xml:space="preserve">    try {</w:t>
      </w:r>
      <w:r>
        <w:br/>
      </w:r>
      <w:r>
        <w:rPr>
          <w:rFonts w:ascii="Consolas" w:cs="Consolas" w:eastAsia="Consolas" w:hAnsi="Consolas"/>
          <w:sz w:val="16"/>
          <w:szCs w:val="16"/>
        </w:rPr>
        <w:t xml:space="preserve">        Commande cmd(0, client.getId(), client.getFraisLivraisonBase());</w:t>
      </w:r>
      <w:r>
        <w:br/>
      </w:r>
      <w:r>
        <w:rPr>
          <w:rFonts w:ascii="Consolas" w:cs="Consolas" w:eastAsia="Consolas" w:hAnsi="Consolas"/>
          <w:sz w:val="16"/>
          <w:szCs w:val="16"/>
        </w:rPr>
        <w:t xml:space="preserve">        cmd.ajouterLigne(produits[0], 2); // 2x Vitamine C (RG3 verifie le stock)</w:t>
      </w:r>
      <w:r>
        <w:br/>
      </w:r>
      <w:r>
        <w:rPr>
          <w:rFonts w:ascii="Consolas" w:cs="Consolas" w:eastAsia="Consolas" w:hAnsi="Consolas"/>
          <w:sz w:val="16"/>
          <w:szCs w:val="16"/>
        </w:rPr>
        <w:t xml:space="preserve">        cmd.ajouterLigne(produits[1], 1); // 1x Whey Protein</w:t>
      </w:r>
      <w:r>
        <w:br/>
      </w:r>
      <w:r>
        <w:rPr>
          <w:rFonts w:ascii="Consolas" w:cs="Consolas" w:eastAsia="Consolas" w:hAnsi="Consolas"/>
          <w:sz w:val="16"/>
          <w:szCs w:val="16"/>
        </w:rPr>
        <w:t xml:space="preserve">        std::cout &lt;&lt; std::endl;</w:t>
      </w:r>
      <w:r>
        <w:br/>
      </w:r>
      <w:r>
        <w:rPr>
          <w:rFonts w:ascii="Consolas" w:cs="Consolas" w:eastAsia="Consolas" w:hAnsi="Consolas"/>
          <w:sz w:val="16"/>
          <w:szCs w:val="16"/>
        </w:rPr>
        <w:t xml:space="preserve">        cmd.afficher();</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4. Paiement + persistance (RG2, RG4, RG5, RG8, RG9)</w:t>
      </w:r>
      <w:r>
        <w:br/>
      </w:r>
      <w:r>
        <w:rPr>
          <w:rFonts w:ascii="Consolas" w:cs="Consolas" w:eastAsia="Consolas" w:hAnsi="Consolas"/>
          <w:sz w:val="16"/>
          <w:szCs w:val="16"/>
        </w:rPr>
        <w:t xml:space="preserve">        int commandeId = enregistrerCommande(conn, client, cmd,</w:t>
      </w:r>
      <w:r>
        <w:br/>
      </w:r>
      <w:r>
        <w:rPr>
          <w:rFonts w:ascii="Consolas" w:cs="Consolas" w:eastAsia="Consolas" w:hAnsi="Consolas"/>
          <w:sz w:val="16"/>
          <w:szCs w:val="16"/>
        </w:rPr>
        <w:t xml:space="preserve">                                              ModePaiement::ORANGE_MONEY);</w:t>
      </w:r>
      <w:r>
        <w:br/>
      </w:r>
      <w:r>
        <w:rPr>
          <w:rFonts w:ascii="Consolas" w:cs="Consolas" w:eastAsia="Consolas" w:hAnsi="Consolas"/>
          <w:sz w:val="16"/>
          <w:szCs w:val="16"/>
        </w:rPr>
        <w:t xml:space="preserve">        std::cout &lt;&lt; "\nCommande #" &lt;&lt; commandeId</w:t>
      </w:r>
      <w:r>
        <w:br/>
      </w:r>
      <w:r>
        <w:rPr>
          <w:rFonts w:ascii="Consolas" w:cs="Consolas" w:eastAsia="Consolas" w:hAnsi="Consolas"/>
          <w:sz w:val="16"/>
          <w:szCs w:val="16"/>
        </w:rPr>
        <w:t xml:space="preserve">                  &lt;&lt; " enregistree avec le statut : "</w:t>
      </w:r>
      <w:r>
        <w:br/>
      </w:r>
      <w:r>
        <w:rPr>
          <w:rFonts w:ascii="Consolas" w:cs="Consolas" w:eastAsia="Consolas" w:hAnsi="Consolas"/>
          <w:sz w:val="16"/>
          <w:szCs w:val="16"/>
        </w:rPr>
        <w:t xml:space="preserve">                  &lt;&lt; statutToString(cmd.getStatut()) &lt;&lt; std::endl;</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catch (const std::exception&amp; e) {</w:t>
      </w:r>
      <w:r>
        <w:br/>
      </w:r>
      <w:r>
        <w:rPr>
          <w:rFonts w:ascii="Consolas" w:cs="Consolas" w:eastAsia="Consolas" w:hAnsi="Consolas"/>
          <w:sz w:val="16"/>
          <w:szCs w:val="16"/>
        </w:rPr>
        <w:t xml:space="preserve">        std::cerr &lt;&lt; "Erreur : " &lt;&lt; e.what() &lt;&lt; std::endl;</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mysql_close(conn);</w:t>
      </w:r>
      <w:r>
        <w:br/>
      </w:r>
      <w:r>
        <w:rPr>
          <w:rFonts w:ascii="Consolas" w:cs="Consolas" w:eastAsia="Consolas" w:hAnsi="Consolas"/>
          <w:sz w:val="16"/>
          <w:szCs w:val="16"/>
        </w:rPr>
        <w:t xml:space="preserve">    return 0;</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p>
    <w:p>
      <w:r>
        <w:br w:type="page"/>
      </w:r>
    </w:p>
    <w:p>
      <w:pPr>
        <w:pStyle w:val="Heading1"/>
        <w:spacing w:after="200" w:before="400"/>
      </w:pPr>
      <w:r>
        <w:t xml:space="preserve">Annexe B - Captures d'ecran de l'AGL utilise</w:t>
      </w:r>
    </w:p>
    <w:p>
      <w:pPr>
        <w:spacing w:after="150"/>
      </w:pPr>
      <w:r>
        <w:t xml:space="preserve">Les diagrammes de ce dossier ont ete generes de maniere programmatique (Graphviz / Python) a partir du modele presente au Chapitre 2, afin de garantir une coherence stricte entre tous les diagrammes. Le sujet demandant explicitement des captures d'un AGL parmi StarUML, Visual Paradigm, draw.io ou Modelio, il est recommande de reimporter ce meme modele de classes dans l'un de ces outils (draw.io dispose d'un import XML rapide) puis de coller ici les captures d'ecran correspondantes avant impression.</w:t>
      </w:r>
    </w:p>
    <w:p>
      <w:pPr>
        <w:pStyle w:val="ListParagraph"/>
        <w:numPr>
          <w:ilvl w:val="0"/>
          <w:numId w:val="1"/>
        </w:numPr>
        <w:spacing w:after="80"/>
      </w:pPr>
      <w:r>
        <w:t xml:space="preserve">Capture 1 : Diagramme de cas d'utilisation (AGL)</w:t>
      </w:r>
    </w:p>
    <w:p>
      <w:pPr>
        <w:pStyle w:val="ListParagraph"/>
        <w:numPr>
          <w:ilvl w:val="0"/>
          <w:numId w:val="1"/>
        </w:numPr>
        <w:spacing w:after="80"/>
      </w:pPr>
      <w:r>
        <w:t xml:space="preserve">Capture 2 : Diagramme de classes (AGL)</w:t>
      </w:r>
    </w:p>
    <w:p>
      <w:pPr>
        <w:pStyle w:val="ListParagraph"/>
        <w:numPr>
          <w:ilvl w:val="0"/>
          <w:numId w:val="1"/>
        </w:numPr>
        <w:spacing w:after="80"/>
      </w:pPr>
      <w:r>
        <w:t xml:space="preserve">Capture 3 : Diagramme de sequence (AGL)</w:t>
      </w:r>
    </w:p>
    <w:p>
      <w:pPr>
        <w:pStyle w:val="ListParagraph"/>
        <w:numPr>
          <w:ilvl w:val="0"/>
          <w:numId w:val="1"/>
        </w:numPr>
        <w:spacing w:after="80"/>
      </w:pPr>
      <w:r>
        <w:t xml:space="preserve">Capture 4 : Diagramme d'etats-transitions (AGL)</w:t>
      </w:r>
    </w:p>
    <w:p>
      <w:pPr>
        <w:pStyle w:val="ListParagraph"/>
        <w:numPr>
          <w:ilvl w:val="0"/>
          <w:numId w:val="1"/>
        </w:numPr>
        <w:spacing w:after="80"/>
      </w:pPr>
      <w:r>
        <w:t xml:space="preserve">Capture 5 : Diagramme d'activite (AGL)</w:t>
      </w:r>
    </w:p>
    <w:p>
      <w:pPr>
        <w:pStyle w:val="ListParagraph"/>
        <w:numPr>
          <w:ilvl w:val="0"/>
          <w:numId w:val="1"/>
        </w:numPr>
        <w:spacing w:after="80"/>
      </w:pPr>
      <w:r>
        <w:t xml:space="preserve">Capture 6 : Diagramme de deploiement (AGL)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a1a098aff24545b705a3090e8035130a621adf.png"/><Relationship Id="rId8" Type="http://schemas.openxmlformats.org/officeDocument/2006/relationships/image" Target="media/2d890ca48c1ab1cb084fa9ba5cfb4fa5dc5c6150.png"/><Relationship Id="rId9" Type="http://schemas.openxmlformats.org/officeDocument/2006/relationships/image" Target="media/400dc25eea09bd61065711aa7c45b3b8d4f1afff.png"/><Relationship Id="rId10" Type="http://schemas.openxmlformats.org/officeDocument/2006/relationships/image" Target="media/4f5ee20818fca6cc69fd210320843dd4804bfb97.png"/><Relationship Id="rId11" Type="http://schemas.openxmlformats.org/officeDocument/2006/relationships/image" Target="media/04f4571a3872620f2672f2613f98b94a40237d40.png"/><Relationship Id="rId12" Type="http://schemas.openxmlformats.org/officeDocument/2006/relationships/image" Target="media/a29ca5a0939c64a84d2af32384dd100cab8c9a37.png"/><Relationship Id="rId13" Type="http://schemas.openxmlformats.org/officeDocument/2006/relationships/image" Target="media/a2d84070f57179c1abf4ba996e94d8f36a3ee92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2026-07-18T01:06:22.816Z</dcterms:created>
  <dcterms:modified xsi:type="dcterms:W3CDTF">2026-07-18T01:06:22.816Z</dcterms:modified>
</cp:coreProperties>
</file>

<file path=docProps/custom.xml><?xml version="1.0" encoding="utf-8"?>
<Properties xmlns="http://schemas.openxmlformats.org/officeDocument/2006/custom-properties" xmlns:vt="http://schemas.openxmlformats.org/officeDocument/2006/docPropsVTypes"/>
</file>