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D34F64">
      <w:r>
        <w:drawing>
          <wp:inline distT="0" distB="0" distL="114300" distR="114300">
            <wp:extent cx="5272405" cy="2771140"/>
            <wp:effectExtent l="0" t="0" r="444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2405" cy="2771140"/>
                    </a:xfrm>
                    <a:prstGeom prst="rect">
                      <a:avLst/>
                    </a:prstGeom>
                    <a:noFill/>
                    <a:ln>
                      <a:noFill/>
                    </a:ln>
                  </pic:spPr>
                </pic:pic>
              </a:graphicData>
            </a:graphic>
          </wp:inline>
        </w:drawing>
      </w:r>
    </w:p>
    <w:p w14:paraId="29222E32">
      <w:pPr>
        <w:widowControl w:val="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改为</w:t>
      </w:r>
    </w:p>
    <w:p w14:paraId="6362FF93">
      <w:pPr>
        <w:widowControl w:val="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w:t>
      </w:r>
      <w:r>
        <w:rPr>
          <w:rFonts w:hint="default" w:asciiTheme="minorHAnsi" w:hAnsiTheme="minorHAnsi" w:eastAsiaTheme="minorEastAsia" w:cstheme="minorBidi"/>
          <w:kern w:val="2"/>
          <w:sz w:val="21"/>
          <w:szCs w:val="24"/>
          <w:lang w:val="en-US" w:eastAsia="zh-CN" w:bidi="ar-SA"/>
        </w:rPr>
        <w:t>e are a global</w:t>
      </w:r>
    </w:p>
    <w:p w14:paraId="170AFDB4">
      <w:pPr>
        <w:widowControl w:val="0"/>
        <w:ind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ship management company</w:t>
      </w:r>
    </w:p>
    <w:p w14:paraId="6DAF7044">
      <w:pPr>
        <w:keepNext w:val="0"/>
        <w:keepLines w:val="0"/>
        <w:widowControl/>
        <w:suppressLineNumbers w:val="0"/>
        <w:jc w:val="left"/>
      </w:pPr>
    </w:p>
    <w:p w14:paraId="23D8116F">
      <w:pPr>
        <w:widowControl w:val="0"/>
        <w:ind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operating a fleet of crude</w:t>
      </w:r>
      <w:r>
        <w:rPr>
          <w:rFonts w:hint="eastAsia" w:cstheme="minorBidi"/>
          <w:kern w:val="2"/>
          <w:sz w:val="21"/>
          <w:szCs w:val="24"/>
          <w:lang w:val="en-US" w:eastAsia="zh-CN" w:bidi="ar-SA"/>
        </w:rPr>
        <w:t>/Product</w:t>
      </w:r>
      <w:r>
        <w:rPr>
          <w:rFonts w:hint="default" w:asciiTheme="minorHAnsi" w:hAnsiTheme="minorHAnsi" w:eastAsiaTheme="minorEastAsia" w:cstheme="minorBidi"/>
          <w:kern w:val="2"/>
          <w:sz w:val="21"/>
          <w:szCs w:val="24"/>
          <w:lang w:val="en-US" w:eastAsia="zh-CN" w:bidi="ar-SA"/>
        </w:rPr>
        <w:t> tankers</w:t>
      </w:r>
      <w:r>
        <w:rPr>
          <w:rFonts w:hint="eastAsia" w:asciiTheme="minorHAnsi" w:hAnsiTheme="minorHAnsi" w:eastAsiaTheme="minorEastAsia" w:cstheme="minorBidi"/>
          <w:kern w:val="2"/>
          <w:sz w:val="21"/>
          <w:szCs w:val="24"/>
          <w:lang w:val="en-US" w:eastAsia="zh-CN" w:bidi="ar-SA"/>
        </w:rPr>
        <w:t>&amp;containership</w:t>
      </w:r>
    </w:p>
    <w:p w14:paraId="606EC783"/>
    <w:p w14:paraId="3F555EA7"/>
    <w:p w14:paraId="6559EF22"/>
    <w:p w14:paraId="1E53BDB3"/>
    <w:p w14:paraId="002EF9A9"/>
    <w:p w14:paraId="16A47CE2"/>
    <w:p w14:paraId="219AD5CA">
      <w:r>
        <w:drawing>
          <wp:inline distT="0" distB="0" distL="114300" distR="114300">
            <wp:extent cx="5274310" cy="3861435"/>
            <wp:effectExtent l="0" t="0" r="254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4310" cy="3861435"/>
                    </a:xfrm>
                    <a:prstGeom prst="rect">
                      <a:avLst/>
                    </a:prstGeom>
                    <a:noFill/>
                    <a:ln>
                      <a:noFill/>
                    </a:ln>
                  </pic:spPr>
                </pic:pic>
              </a:graphicData>
            </a:graphic>
          </wp:inline>
        </w:drawing>
      </w:r>
    </w:p>
    <w:p w14:paraId="4A0BBA01">
      <w:pPr>
        <w:widowControl w:val="0"/>
        <w:ind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b/>
          <w:kern w:val="2"/>
          <w:sz w:val="21"/>
          <w:szCs w:val="24"/>
          <w:lang w:val="en-US" w:eastAsia="zh-CN" w:bidi="ar-SA"/>
        </w:rPr>
        <w:t>TOP MARINE GROUP</w:t>
      </w:r>
      <w:r>
        <w:rPr>
          <w:rFonts w:hint="default" w:asciiTheme="minorHAnsi" w:hAnsiTheme="minorHAnsi" w:eastAsiaTheme="minorEastAsia" w:cstheme="minorBidi"/>
          <w:kern w:val="2"/>
          <w:sz w:val="21"/>
          <w:szCs w:val="24"/>
          <w:lang w:val="en-US" w:eastAsia="zh-CN" w:bidi="ar-SA"/>
        </w:rPr>
        <w:t xml:space="preserve"> is a global ship management company, that specializes in the management and operation of oil and chemical tankers</w:t>
      </w:r>
      <w:r>
        <w:rPr>
          <w:rFonts w:hint="eastAsia" w:asciiTheme="minorHAnsi" w:hAnsiTheme="minorHAnsi" w:eastAsiaTheme="minorEastAsia" w:cstheme="minorBidi"/>
          <w:kern w:val="2"/>
          <w:sz w:val="21"/>
          <w:szCs w:val="24"/>
          <w:lang w:val="en-US" w:eastAsia="zh-CN" w:bidi="ar-SA"/>
        </w:rPr>
        <w:t>、containership</w:t>
      </w:r>
      <w:r>
        <w:rPr>
          <w:rFonts w:hint="default" w:asciiTheme="minorHAnsi" w:hAnsiTheme="minorHAnsi" w:eastAsiaTheme="minorEastAsia" w:cstheme="minorBidi"/>
          <w:kern w:val="2"/>
          <w:sz w:val="21"/>
          <w:szCs w:val="24"/>
          <w:lang w:val="en-US" w:eastAsia="zh-CN" w:bidi="ar-SA"/>
        </w:rPr>
        <w:t>.</w:t>
      </w:r>
    </w:p>
    <w:p w14:paraId="1A4D3A05">
      <w:pPr>
        <w:widowControl w:val="0"/>
        <w:ind w:left="0"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We provide a safe and efficient full range of ship management services to ship owners and operators around the globe.</w:t>
      </w:r>
    </w:p>
    <w:p w14:paraId="47C9B631">
      <w:pPr>
        <w:widowControl w:val="0"/>
        <w:ind w:left="0"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The services offered to our clients include technical, commercial, operations, insurance, crewing, purchasing, safety &amp; quality. We serve our clients most professionally and flexibly.</w:t>
      </w:r>
    </w:p>
    <w:p w14:paraId="7F351494">
      <w:pPr>
        <w:widowControl w:val="0"/>
        <w:ind w:left="0"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 xml:space="preserve">Based in Singapore </w:t>
      </w:r>
      <w:r>
        <w:rPr>
          <w:rFonts w:hint="eastAsia" w:asciiTheme="minorHAnsi" w:hAnsiTheme="minorHAnsi" w:eastAsiaTheme="minorEastAsia" w:cstheme="minorBidi"/>
          <w:kern w:val="2"/>
          <w:sz w:val="21"/>
          <w:szCs w:val="24"/>
          <w:lang w:val="en-US" w:eastAsia="zh-CN" w:bidi="ar-SA"/>
        </w:rPr>
        <w:t>、Hongkong</w:t>
      </w:r>
      <w:r>
        <w:rPr>
          <w:rFonts w:hint="default" w:asciiTheme="minorHAnsi" w:hAnsiTheme="minorHAnsi" w:eastAsiaTheme="minorEastAsia" w:cstheme="minorBidi"/>
          <w:kern w:val="2"/>
          <w:sz w:val="21"/>
          <w:szCs w:val="24"/>
          <w:lang w:val="en-US" w:eastAsia="zh-CN" w:bidi="ar-SA"/>
        </w:rPr>
        <w:t xml:space="preserve"> </w:t>
      </w:r>
      <w:r>
        <w:rPr>
          <w:rFonts w:hint="eastAsia" w:asciiTheme="minorHAnsi" w:hAnsiTheme="minorHAnsi" w:eastAsiaTheme="minorEastAsia" w:cstheme="minorBidi"/>
          <w:kern w:val="2"/>
          <w:sz w:val="21"/>
          <w:szCs w:val="24"/>
          <w:lang w:val="en-US" w:eastAsia="zh-CN" w:bidi="ar-SA"/>
        </w:rPr>
        <w:t xml:space="preserve">、Shanghai </w:t>
      </w:r>
      <w:r>
        <w:rPr>
          <w:rFonts w:hint="default" w:asciiTheme="minorHAnsi" w:hAnsiTheme="minorHAnsi" w:eastAsiaTheme="minorEastAsia" w:cstheme="minorBidi"/>
          <w:kern w:val="2"/>
          <w:sz w:val="21"/>
          <w:szCs w:val="24"/>
          <w:lang w:val="en-US" w:eastAsia="zh-CN" w:bidi="ar-SA"/>
        </w:rPr>
        <w:t xml:space="preserve">our dedicated teams oversee all aspects of ship management services to meet our clients' most specific needs. Currently, we are operating a fleet of oil and chemical tankers consisting of </w:t>
      </w:r>
      <w:r>
        <w:rPr>
          <w:rFonts w:hint="eastAsia" w:cstheme="minorBidi"/>
          <w:kern w:val="2"/>
          <w:sz w:val="21"/>
          <w:szCs w:val="24"/>
          <w:lang w:val="en-US" w:eastAsia="zh-CN" w:bidi="ar-SA"/>
        </w:rPr>
        <w:t>VLCC 、Suezmax、Afra、LR</w:t>
      </w:r>
      <w:r>
        <w:rPr>
          <w:rFonts w:hint="eastAsia" w:asciiTheme="minorHAnsi" w:hAnsiTheme="minorHAnsi" w:eastAsiaTheme="minorEastAsia" w:cstheme="minorBidi"/>
          <w:kern w:val="2"/>
          <w:sz w:val="21"/>
          <w:szCs w:val="24"/>
          <w:lang w:val="en-US" w:eastAsia="zh-CN" w:bidi="ar-SA"/>
        </w:rPr>
        <w:t xml:space="preserve"> </w:t>
      </w:r>
      <w:r>
        <w:rPr>
          <w:rFonts w:hint="eastAsia" w:cstheme="minorBidi"/>
          <w:kern w:val="2"/>
          <w:sz w:val="21"/>
          <w:szCs w:val="24"/>
          <w:lang w:val="en-US" w:eastAsia="zh-CN" w:bidi="ar-SA"/>
        </w:rPr>
        <w:t xml:space="preserve">、MR </w:t>
      </w:r>
      <w:r>
        <w:rPr>
          <w:rFonts w:hint="default" w:asciiTheme="minorHAnsi" w:hAnsiTheme="minorHAnsi" w:eastAsiaTheme="minorEastAsia" w:cstheme="minorBidi"/>
          <w:kern w:val="2"/>
          <w:sz w:val="21"/>
          <w:szCs w:val="24"/>
          <w:lang w:val="en-US" w:eastAsia="zh-CN" w:bidi="ar-SA"/>
        </w:rPr>
        <w:t>and</w:t>
      </w:r>
      <w:r>
        <w:rPr>
          <w:rFonts w:hint="eastAsia" w:asciiTheme="minorHAnsi" w:hAnsiTheme="minorHAnsi" w:eastAsiaTheme="minorEastAsia" w:cstheme="minorBidi"/>
          <w:kern w:val="2"/>
          <w:sz w:val="21"/>
          <w:szCs w:val="24"/>
          <w:lang w:val="en-US" w:eastAsia="zh-CN" w:bidi="ar-SA"/>
        </w:rPr>
        <w:t xml:space="preserve"> CON</w:t>
      </w:r>
      <w:r>
        <w:rPr>
          <w:rFonts w:hint="default" w:asciiTheme="minorHAnsi" w:hAnsiTheme="minorHAnsi" w:eastAsiaTheme="minorEastAsia" w:cstheme="minorBidi"/>
          <w:kern w:val="2"/>
          <w:sz w:val="21"/>
          <w:szCs w:val="24"/>
          <w:lang w:val="en-US" w:eastAsia="zh-CN" w:bidi="ar-SA"/>
        </w:rPr>
        <w:t xml:space="preserve"> .</w:t>
      </w:r>
    </w:p>
    <w:p w14:paraId="0BE93F14"/>
    <w:p w14:paraId="6BD763A4"/>
    <w:p w14:paraId="32497194"/>
    <w:p w14:paraId="6C077511"/>
    <w:p w14:paraId="68411126"/>
    <w:p w14:paraId="641025B5"/>
    <w:p w14:paraId="31ECD502"/>
    <w:p w14:paraId="0EACDB30"/>
    <w:p w14:paraId="54B644C6"/>
    <w:p w14:paraId="1FF9CAAF"/>
    <w:p w14:paraId="467BE1C5"/>
    <w:p w14:paraId="7FD613A7"/>
    <w:p w14:paraId="0ED9B74F"/>
    <w:p w14:paraId="57E0F786"/>
    <w:p w14:paraId="0934A654"/>
    <w:p w14:paraId="61C613F8">
      <w:r>
        <w:drawing>
          <wp:inline distT="0" distB="0" distL="114300" distR="114300">
            <wp:extent cx="4298315" cy="2750185"/>
            <wp:effectExtent l="0" t="0" r="698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298315" cy="2750185"/>
                    </a:xfrm>
                    <a:prstGeom prst="rect">
                      <a:avLst/>
                    </a:prstGeom>
                    <a:noFill/>
                    <a:ln>
                      <a:noFill/>
                    </a:ln>
                  </pic:spPr>
                </pic:pic>
              </a:graphicData>
            </a:graphic>
          </wp:inline>
        </w:drawing>
      </w:r>
    </w:p>
    <w:p w14:paraId="6B0B0459">
      <w:pPr>
        <w:widowControl w:val="0"/>
        <w:ind w:left="0" w:leftChars="0"/>
        <w:jc w:val="both"/>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O</w:t>
      </w:r>
      <w:r>
        <w:rPr>
          <w:rFonts w:hint="default" w:asciiTheme="minorHAnsi" w:hAnsiTheme="minorHAnsi" w:eastAsiaTheme="minorEastAsia" w:cstheme="minorBidi"/>
          <w:kern w:val="2"/>
          <w:sz w:val="21"/>
          <w:szCs w:val="24"/>
          <w:lang w:val="en-US" w:eastAsia="zh-CN" w:bidi="ar-SA"/>
        </w:rPr>
        <w:t>ur ship management services</w:t>
      </w:r>
      <w:r>
        <w:rPr>
          <w:rFonts w:hint="eastAsia" w:asciiTheme="minorHAnsi" w:hAnsiTheme="minorHAnsi" w:eastAsiaTheme="minorEastAsia" w:cstheme="minorBidi"/>
          <w:kern w:val="2"/>
          <w:sz w:val="21"/>
          <w:szCs w:val="24"/>
          <w:lang w:val="en-US" w:eastAsia="zh-CN" w:bidi="ar-SA"/>
        </w:rPr>
        <w:t>,</w:t>
      </w:r>
      <w:r>
        <w:rPr>
          <w:rFonts w:hint="default" w:asciiTheme="minorHAnsi" w:hAnsiTheme="minorHAnsi" w:eastAsiaTheme="minorEastAsia" w:cstheme="minorBidi"/>
          <w:kern w:val="2"/>
          <w:sz w:val="21"/>
          <w:szCs w:val="24"/>
          <w:lang w:val="en-US" w:eastAsia="zh-CN" w:bidi="ar-SA"/>
        </w:rPr>
        <w:t xml:space="preserve"> comprising technical management and crew management</w:t>
      </w:r>
      <w:r>
        <w:rPr>
          <w:rFonts w:hint="eastAsia" w:asciiTheme="minorHAnsi" w:hAnsiTheme="minorHAnsi" w:eastAsiaTheme="minorEastAsia" w:cstheme="minorBidi"/>
          <w:kern w:val="2"/>
          <w:sz w:val="21"/>
          <w:szCs w:val="24"/>
          <w:lang w:val="en-US" w:eastAsia="zh-CN" w:bidi="ar-SA"/>
        </w:rPr>
        <w:t>,</w:t>
      </w:r>
      <w:r>
        <w:rPr>
          <w:rFonts w:hint="default" w:asciiTheme="minorHAnsi" w:hAnsiTheme="minorHAnsi" w:eastAsiaTheme="minorEastAsia" w:cstheme="minorBidi"/>
          <w:kern w:val="2"/>
          <w:sz w:val="21"/>
          <w:szCs w:val="24"/>
          <w:lang w:val="en-US" w:eastAsia="zh-CN" w:bidi="ar-SA"/>
        </w:rPr>
        <w:t xml:space="preserve"> </w:t>
      </w:r>
      <w:r>
        <w:rPr>
          <w:rFonts w:hint="eastAsia" w:asciiTheme="minorHAnsi" w:hAnsiTheme="minorHAnsi" w:eastAsiaTheme="minorEastAsia" w:cstheme="minorBidi"/>
          <w:kern w:val="2"/>
          <w:sz w:val="21"/>
          <w:szCs w:val="24"/>
          <w:lang w:val="en-US" w:eastAsia="zh-CN" w:bidi="ar-SA"/>
        </w:rPr>
        <w:t>represent</w:t>
      </w:r>
      <w:r>
        <w:rPr>
          <w:rFonts w:hint="default" w:asciiTheme="minorHAnsi" w:hAnsiTheme="minorHAnsi" w:eastAsiaTheme="minorEastAsia" w:cstheme="minorBidi"/>
          <w:kern w:val="2"/>
          <w:sz w:val="21"/>
          <w:szCs w:val="24"/>
          <w:lang w:val="en-US" w:eastAsia="zh-CN" w:bidi="ar-SA"/>
        </w:rPr>
        <w:t xml:space="preserve"> our core services. Our systems and services are geared towards efficiently operating a diverse range of ship types of all sizes, including crude, product</w:t>
      </w:r>
      <w:r>
        <w:rPr>
          <w:rFonts w:hint="eastAsia" w:asciiTheme="minorHAnsi" w:hAnsiTheme="minorHAnsi" w:eastAsiaTheme="minorEastAsia" w:cstheme="minorBidi"/>
          <w:kern w:val="2"/>
          <w:sz w:val="21"/>
          <w:szCs w:val="24"/>
          <w:lang w:val="en-US" w:eastAsia="zh-CN" w:bidi="ar-SA"/>
        </w:rPr>
        <w:t>,</w:t>
      </w:r>
      <w:r>
        <w:rPr>
          <w:rFonts w:hint="default" w:asciiTheme="minorHAnsi" w:hAnsiTheme="minorHAnsi" w:eastAsiaTheme="minorEastAsia" w:cstheme="minorBidi"/>
          <w:kern w:val="2"/>
          <w:sz w:val="21"/>
          <w:szCs w:val="24"/>
          <w:lang w:val="en-US" w:eastAsia="zh-CN" w:bidi="ar-SA"/>
        </w:rPr>
        <w:t xml:space="preserve"> and chemical tankers</w:t>
      </w:r>
      <w:r>
        <w:rPr>
          <w:rFonts w:hint="eastAsia" w:asciiTheme="minorHAnsi" w:hAnsiTheme="minorHAnsi" w:eastAsiaTheme="minorEastAsia" w:cstheme="minorBidi"/>
          <w:kern w:val="2"/>
          <w:sz w:val="21"/>
          <w:szCs w:val="24"/>
          <w:lang w:val="en-US" w:eastAsia="zh-CN" w:bidi="ar-SA"/>
        </w:rPr>
        <w:t>, and containerships</w:t>
      </w:r>
      <w:r>
        <w:rPr>
          <w:rFonts w:hint="default" w:asciiTheme="minorHAnsi" w:hAnsiTheme="minorHAnsi" w:eastAsiaTheme="minorEastAsia" w:cstheme="minorBidi"/>
          <w:kern w:val="2"/>
          <w:sz w:val="21"/>
          <w:szCs w:val="24"/>
          <w:lang w:val="en-US" w:eastAsia="zh-CN" w:bidi="ar-SA"/>
        </w:rPr>
        <w:t xml:space="preserve">. </w:t>
      </w:r>
      <w:r>
        <w:rPr>
          <w:rFonts w:hint="eastAsia" w:asciiTheme="minorHAnsi" w:hAnsiTheme="minorHAnsi" w:eastAsiaTheme="minorEastAsia" w:cstheme="minorBidi"/>
          <w:kern w:val="2"/>
          <w:sz w:val="21"/>
          <w:szCs w:val="24"/>
          <w:lang w:val="en-US" w:eastAsia="zh-CN" w:bidi="ar-SA"/>
        </w:rPr>
        <w:t>Ships</w:t>
      </w:r>
      <w:r>
        <w:rPr>
          <w:rFonts w:hint="default" w:asciiTheme="minorHAnsi" w:hAnsiTheme="minorHAnsi" w:eastAsiaTheme="minorEastAsia" w:cstheme="minorBidi"/>
          <w:kern w:val="2"/>
          <w:sz w:val="21"/>
          <w:szCs w:val="24"/>
          <w:lang w:val="en-US" w:eastAsia="zh-CN" w:bidi="ar-SA"/>
        </w:rPr>
        <w:t xml:space="preserve"> under </w:t>
      </w:r>
      <w:r>
        <w:rPr>
          <w:rFonts w:hint="default" w:asciiTheme="minorHAnsi" w:hAnsiTheme="minorHAnsi" w:eastAsiaTheme="minorEastAsia" w:cstheme="minorBidi"/>
          <w:b/>
          <w:kern w:val="2"/>
          <w:sz w:val="21"/>
          <w:szCs w:val="24"/>
          <w:lang w:val="en-US" w:eastAsia="zh-CN" w:bidi="ar-SA"/>
        </w:rPr>
        <w:t>TOP MARINE GROUP</w:t>
      </w:r>
      <w:r>
        <w:rPr>
          <w:rFonts w:hint="eastAsia" w:asciiTheme="minorHAnsi" w:hAnsiTheme="minorHAnsi" w:eastAsiaTheme="minorEastAsia" w:cstheme="minorBidi"/>
          <w:b/>
          <w:kern w:val="2"/>
          <w:sz w:val="21"/>
          <w:szCs w:val="24"/>
          <w:lang w:val="en-US" w:eastAsia="zh-CN" w:bidi="ar-SA"/>
        </w:rPr>
        <w:t xml:space="preserve"> </w:t>
      </w:r>
      <w:r>
        <w:rPr>
          <w:rFonts w:hint="default" w:asciiTheme="minorHAnsi" w:hAnsiTheme="minorHAnsi" w:eastAsiaTheme="minorEastAsia" w:cstheme="minorBidi"/>
          <w:kern w:val="2"/>
          <w:sz w:val="21"/>
          <w:szCs w:val="24"/>
          <w:lang w:val="en-US" w:eastAsia="zh-CN" w:bidi="ar-SA"/>
        </w:rPr>
        <w:t>management are manned, operated, and maintained to the highest standards in quality and safety.</w:t>
      </w:r>
    </w:p>
    <w:p w14:paraId="478CB709">
      <w:pPr>
        <w:widowControl w:val="0"/>
        <w:ind w:left="0" w:leftChars="0"/>
        <w:jc w:val="both"/>
        <w:rPr>
          <w:rFonts w:hint="default" w:asciiTheme="minorHAnsi" w:hAnsiTheme="minorHAnsi" w:eastAsiaTheme="minorEastAsia" w:cstheme="minorBidi"/>
          <w:kern w:val="2"/>
          <w:sz w:val="21"/>
          <w:szCs w:val="24"/>
          <w:lang w:val="en-US" w:eastAsia="zh-CN" w:bidi="ar-SA"/>
        </w:rPr>
      </w:pPr>
    </w:p>
    <w:p w14:paraId="05F64272">
      <w:pPr>
        <w:widowControl w:val="0"/>
        <w:ind w:left="0" w:leftChars="0"/>
        <w:jc w:val="both"/>
        <w:rPr>
          <w:rFonts w:hint="default" w:asciiTheme="minorHAnsi" w:hAnsiTheme="minorHAnsi" w:eastAsiaTheme="minorEastAsia" w:cstheme="minorBidi"/>
          <w:kern w:val="2"/>
          <w:sz w:val="21"/>
          <w:szCs w:val="24"/>
          <w:lang w:val="en-US" w:eastAsia="zh-CN" w:bidi="ar-SA"/>
        </w:rPr>
      </w:pPr>
    </w:p>
    <w:p w14:paraId="063ED6D9">
      <w:pPr>
        <w:widowControl w:val="0"/>
        <w:ind w:left="0" w:leftChars="0"/>
        <w:jc w:val="both"/>
        <w:rPr>
          <w:rFonts w:hint="default" w:asciiTheme="minorHAnsi" w:hAnsiTheme="minorHAnsi" w:eastAsiaTheme="minorEastAsia" w:cstheme="minorBidi"/>
          <w:kern w:val="2"/>
          <w:sz w:val="21"/>
          <w:szCs w:val="24"/>
          <w:lang w:val="en-US" w:eastAsia="zh-CN" w:bidi="ar-SA"/>
        </w:rPr>
      </w:pPr>
      <w:r>
        <w:drawing>
          <wp:inline distT="0" distB="0" distL="114300" distR="114300">
            <wp:extent cx="5266690" cy="2134870"/>
            <wp:effectExtent l="0" t="0" r="10160" b="177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6690" cy="2134870"/>
                    </a:xfrm>
                    <a:prstGeom prst="rect">
                      <a:avLst/>
                    </a:prstGeom>
                    <a:noFill/>
                    <a:ln>
                      <a:noFill/>
                    </a:ln>
                  </pic:spPr>
                </pic:pic>
              </a:graphicData>
            </a:graphic>
          </wp:inline>
        </w:drawing>
      </w:r>
    </w:p>
    <w:p w14:paraId="3E8D1C5E">
      <w:pPr>
        <w:widowControl w:val="0"/>
        <w:ind w:left="0" w:leftChars="0"/>
        <w:jc w:val="both"/>
        <w:rPr>
          <w:rFonts w:hint="default" w:asciiTheme="minorHAnsi" w:hAnsiTheme="minorHAnsi" w:eastAsiaTheme="minorEastAsia" w:cstheme="minorBidi"/>
          <w:kern w:val="2"/>
          <w:sz w:val="21"/>
          <w:szCs w:val="24"/>
          <w:lang w:val="en-US" w:eastAsia="zh-CN" w:bidi="ar-SA"/>
        </w:rPr>
      </w:pPr>
    </w:p>
    <w:p w14:paraId="33A03829">
      <w:pPr>
        <w:widowControl w:val="0"/>
        <w:ind w:left="0" w:leftChars="0"/>
        <w:jc w:val="both"/>
        <w:rPr>
          <w:rFonts w:hint="eastAsia" w:eastAsia="宋体"/>
          <w:lang w:eastAsia="zh-CN"/>
        </w:rPr>
      </w:pPr>
      <w:r>
        <w:rPr>
          <w:rFonts w:hint="eastAsia" w:asciiTheme="minorHAnsi" w:hAnsiTheme="minorHAnsi" w:eastAsiaTheme="minorEastAsia" w:cstheme="minorBidi"/>
          <w:kern w:val="2"/>
          <w:sz w:val="21"/>
          <w:szCs w:val="24"/>
          <w:lang w:val="en-US" w:eastAsia="zh-CN" w:bidi="ar-SA"/>
        </w:rPr>
        <w:t>Our Technical department focuses on safety, compliance, and efficiency. Preparing ships and equipment to meet the requirements of specific routes and destinations is of utmost importance to our team, as it ensures that delays and off - hire periods are minimized.</w:t>
      </w:r>
    </w:p>
    <w:p w14:paraId="068EE38C">
      <w:pPr>
        <w:widowControl w:val="0"/>
        <w:ind w:left="0"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 xml:space="preserve">The technical department is responsible for </w:t>
      </w:r>
      <w:r>
        <w:rPr>
          <w:rFonts w:hint="eastAsia" w:asciiTheme="minorHAnsi" w:hAnsiTheme="minorHAnsi" w:eastAsiaTheme="minorEastAsia" w:cstheme="minorBidi"/>
          <w:kern w:val="2"/>
          <w:sz w:val="21"/>
          <w:szCs w:val="24"/>
          <w:lang w:val="en-US" w:eastAsia="zh-CN" w:bidi="ar-SA"/>
        </w:rPr>
        <w:t xml:space="preserve">the </w:t>
      </w:r>
      <w:r>
        <w:rPr>
          <w:rFonts w:hint="default" w:asciiTheme="minorHAnsi" w:hAnsiTheme="minorHAnsi" w:eastAsiaTheme="minorEastAsia" w:cstheme="minorBidi"/>
          <w:kern w:val="2"/>
          <w:sz w:val="21"/>
          <w:szCs w:val="24"/>
          <w:lang w:val="en-US" w:eastAsia="zh-CN" w:bidi="ar-SA"/>
        </w:rPr>
        <w:t>repairs, dry</w:t>
      </w:r>
      <w:r>
        <w:rPr>
          <w:rFonts w:hint="eastAsia" w:asciiTheme="minorHAnsi" w:hAnsiTheme="minorHAnsi" w:eastAsiaTheme="minorEastAsia" w:cstheme="minorBidi"/>
          <w:kern w:val="2"/>
          <w:sz w:val="21"/>
          <w:szCs w:val="24"/>
          <w:lang w:val="en-US" w:eastAsia="zh-CN" w:bidi="ar-SA"/>
        </w:rPr>
        <w:t xml:space="preserve"> - </w:t>
      </w:r>
      <w:r>
        <w:rPr>
          <w:rFonts w:hint="default" w:asciiTheme="minorHAnsi" w:hAnsiTheme="minorHAnsi" w:eastAsiaTheme="minorEastAsia" w:cstheme="minorBidi"/>
          <w:kern w:val="2"/>
          <w:sz w:val="21"/>
          <w:szCs w:val="24"/>
          <w:lang w:val="en-US" w:eastAsia="zh-CN" w:bidi="ar-SA"/>
        </w:rPr>
        <w:t>dock</w:t>
      </w:r>
      <w:r>
        <w:rPr>
          <w:rFonts w:hint="eastAsia" w:asciiTheme="minorHAnsi" w:hAnsiTheme="minorHAnsi" w:eastAsiaTheme="minorEastAsia" w:cstheme="minorBidi"/>
          <w:kern w:val="2"/>
          <w:sz w:val="21"/>
          <w:szCs w:val="24"/>
          <w:lang w:val="en-US" w:eastAsia="zh-CN" w:bidi="ar-SA"/>
        </w:rPr>
        <w:t>ing,</w:t>
      </w:r>
      <w:r>
        <w:rPr>
          <w:rFonts w:hint="default" w:asciiTheme="minorHAnsi" w:hAnsiTheme="minorHAnsi" w:eastAsiaTheme="minorEastAsia" w:cstheme="minorBidi"/>
          <w:kern w:val="2"/>
          <w:sz w:val="21"/>
          <w:szCs w:val="24"/>
          <w:lang w:val="en-US" w:eastAsia="zh-CN" w:bidi="ar-SA"/>
        </w:rPr>
        <w:t xml:space="preserve"> and maintenance of the vessel’s hull and equipment. </w:t>
      </w:r>
      <w:r>
        <w:rPr>
          <w:rFonts w:hint="eastAsia" w:asciiTheme="minorHAnsi" w:hAnsiTheme="minorHAnsi" w:eastAsiaTheme="minorEastAsia" w:cstheme="minorBidi"/>
          <w:kern w:val="2"/>
          <w:sz w:val="21"/>
          <w:szCs w:val="24"/>
          <w:lang w:val="en-US" w:eastAsia="zh-CN" w:bidi="ar-SA"/>
        </w:rPr>
        <w:t>An extensive</w:t>
      </w:r>
      <w:r>
        <w:rPr>
          <w:rFonts w:hint="default" w:asciiTheme="minorHAnsi" w:hAnsiTheme="minorHAnsi" w:eastAsiaTheme="minorEastAsia" w:cstheme="minorBidi"/>
          <w:kern w:val="2"/>
          <w:sz w:val="21"/>
          <w:szCs w:val="24"/>
          <w:lang w:val="en-US" w:eastAsia="zh-CN" w:bidi="ar-SA"/>
        </w:rPr>
        <w:t xml:space="preserve"> </w:t>
      </w:r>
      <w:r>
        <w:rPr>
          <w:rFonts w:hint="eastAsia" w:asciiTheme="minorHAnsi" w:hAnsiTheme="minorHAnsi" w:eastAsiaTheme="minorEastAsia" w:cstheme="minorBidi"/>
          <w:kern w:val="2"/>
          <w:sz w:val="21"/>
          <w:szCs w:val="24"/>
          <w:lang w:val="en-US" w:eastAsia="zh-CN" w:bidi="ar-SA"/>
        </w:rPr>
        <w:t>preventive</w:t>
      </w:r>
      <w:r>
        <w:rPr>
          <w:rFonts w:hint="default" w:asciiTheme="minorHAnsi" w:hAnsiTheme="minorHAnsi" w:eastAsiaTheme="minorEastAsia" w:cstheme="minorBidi"/>
          <w:kern w:val="2"/>
          <w:sz w:val="21"/>
          <w:szCs w:val="24"/>
          <w:lang w:val="en-US" w:eastAsia="zh-CN" w:bidi="ar-SA"/>
        </w:rPr>
        <w:t xml:space="preserve"> maintenance program is implemented</w:t>
      </w:r>
      <w:r>
        <w:rPr>
          <w:rFonts w:hint="eastAsia" w:asciiTheme="minorHAnsi" w:hAnsiTheme="minorHAnsi" w:eastAsiaTheme="minorEastAsia" w:cstheme="minorBidi"/>
          <w:kern w:val="2"/>
          <w:sz w:val="21"/>
          <w:szCs w:val="24"/>
          <w:lang w:val="en-US" w:eastAsia="zh-CN" w:bidi="ar-SA"/>
        </w:rPr>
        <w:t>,</w:t>
      </w:r>
      <w:r>
        <w:rPr>
          <w:rFonts w:hint="default" w:asciiTheme="minorHAnsi" w:hAnsiTheme="minorHAnsi" w:eastAsiaTheme="minorEastAsia" w:cstheme="minorBidi"/>
          <w:kern w:val="2"/>
          <w:sz w:val="21"/>
          <w:szCs w:val="24"/>
          <w:lang w:val="en-US" w:eastAsia="zh-CN" w:bidi="ar-SA"/>
        </w:rPr>
        <w:t xml:space="preserve"> </w:t>
      </w:r>
      <w:r>
        <w:rPr>
          <w:rFonts w:hint="eastAsia" w:asciiTheme="minorHAnsi" w:hAnsiTheme="minorHAnsi" w:eastAsiaTheme="minorEastAsia" w:cstheme="minorBidi"/>
          <w:kern w:val="2"/>
          <w:sz w:val="21"/>
          <w:szCs w:val="24"/>
          <w:lang w:val="en-US" w:eastAsia="zh-CN" w:bidi="ar-SA"/>
        </w:rPr>
        <w:t xml:space="preserve">which </w:t>
      </w:r>
      <w:r>
        <w:rPr>
          <w:rFonts w:hint="default" w:asciiTheme="minorHAnsi" w:hAnsiTheme="minorHAnsi" w:eastAsiaTheme="minorEastAsia" w:cstheme="minorBidi"/>
          <w:kern w:val="2"/>
          <w:sz w:val="21"/>
          <w:szCs w:val="24"/>
          <w:lang w:val="en-US" w:eastAsia="zh-CN" w:bidi="ar-SA"/>
        </w:rPr>
        <w:t>involv</w:t>
      </w:r>
      <w:r>
        <w:rPr>
          <w:rFonts w:hint="eastAsia" w:asciiTheme="minorHAnsi" w:hAnsiTheme="minorHAnsi" w:eastAsiaTheme="minorEastAsia" w:cstheme="minorBidi"/>
          <w:kern w:val="2"/>
          <w:sz w:val="21"/>
          <w:szCs w:val="24"/>
          <w:lang w:val="en-US" w:eastAsia="zh-CN" w:bidi="ar-SA"/>
        </w:rPr>
        <w:t>es</w:t>
      </w:r>
      <w:r>
        <w:rPr>
          <w:rFonts w:hint="default" w:asciiTheme="minorHAnsi" w:hAnsiTheme="minorHAnsi" w:eastAsiaTheme="minorEastAsia" w:cstheme="minorBidi"/>
          <w:kern w:val="2"/>
          <w:sz w:val="21"/>
          <w:szCs w:val="24"/>
          <w:lang w:val="en-US" w:eastAsia="zh-CN" w:bidi="ar-SA"/>
        </w:rPr>
        <w:t xml:space="preserve"> proactive strategies and scheduled on </w:t>
      </w:r>
      <w:r>
        <w:rPr>
          <w:rFonts w:hint="eastAsia" w:asciiTheme="minorHAnsi" w:hAnsiTheme="minorHAnsi" w:eastAsiaTheme="minorEastAsia" w:cstheme="minorBidi"/>
          <w:kern w:val="2"/>
          <w:sz w:val="21"/>
          <w:szCs w:val="24"/>
          <w:lang w:val="en-US" w:eastAsia="zh-CN" w:bidi="ar-SA"/>
        </w:rPr>
        <w:t xml:space="preserve">- </w:t>
      </w:r>
      <w:r>
        <w:rPr>
          <w:rFonts w:hint="default" w:asciiTheme="minorHAnsi" w:hAnsiTheme="minorHAnsi" w:eastAsiaTheme="minorEastAsia" w:cstheme="minorBidi"/>
          <w:kern w:val="2"/>
          <w:sz w:val="21"/>
          <w:szCs w:val="24"/>
          <w:lang w:val="en-US" w:eastAsia="zh-CN" w:bidi="ar-SA"/>
        </w:rPr>
        <w:t>board</w:t>
      </w:r>
      <w:r>
        <w:rPr>
          <w:rFonts w:hint="eastAsia" w:asciiTheme="minorHAnsi" w:hAnsiTheme="minorHAnsi" w:eastAsiaTheme="minorEastAsia" w:cstheme="minorBidi"/>
          <w:kern w:val="2"/>
          <w:sz w:val="21"/>
          <w:szCs w:val="24"/>
          <w:lang w:val="en-US" w:eastAsia="zh-CN" w:bidi="ar-SA"/>
        </w:rPr>
        <w:t xml:space="preserve"> visits</w:t>
      </w:r>
      <w:r>
        <w:rPr>
          <w:rFonts w:hint="default" w:asciiTheme="minorHAnsi" w:hAnsiTheme="minorHAnsi" w:eastAsiaTheme="minorEastAsia" w:cstheme="minorBidi"/>
          <w:kern w:val="2"/>
          <w:sz w:val="21"/>
          <w:szCs w:val="24"/>
          <w:lang w:val="en-US" w:eastAsia="zh-CN" w:bidi="ar-SA"/>
        </w:rPr>
        <w:t>.</w:t>
      </w:r>
    </w:p>
    <w:p w14:paraId="578F978A">
      <w:pPr>
        <w:widowControl w:val="0"/>
        <w:ind w:left="0" w:leftChars="0"/>
        <w:jc w:val="both"/>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Our team also maintains close communication with classification societies, flag authorities and port contractors to ensure all regulatory requirements are strictly met, and all repair and maintenance work is carried out in compliance with the latest industry standards. By monitoring ship performance data and equipment operating conditions in real time, we can quickly identify potential risks and address them before they escalate into major failures, effectively extending the service life of vessels and reducing long-term operating costs for our clients.</w:t>
      </w:r>
    </w:p>
    <w:p w14:paraId="3589C120">
      <w:pPr>
        <w:widowControl w:val="0"/>
        <w:ind w:left="0" w:leftChars="0"/>
        <w:jc w:val="both"/>
        <w:rPr>
          <w:rFonts w:hint="default" w:asciiTheme="minorHAnsi" w:hAnsiTheme="minorHAnsi" w:eastAsiaTheme="minorEastAsia" w:cstheme="minorBidi"/>
          <w:kern w:val="2"/>
          <w:sz w:val="21"/>
          <w:szCs w:val="24"/>
          <w:lang w:val="en-US" w:eastAsia="zh-CN" w:bidi="ar-SA"/>
        </w:rPr>
      </w:pPr>
    </w:p>
    <w:p w14:paraId="33526657">
      <w:pPr>
        <w:widowControl w:val="0"/>
        <w:ind w:left="0" w:leftChars="0"/>
        <w:jc w:val="both"/>
      </w:pPr>
      <w:r>
        <w:drawing>
          <wp:inline distT="0" distB="0" distL="114300" distR="114300">
            <wp:extent cx="5273040" cy="1818640"/>
            <wp:effectExtent l="0" t="0" r="3810" b="1016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3040" cy="1818640"/>
                    </a:xfrm>
                    <a:prstGeom prst="rect">
                      <a:avLst/>
                    </a:prstGeom>
                    <a:noFill/>
                    <a:ln>
                      <a:noFill/>
                    </a:ln>
                  </pic:spPr>
                </pic:pic>
              </a:graphicData>
            </a:graphic>
          </wp:inline>
        </w:drawing>
      </w:r>
    </w:p>
    <w:p w14:paraId="72EE5777">
      <w:pPr>
        <w:widowControl w:val="0"/>
        <w:ind w:left="0" w:leftChars="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 xml:space="preserve">Our crew management services </w:t>
      </w:r>
      <w:r>
        <w:rPr>
          <w:rFonts w:hint="eastAsia" w:asciiTheme="minorHAnsi" w:hAnsiTheme="minorHAnsi" w:eastAsiaTheme="minorEastAsia" w:cstheme="minorBidi"/>
          <w:kern w:val="2"/>
          <w:sz w:val="21"/>
          <w:szCs w:val="24"/>
          <w:lang w:val="en-US" w:eastAsia="zh-CN" w:bidi="ar-SA"/>
        </w:rPr>
        <w:t>encompass</w:t>
      </w:r>
      <w:r>
        <w:rPr>
          <w:rFonts w:hint="default" w:asciiTheme="minorHAnsi" w:hAnsiTheme="minorHAnsi" w:eastAsiaTheme="minorEastAsia" w:cstheme="minorBidi"/>
          <w:kern w:val="2"/>
          <w:sz w:val="21"/>
          <w:szCs w:val="24"/>
          <w:lang w:val="en-US" w:eastAsia="zh-CN" w:bidi="ar-SA"/>
        </w:rPr>
        <w:t xml:space="preserve"> the recruitment, deployment, training, monitoring</w:t>
      </w:r>
      <w:r>
        <w:rPr>
          <w:rFonts w:hint="eastAsia" w:asciiTheme="minorHAnsi" w:hAnsiTheme="minorHAnsi" w:eastAsiaTheme="minorEastAsia" w:cstheme="minorBidi"/>
          <w:kern w:val="2"/>
          <w:sz w:val="21"/>
          <w:szCs w:val="24"/>
          <w:lang w:val="en-US" w:eastAsia="zh-CN" w:bidi="ar-SA"/>
        </w:rPr>
        <w:t xml:space="preserve"> of crew costs</w:t>
      </w:r>
      <w:r>
        <w:rPr>
          <w:rFonts w:hint="default" w:asciiTheme="minorHAnsi" w:hAnsiTheme="minorHAnsi" w:eastAsiaTheme="minorEastAsia" w:cstheme="minorBidi"/>
          <w:kern w:val="2"/>
          <w:sz w:val="21"/>
          <w:szCs w:val="24"/>
          <w:lang w:val="en-US" w:eastAsia="zh-CN" w:bidi="ar-SA"/>
        </w:rPr>
        <w:t>, and ongoing management of officers and ratings.</w:t>
      </w:r>
    </w:p>
    <w:p w14:paraId="41E92896">
      <w:pPr>
        <w:widowControl w:val="0"/>
        <w:ind w:left="0" w:leftChars="0"/>
        <w:jc w:val="both"/>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The crewing</w:t>
      </w:r>
      <w:r>
        <w:rPr>
          <w:rFonts w:hint="default" w:asciiTheme="minorHAnsi" w:hAnsiTheme="minorHAnsi" w:eastAsiaTheme="minorEastAsia" w:cstheme="minorBidi"/>
          <w:kern w:val="2"/>
          <w:sz w:val="21"/>
          <w:szCs w:val="24"/>
          <w:lang w:val="en-US" w:eastAsia="zh-CN" w:bidi="ar-SA"/>
        </w:rPr>
        <w:t xml:space="preserve"> department is dedicated to the process of screening and recruiting well</w:t>
      </w:r>
      <w:r>
        <w:rPr>
          <w:rFonts w:hint="eastAsia" w:cstheme="minorBidi"/>
          <w:kern w:val="2"/>
          <w:sz w:val="21"/>
          <w:szCs w:val="24"/>
          <w:lang w:val="en-US" w:eastAsia="zh-CN" w:bidi="ar-SA"/>
        </w:rPr>
        <w:t xml:space="preserve"> </w:t>
      </w:r>
      <w:r>
        <w:rPr>
          <w:rFonts w:hint="default" w:asciiTheme="minorHAnsi" w:hAnsiTheme="minorHAnsi" w:eastAsiaTheme="minorEastAsia" w:cstheme="minorBidi"/>
          <w:kern w:val="2"/>
          <w:sz w:val="21"/>
          <w:szCs w:val="24"/>
          <w:lang w:val="en-US" w:eastAsia="zh-CN" w:bidi="ar-SA"/>
        </w:rPr>
        <w:t>-</w:t>
      </w:r>
      <w:r>
        <w:rPr>
          <w:rFonts w:hint="eastAsia" w:cstheme="minorBidi"/>
          <w:kern w:val="2"/>
          <w:sz w:val="21"/>
          <w:szCs w:val="24"/>
          <w:lang w:val="en-US" w:eastAsia="zh-CN" w:bidi="ar-SA"/>
        </w:rPr>
        <w:t xml:space="preserve"> </w:t>
      </w:r>
      <w:r>
        <w:rPr>
          <w:rFonts w:hint="default" w:asciiTheme="minorHAnsi" w:hAnsiTheme="minorHAnsi" w:eastAsiaTheme="minorEastAsia" w:cstheme="minorBidi"/>
          <w:kern w:val="2"/>
          <w:sz w:val="21"/>
          <w:szCs w:val="24"/>
          <w:lang w:val="en-US" w:eastAsia="zh-CN" w:bidi="ar-SA"/>
        </w:rPr>
        <w:t xml:space="preserve">trained and experienced crew personnel, primarily focusing on the markets of </w:t>
      </w:r>
      <w:r>
        <w:rPr>
          <w:rFonts w:hint="eastAsia" w:asciiTheme="minorHAnsi" w:hAnsiTheme="minorHAnsi" w:eastAsiaTheme="minorEastAsia" w:cstheme="minorBidi"/>
          <w:kern w:val="2"/>
          <w:sz w:val="21"/>
          <w:szCs w:val="24"/>
          <w:lang w:val="en-US" w:eastAsia="zh-CN" w:bidi="ar-SA"/>
        </w:rPr>
        <w:t>C</w:t>
      </w:r>
      <w:r>
        <w:rPr>
          <w:rFonts w:hint="eastAsia" w:cstheme="minorBidi"/>
          <w:kern w:val="2"/>
          <w:sz w:val="21"/>
          <w:szCs w:val="24"/>
          <w:lang w:val="en-US" w:eastAsia="zh-CN" w:bidi="ar-SA"/>
        </w:rPr>
        <w:t>hina</w:t>
      </w:r>
      <w:r>
        <w:rPr>
          <w:rFonts w:hint="default" w:asciiTheme="minorHAnsi" w:hAnsiTheme="minorHAnsi" w:eastAsiaTheme="minorEastAsia" w:cstheme="minorBidi"/>
          <w:kern w:val="2"/>
          <w:sz w:val="21"/>
          <w:szCs w:val="24"/>
          <w:lang w:val="en-US" w:eastAsia="zh-CN" w:bidi="ar-SA"/>
        </w:rPr>
        <w:t xml:space="preserve"> and Southeast Asia.</w:t>
      </w:r>
    </w:p>
    <w:p w14:paraId="3C3BA941">
      <w:pPr>
        <w:widowControl w:val="0"/>
        <w:ind w:left="0" w:leftChars="0"/>
        <w:jc w:val="both"/>
        <w:rPr>
          <w:rFonts w:hint="default"/>
          <w:lang w:val="en-US" w:eastAsia="zh-CN"/>
        </w:rPr>
      </w:pPr>
    </w:p>
    <w:p w14:paraId="47CEC2A5">
      <w:pPr>
        <w:widowControl w:val="0"/>
        <w:ind w:left="0" w:leftChars="0"/>
        <w:jc w:val="both"/>
        <w:rPr>
          <w:rFonts w:hint="default" w:asciiTheme="minorHAnsi" w:hAnsiTheme="minorHAnsi" w:eastAsiaTheme="minorEastAsia" w:cstheme="minorBidi"/>
          <w:kern w:val="2"/>
          <w:sz w:val="21"/>
          <w:szCs w:val="24"/>
          <w:lang w:val="en-US" w:eastAsia="zh-CN" w:bidi="ar-SA"/>
        </w:rPr>
      </w:pPr>
      <w:r>
        <w:drawing>
          <wp:inline distT="0" distB="0" distL="114300" distR="114300">
            <wp:extent cx="5273040" cy="1928495"/>
            <wp:effectExtent l="0" t="0" r="3810" b="146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73040" cy="1928495"/>
                    </a:xfrm>
                    <a:prstGeom prst="rect">
                      <a:avLst/>
                    </a:prstGeom>
                    <a:noFill/>
                    <a:ln>
                      <a:noFill/>
                    </a:ln>
                  </pic:spPr>
                </pic:pic>
              </a:graphicData>
            </a:graphic>
          </wp:inline>
        </w:drawing>
      </w:r>
    </w:p>
    <w:p w14:paraId="72510A89">
      <w:pPr>
        <w:widowControl w:val="0"/>
        <w:ind w:left="0" w:leftChars="0"/>
        <w:jc w:val="both"/>
        <w:rPr>
          <w:rFonts w:hint="default" w:asciiTheme="minorHAnsi" w:hAnsiTheme="minorHAnsi" w:eastAsiaTheme="minorEastAsia" w:cstheme="minorBidi"/>
          <w:kern w:val="2"/>
          <w:sz w:val="21"/>
          <w:szCs w:val="24"/>
          <w:lang w:val="en-US" w:eastAsia="zh-CN" w:bidi="ar-SA"/>
        </w:rPr>
      </w:pPr>
    </w:p>
    <w:p w14:paraId="1676D286">
      <w:pPr>
        <w:widowControl w:val="0"/>
        <w:ind w:left="0"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Our operations department works to understand our clients’ needs and then adapts our service offerings to them. We carefully monitor vessels throughout each voyage, placing emphasis on efficient and cost - effective solutions based on best routing, weather considerations, and trim optimization. We closely monitor our vessels’ performance and are always looking for ways to improve and innovate. </w:t>
      </w:r>
    </w:p>
    <w:p w14:paraId="46F32C25">
      <w:pPr>
        <w:widowControl w:val="0"/>
        <w:ind w:left="0" w:leftChars="0"/>
        <w:jc w:val="both"/>
        <w:rPr>
          <w:rFonts w:hint="eastAsia" w:asciiTheme="minorHAnsi" w:hAnsiTheme="minorHAnsi" w:eastAsiaTheme="minorEastAsia" w:cstheme="minorBidi"/>
          <w:kern w:val="2"/>
          <w:sz w:val="21"/>
          <w:szCs w:val="24"/>
          <w:lang w:val="en-US" w:eastAsia="zh-CN" w:bidi="ar-SA"/>
        </w:rPr>
      </w:pPr>
    </w:p>
    <w:p w14:paraId="0BDCFBEA">
      <w:pPr>
        <w:widowControl w:val="0"/>
        <w:ind w:left="0" w:leftChars="0"/>
        <w:jc w:val="both"/>
        <w:rPr>
          <w:rFonts w:hint="default" w:asciiTheme="minorHAnsi" w:hAnsiTheme="minorHAnsi" w:eastAsiaTheme="minorEastAsia" w:cstheme="minorBidi"/>
          <w:kern w:val="2"/>
          <w:sz w:val="21"/>
          <w:szCs w:val="24"/>
          <w:lang w:val="en-US" w:eastAsia="zh-CN" w:bidi="ar-SA"/>
        </w:rPr>
      </w:pPr>
    </w:p>
    <w:p w14:paraId="46AA8458">
      <w:pPr>
        <w:widowControl w:val="0"/>
        <w:ind w:left="0" w:leftChars="0"/>
        <w:jc w:val="both"/>
      </w:pPr>
    </w:p>
    <w:p w14:paraId="10830CC5">
      <w:pPr>
        <w:widowControl w:val="0"/>
        <w:ind w:left="0" w:leftChars="0"/>
        <w:jc w:val="both"/>
        <w:rPr>
          <w:rFonts w:hint="default" w:asciiTheme="minorHAnsi" w:hAnsiTheme="minorHAnsi" w:eastAsiaTheme="minorEastAsia" w:cstheme="minorBidi"/>
          <w:kern w:val="2"/>
          <w:sz w:val="21"/>
          <w:szCs w:val="24"/>
          <w:lang w:val="en-US" w:eastAsia="zh-CN" w:bidi="ar-SA"/>
        </w:rPr>
      </w:pPr>
      <w:r>
        <w:drawing>
          <wp:inline distT="0" distB="0" distL="114300" distR="114300">
            <wp:extent cx="5274310" cy="1805940"/>
            <wp:effectExtent l="0" t="0" r="254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74310" cy="1805940"/>
                    </a:xfrm>
                    <a:prstGeom prst="rect">
                      <a:avLst/>
                    </a:prstGeom>
                    <a:noFill/>
                    <a:ln>
                      <a:noFill/>
                    </a:ln>
                  </pic:spPr>
                </pic:pic>
              </a:graphicData>
            </a:graphic>
          </wp:inline>
        </w:drawing>
      </w:r>
    </w:p>
    <w:p w14:paraId="6EB0C6E8">
      <w:pPr>
        <w:widowControl w:val="0"/>
        <w:ind w:left="0"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Our Chartering Department has established solid, long - term relationships with our clients, which are built on trust, transparency, and communication. Our charterers rely on us to provide flexible and reliable solutions, and we offer a unique service that is tailored to individual requirements, goals, and concerns.</w:t>
      </w:r>
    </w:p>
    <w:p w14:paraId="4947F0B4">
      <w:pPr>
        <w:widowControl w:val="0"/>
        <w:ind w:left="0"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Whether clients need voyage charters, time charters, or contract of affreightment arrangements, our experienced team leverages in-depth market knowledge and an extensive global network to match vessels with cargo needs efficiently. We closely monitor market fluctuations and route conditions to adjust plans promptly, minimizing operational risks and controlling costs for our clients. By maintaining open dialogue at every stage of the chartering process, we quickly address any unexpected issues and ensure all parties reach mutually beneficial outcomes, helping our clients achieve stable and sustainable maritime transportation business growth.</w:t>
      </w:r>
    </w:p>
    <w:p w14:paraId="6C01B31B">
      <w:pPr>
        <w:widowControl w:val="0"/>
        <w:ind w:left="0" w:leftChars="0"/>
        <w:jc w:val="both"/>
        <w:rPr>
          <w:rFonts w:hint="eastAsia" w:asciiTheme="minorHAnsi" w:hAnsiTheme="minorHAnsi" w:eastAsiaTheme="minorEastAsia" w:cstheme="minorBidi"/>
          <w:kern w:val="2"/>
          <w:sz w:val="21"/>
          <w:szCs w:val="24"/>
          <w:lang w:val="en-US" w:eastAsia="zh-CN" w:bidi="ar-SA"/>
        </w:rPr>
      </w:pPr>
    </w:p>
    <w:p w14:paraId="24FC4DA6">
      <w:pPr>
        <w:widowControl w:val="0"/>
        <w:ind w:left="0" w:leftChars="0"/>
        <w:jc w:val="both"/>
      </w:pPr>
      <w:r>
        <w:drawing>
          <wp:inline distT="0" distB="0" distL="114300" distR="114300">
            <wp:extent cx="5267960" cy="1873250"/>
            <wp:effectExtent l="0" t="0" r="8890" b="1270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267960" cy="1873250"/>
                    </a:xfrm>
                    <a:prstGeom prst="rect">
                      <a:avLst/>
                    </a:prstGeom>
                    <a:noFill/>
                    <a:ln>
                      <a:noFill/>
                    </a:ln>
                  </pic:spPr>
                </pic:pic>
              </a:graphicData>
            </a:graphic>
          </wp:inline>
        </w:drawing>
      </w:r>
    </w:p>
    <w:p w14:paraId="37072008">
      <w:pPr>
        <w:widowControl w:val="0"/>
        <w:ind w:left="0"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We provide</w:t>
      </w:r>
      <w:r>
        <w:rPr>
          <w:rFonts w:hint="default" w:asciiTheme="minorHAnsi" w:hAnsiTheme="minorHAnsi" w:eastAsiaTheme="minorEastAsia" w:cstheme="minorBidi"/>
          <w:kern w:val="2"/>
          <w:sz w:val="21"/>
          <w:szCs w:val="24"/>
          <w:lang w:val="en-US" w:eastAsia="zh-CN" w:bidi="ar-SA"/>
        </w:rPr>
        <w:t xml:space="preserve"> cost</w:t>
      </w:r>
      <w:r>
        <w:rPr>
          <w:rFonts w:hint="eastAsia" w:asciiTheme="minorHAnsi" w:hAnsiTheme="minorHAnsi" w:eastAsiaTheme="minorEastAsia" w:cstheme="minorBidi"/>
          <w:kern w:val="2"/>
          <w:sz w:val="21"/>
          <w:szCs w:val="24"/>
          <w:lang w:val="en-US" w:eastAsia="zh-CN" w:bidi="ar-SA"/>
        </w:rPr>
        <w:t xml:space="preserve"> </w:t>
      </w:r>
      <w:r>
        <w:rPr>
          <w:rFonts w:hint="default" w:asciiTheme="minorHAnsi" w:hAnsiTheme="minorHAnsi" w:eastAsiaTheme="minor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 xml:space="preserve"> </w:t>
      </w:r>
      <w:r>
        <w:rPr>
          <w:rFonts w:hint="default" w:asciiTheme="minorHAnsi" w:hAnsiTheme="minorHAnsi" w:eastAsiaTheme="minorEastAsia" w:cstheme="minorBidi"/>
          <w:kern w:val="2"/>
          <w:sz w:val="21"/>
          <w:szCs w:val="24"/>
          <w:lang w:val="en-US" w:eastAsia="zh-CN" w:bidi="ar-SA"/>
        </w:rPr>
        <w:t xml:space="preserve">efficient procurement services through </w:t>
      </w:r>
      <w:r>
        <w:rPr>
          <w:rFonts w:hint="eastAsia" w:asciiTheme="minorHAnsi" w:hAnsiTheme="minorHAnsi" w:eastAsiaTheme="minorEastAsia" w:cstheme="minorBidi"/>
          <w:kern w:val="2"/>
          <w:sz w:val="21"/>
          <w:szCs w:val="24"/>
          <w:lang w:val="en-US" w:eastAsia="zh-CN" w:bidi="ar-SA"/>
        </w:rPr>
        <w:t>our</w:t>
      </w:r>
      <w:r>
        <w:rPr>
          <w:rFonts w:hint="default" w:asciiTheme="minorHAnsi" w:hAnsiTheme="minorHAnsi" w:eastAsiaTheme="minorEastAsia" w:cstheme="minorBidi"/>
          <w:kern w:val="2"/>
          <w:sz w:val="21"/>
          <w:szCs w:val="24"/>
          <w:lang w:val="en-US" w:eastAsia="zh-CN" w:bidi="ar-SA"/>
        </w:rPr>
        <w:t xml:space="preserve"> global network of suppliers.</w:t>
      </w:r>
    </w:p>
    <w:p w14:paraId="11B30E83">
      <w:pPr>
        <w:widowControl w:val="0"/>
        <w:ind w:left="0" w:leftChars="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Together with our logistics partners, we create a reliable and efficient procurement chain. We have favorable fleet agreements with major national and global suppliers</w:t>
      </w:r>
      <w:r>
        <w:rPr>
          <w:rFonts w:hint="eastAsia" w:asciiTheme="minorHAnsi" w:hAnsiTheme="minorHAnsi" w:eastAsiaTheme="minorEastAsia" w:cstheme="minorBidi"/>
          <w:kern w:val="2"/>
          <w:sz w:val="21"/>
          <w:szCs w:val="24"/>
          <w:lang w:val="en-US" w:eastAsia="zh-CN" w:bidi="ar-SA"/>
        </w:rPr>
        <w:t>,</w:t>
      </w:r>
      <w:r>
        <w:rPr>
          <w:rFonts w:hint="default" w:asciiTheme="minorHAnsi" w:hAnsiTheme="minorHAnsi" w:eastAsiaTheme="minorEastAsia" w:cstheme="minorBidi"/>
          <w:kern w:val="2"/>
          <w:sz w:val="21"/>
          <w:szCs w:val="24"/>
          <w:lang w:val="en-US" w:eastAsia="zh-CN" w:bidi="ar-SA"/>
        </w:rPr>
        <w:t xml:space="preserve"> </w:t>
      </w:r>
      <w:r>
        <w:rPr>
          <w:rFonts w:hint="eastAsia" w:asciiTheme="minorHAnsi" w:hAnsiTheme="minorHAnsi" w:eastAsiaTheme="minorEastAsia" w:cstheme="minorBidi"/>
          <w:kern w:val="2"/>
          <w:sz w:val="21"/>
          <w:szCs w:val="24"/>
          <w:lang w:val="en-US" w:eastAsia="zh-CN" w:bidi="ar-SA"/>
        </w:rPr>
        <w:t>which ensures</w:t>
      </w:r>
      <w:r>
        <w:rPr>
          <w:rFonts w:hint="default" w:asciiTheme="minorHAnsi" w:hAnsiTheme="minorHAnsi" w:eastAsiaTheme="minorEastAsia" w:cstheme="minorBidi"/>
          <w:kern w:val="2"/>
          <w:sz w:val="21"/>
          <w:szCs w:val="24"/>
          <w:lang w:val="en-US" w:eastAsia="zh-CN" w:bidi="ar-SA"/>
        </w:rPr>
        <w:t xml:space="preserve"> reliability and cost control.</w:t>
      </w:r>
      <w:r>
        <w:rPr>
          <w:rFonts w:hint="eastAsia" w:asciiTheme="minorHAnsi" w:hAnsiTheme="minorHAnsi" w:eastAsiaTheme="minorEastAsia" w:cstheme="minorBidi"/>
          <w:kern w:val="2"/>
          <w:sz w:val="21"/>
          <w:szCs w:val="24"/>
          <w:lang w:val="en-US" w:eastAsia="zh-CN" w:bidi="ar-SA"/>
        </w:rPr>
        <w:t xml:space="preserve"> </w:t>
      </w:r>
    </w:p>
    <w:p w14:paraId="022D79EC">
      <w:pPr>
        <w:widowControl w:val="0"/>
        <w:ind w:left="0" w:leftChars="0"/>
        <w:jc w:val="both"/>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Our dedicated procurement team continuously monitors market trends and supplier performance, allowing us to adjust strategies promptly to maintain competitive pricing without compromising on product quality. We also streamline internal approval and ordering processes to cut unnecessary administrative overhead, passing these savings directly on to our clients. Whether you need small-batch custom supplies or large-volume regular orders, we can match your specific requirements while keeping your total procurement expenditure within planned budgets.</w:t>
      </w:r>
    </w:p>
    <w:p w14:paraId="257D7BD6">
      <w:pPr>
        <w:widowControl w:val="0"/>
        <w:ind w:left="0" w:leftChars="0"/>
        <w:jc w:val="both"/>
        <w:rPr>
          <w:rFonts w:hint="default"/>
          <w:lang w:val="en-US" w:eastAsia="zh-CN"/>
        </w:rPr>
      </w:pPr>
    </w:p>
    <w:p w14:paraId="3B1C3DA8">
      <w:pPr>
        <w:widowControl w:val="0"/>
        <w:ind w:left="0" w:leftChars="0"/>
        <w:jc w:val="both"/>
      </w:pPr>
      <w:r>
        <w:drawing>
          <wp:inline distT="0" distB="0" distL="114300" distR="114300">
            <wp:extent cx="5267325" cy="2118995"/>
            <wp:effectExtent l="0" t="0" r="9525" b="146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5267325" cy="2118995"/>
                    </a:xfrm>
                    <a:prstGeom prst="rect">
                      <a:avLst/>
                    </a:prstGeom>
                    <a:noFill/>
                    <a:ln>
                      <a:noFill/>
                    </a:ln>
                  </pic:spPr>
                </pic:pic>
              </a:graphicData>
            </a:graphic>
          </wp:inline>
        </w:drawing>
      </w:r>
    </w:p>
    <w:p w14:paraId="060056A3">
      <w:pPr>
        <w:widowControl w:val="0"/>
        <w:ind w:left="0"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One of our core values and top priorities is the safe operation of vessels and offices, without any injuries, loss of life, damage to property, or harm to the environment. We adhere to our Quality, Health, Safety, and Environmental (QHSE) management system and continuously enhance its effectiveness in line with the requirements of the International Safety Management (ISM) Code, ISO 9001, 14001, and 45001.This commitment is embedded in every operational decision, from vessel maintenance and crew training to emergency response planning and environmental stewardship. We conduct regular internal audits, management reviews, and third-party certifications to ensure compliance and drive continual improvement. Through proactive risk assessments and data-driven performance monitoring, we identify emerging hazards early and implement corrective actions swiftly. Our QHSE culture is reinforced by leadership accountability, transparent reporting, and active employee participation across all levels.</w:t>
      </w:r>
    </w:p>
    <w:p w14:paraId="7C2304ED">
      <w:pPr>
        <w:widowControl w:val="0"/>
        <w:ind w:left="0" w:leftChars="0"/>
        <w:jc w:val="both"/>
        <w:rPr>
          <w:rFonts w:hint="eastAsia" w:asciiTheme="minorHAnsi" w:hAnsiTheme="minorHAnsi" w:eastAsiaTheme="minorEastAsia" w:cstheme="minorBidi"/>
          <w:kern w:val="2"/>
          <w:sz w:val="21"/>
          <w:szCs w:val="24"/>
          <w:lang w:val="en-US" w:eastAsia="zh-CN" w:bidi="ar-SA"/>
        </w:rPr>
      </w:pPr>
    </w:p>
    <w:p w14:paraId="2CE1C245">
      <w:pPr>
        <w:widowControl w:val="0"/>
        <w:ind w:left="0" w:leftChars="0"/>
        <w:jc w:val="both"/>
      </w:pPr>
      <w:r>
        <w:drawing>
          <wp:inline distT="0" distB="0" distL="114300" distR="114300">
            <wp:extent cx="5272405" cy="1801495"/>
            <wp:effectExtent l="0" t="0" r="4445"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5272405" cy="1801495"/>
                    </a:xfrm>
                    <a:prstGeom prst="rect">
                      <a:avLst/>
                    </a:prstGeom>
                    <a:noFill/>
                    <a:ln>
                      <a:noFill/>
                    </a:ln>
                  </pic:spPr>
                </pic:pic>
              </a:graphicData>
            </a:graphic>
          </wp:inline>
        </w:drawing>
      </w:r>
    </w:p>
    <w:p w14:paraId="28335897">
      <w:pPr>
        <w:widowControl w:val="0"/>
        <w:ind w:left="0"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TOP MARINE GROUP</w:t>
      </w:r>
      <w:r>
        <w:rPr>
          <w:rFonts w:hint="eastAsia" w:asciiTheme="minorHAnsi" w:hAnsiTheme="minorHAnsi" w:eastAsiaTheme="minorEastAsia" w:cstheme="minorBidi"/>
          <w:kern w:val="2"/>
          <w:sz w:val="21"/>
          <w:szCs w:val="24"/>
          <w:lang w:val="en-US" w:eastAsia="zh-CN" w:bidi="ar-SA"/>
        </w:rPr>
        <w:t xml:space="preserve"> offers consultation and advice to the shareholders of the vessels it manages regarding the optimal time to buy or sell through market analysis and a careful assessment of shipping trends. Since its inception, the company has been involved in the S&amp;P sector and has access to extensive international networks and brokerage firms. </w:t>
      </w:r>
    </w:p>
    <w:p w14:paraId="4446479A">
      <w:pPr>
        <w:widowControl w:val="0"/>
        <w:ind w:left="0" w:leftChars="0"/>
        <w:jc w:val="both"/>
      </w:pPr>
      <w:r>
        <w:drawing>
          <wp:inline distT="0" distB="0" distL="114300" distR="114300">
            <wp:extent cx="5269865" cy="2906395"/>
            <wp:effectExtent l="0" t="0" r="6985" b="825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5269865" cy="2906395"/>
                    </a:xfrm>
                    <a:prstGeom prst="rect">
                      <a:avLst/>
                    </a:prstGeom>
                    <a:noFill/>
                    <a:ln>
                      <a:noFill/>
                    </a:ln>
                  </pic:spPr>
                </pic:pic>
              </a:graphicData>
            </a:graphic>
          </wp:inline>
        </w:drawing>
      </w:r>
    </w:p>
    <w:p w14:paraId="636320DD">
      <w:pPr>
        <w:widowControl w:val="0"/>
        <w:ind w:left="0" w:leftChars="0"/>
        <w:jc w:val="both"/>
        <w:rPr>
          <w:rFonts w:hint="eastAsia" w:eastAsia="宋体"/>
          <w:lang w:eastAsia="zh-CN"/>
        </w:rPr>
      </w:pPr>
      <w:r>
        <w:rPr>
          <w:rFonts w:hint="eastAsia" w:asciiTheme="minorHAnsi" w:hAnsiTheme="minorHAnsi" w:eastAsiaTheme="minorEastAsia" w:cstheme="minorBidi"/>
          <w:b/>
          <w:bCs/>
          <w:kern w:val="2"/>
          <w:sz w:val="21"/>
          <w:szCs w:val="24"/>
          <w:lang w:val="en-US" w:eastAsia="zh-CN" w:bidi="ar-SA"/>
        </w:rPr>
        <w:t>Our expert staff handles bookkeeping, payroll, and controls every expenditure. They deliver periodic reports to ensure that costs are kept in line and managed without ever compromising on quality maintenance and the welfare of our people.</w:t>
      </w:r>
    </w:p>
    <w:p w14:paraId="3845CA31">
      <w:pPr>
        <w:widowControl w:val="0"/>
        <w:numPr>
          <w:ilvl w:val="0"/>
          <w:numId w:val="1"/>
        </w:numPr>
        <w:ind w:left="420" w:leftChars="2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Cost controls</w:t>
      </w:r>
    </w:p>
    <w:p w14:paraId="38FA01C7">
      <w:pPr>
        <w:widowControl w:val="0"/>
        <w:numPr>
          <w:ilvl w:val="0"/>
          <w:numId w:val="1"/>
        </w:numPr>
        <w:ind w:left="780" w:leftChars="20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Payroll</w:t>
      </w:r>
    </w:p>
    <w:p w14:paraId="188D2870">
      <w:pPr>
        <w:widowControl w:val="0"/>
        <w:numPr>
          <w:ilvl w:val="0"/>
          <w:numId w:val="1"/>
        </w:numPr>
        <w:ind w:left="780" w:leftChars="20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Voyage Accounts</w:t>
      </w:r>
    </w:p>
    <w:p w14:paraId="253917F4">
      <w:pPr>
        <w:widowControl w:val="0"/>
        <w:numPr>
          <w:ilvl w:val="0"/>
          <w:numId w:val="1"/>
        </w:numPr>
        <w:ind w:left="780" w:leftChars="20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Disbursement Accounts</w:t>
      </w:r>
    </w:p>
    <w:p w14:paraId="05252572">
      <w:pPr>
        <w:widowControl w:val="0"/>
        <w:numPr>
          <w:ilvl w:val="0"/>
          <w:numId w:val="1"/>
        </w:numPr>
        <w:ind w:left="780" w:leftChars="20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Ships Finance</w:t>
      </w:r>
    </w:p>
    <w:p w14:paraId="6D98CCAF">
      <w:pPr>
        <w:widowControl w:val="0"/>
        <w:numPr>
          <w:ilvl w:val="0"/>
          <w:numId w:val="1"/>
        </w:numPr>
        <w:ind w:left="780" w:leftChars="20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Risk Controls</w:t>
      </w:r>
    </w:p>
    <w:p w14:paraId="7AD2BC94">
      <w:pPr>
        <w:widowControl w:val="0"/>
        <w:numPr>
          <w:ilvl w:val="0"/>
          <w:numId w:val="1"/>
        </w:numPr>
        <w:ind w:left="780" w:leftChars="20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Compliance</w:t>
      </w:r>
    </w:p>
    <w:p w14:paraId="6A6BCED4">
      <w:pPr>
        <w:widowControl w:val="0"/>
        <w:ind w:left="0" w:leftChars="0"/>
        <w:jc w:val="both"/>
        <w:rPr>
          <w:rFonts w:hint="eastAsia"/>
          <w:lang w:val="en-US" w:eastAsia="zh-CN"/>
        </w:rPr>
      </w:pPr>
    </w:p>
    <w:p w14:paraId="0AE8181B">
      <w:pPr>
        <w:widowControl w:val="0"/>
        <w:ind w:left="0" w:leftChars="0"/>
        <w:jc w:val="both"/>
      </w:pPr>
      <w:r>
        <w:drawing>
          <wp:inline distT="0" distB="0" distL="114300" distR="114300">
            <wp:extent cx="5271770" cy="2741295"/>
            <wp:effectExtent l="0" t="0" r="5080" b="190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5271770" cy="2741295"/>
                    </a:xfrm>
                    <a:prstGeom prst="rect">
                      <a:avLst/>
                    </a:prstGeom>
                    <a:noFill/>
                    <a:ln>
                      <a:noFill/>
                    </a:ln>
                  </pic:spPr>
                </pic:pic>
              </a:graphicData>
            </a:graphic>
          </wp:inline>
        </w:drawing>
      </w:r>
    </w:p>
    <w:p w14:paraId="71764868">
      <w:pPr>
        <w:widowControl w:val="0"/>
        <w:ind w:left="0" w:leftChars="0"/>
        <w:jc w:val="both"/>
        <w:rPr>
          <w:rFonts w:hint="eastAsia" w:eastAsia="宋体"/>
          <w:lang w:val="en-US" w:eastAsia="zh-CN"/>
        </w:rPr>
      </w:pPr>
      <w:r>
        <w:rPr>
          <w:rFonts w:hint="default" w:asciiTheme="minorHAnsi" w:hAnsiTheme="minorHAnsi" w:eastAsiaTheme="minorEastAsia" w:cstheme="minorBidi"/>
          <w:b/>
          <w:bCs/>
          <w:kern w:val="2"/>
          <w:sz w:val="21"/>
          <w:szCs w:val="24"/>
          <w:lang w:val="en-US" w:eastAsia="zh-CN" w:bidi="ar-SA"/>
        </w:rPr>
        <w:t xml:space="preserve">Thanks to our network and long </w:t>
      </w:r>
      <w:r>
        <w:rPr>
          <w:rFonts w:hint="eastAsia" w:asciiTheme="minorHAnsi" w:hAnsiTheme="minorHAnsi" w:eastAsiaTheme="minorEastAsia" w:cstheme="minorBidi"/>
          <w:b/>
          <w:bCs/>
          <w:kern w:val="2"/>
          <w:sz w:val="21"/>
          <w:szCs w:val="24"/>
          <w:lang w:val="en-US" w:eastAsia="zh-CN" w:bidi="ar-SA"/>
        </w:rPr>
        <w:t xml:space="preserve">- standing </w:t>
      </w:r>
      <w:r>
        <w:rPr>
          <w:rFonts w:hint="default" w:asciiTheme="minorHAnsi" w:hAnsiTheme="minorHAnsi" w:eastAsiaTheme="minorEastAsia" w:cstheme="minorBidi"/>
          <w:b/>
          <w:bCs/>
          <w:kern w:val="2"/>
          <w:sz w:val="21"/>
          <w:szCs w:val="24"/>
          <w:lang w:val="en-US" w:eastAsia="zh-CN" w:bidi="ar-SA"/>
        </w:rPr>
        <w:t>presence in the market, we seek coverage exclusively from AAA sources</w:t>
      </w:r>
      <w:r>
        <w:rPr>
          <w:rFonts w:hint="eastAsia" w:asciiTheme="minorHAnsi" w:hAnsiTheme="minorHAnsi" w:eastAsiaTheme="minorEastAsia" w:cstheme="minorBidi"/>
          <w:b/>
          <w:bCs/>
          <w:kern w:val="2"/>
          <w:sz w:val="21"/>
          <w:szCs w:val="24"/>
          <w:lang w:val="en-US" w:eastAsia="zh-CN" w:bidi="ar-SA"/>
        </w:rPr>
        <w:t>.</w:t>
      </w:r>
      <w:r>
        <w:rPr>
          <w:rFonts w:hint="default" w:asciiTheme="minorHAnsi" w:hAnsiTheme="minorHAnsi" w:eastAsiaTheme="minorEastAsia" w:cstheme="minorBidi"/>
          <w:b/>
          <w:bCs/>
          <w:kern w:val="2"/>
          <w:sz w:val="21"/>
          <w:szCs w:val="24"/>
          <w:lang w:val="en-US" w:eastAsia="zh-CN" w:bidi="ar-SA"/>
        </w:rPr>
        <w:t xml:space="preserve"> Claims and legal cases are managed in </w:t>
      </w:r>
      <w:r>
        <w:rPr>
          <w:rFonts w:hint="eastAsia" w:asciiTheme="minorHAnsi" w:hAnsiTheme="minorHAnsi" w:eastAsiaTheme="minorEastAsia" w:cstheme="minorBidi"/>
          <w:b/>
          <w:bCs/>
          <w:kern w:val="2"/>
          <w:sz w:val="21"/>
          <w:szCs w:val="24"/>
          <w:lang w:val="en-US" w:eastAsia="zh-CN" w:bidi="ar-SA"/>
        </w:rPr>
        <w:t xml:space="preserve">- </w:t>
      </w:r>
      <w:r>
        <w:rPr>
          <w:rFonts w:hint="default" w:asciiTheme="minorHAnsi" w:hAnsiTheme="minorHAnsi" w:eastAsiaTheme="minorEastAsia" w:cstheme="minorBidi"/>
          <w:b/>
          <w:bCs/>
          <w:kern w:val="2"/>
          <w:sz w:val="21"/>
          <w:szCs w:val="24"/>
          <w:lang w:val="en-US" w:eastAsia="zh-CN" w:bidi="ar-SA"/>
        </w:rPr>
        <w:t>house</w:t>
      </w:r>
      <w:r>
        <w:rPr>
          <w:rFonts w:hint="eastAsia" w:asciiTheme="minorHAnsi" w:hAnsiTheme="minorHAnsi" w:eastAsiaTheme="minorEastAsia" w:cstheme="minorBidi"/>
          <w:b/>
          <w:bCs/>
          <w:kern w:val="2"/>
          <w:sz w:val="21"/>
          <w:szCs w:val="24"/>
          <w:lang w:val="en-US" w:eastAsia="zh-CN" w:bidi="ar-SA"/>
        </w:rPr>
        <w:t>,</w:t>
      </w:r>
      <w:r>
        <w:rPr>
          <w:rFonts w:hint="default" w:asciiTheme="minorHAnsi" w:hAnsiTheme="minorHAnsi" w:eastAsiaTheme="minorEastAsia" w:cstheme="minorBidi"/>
          <w:b/>
          <w:bCs/>
          <w:kern w:val="2"/>
          <w:sz w:val="21"/>
          <w:szCs w:val="24"/>
          <w:lang w:val="en-US" w:eastAsia="zh-CN" w:bidi="ar-SA"/>
        </w:rPr>
        <w:t xml:space="preserve"> hand in hand with our insurers and P&amp;I Club.</w:t>
      </w:r>
    </w:p>
    <w:p w14:paraId="5367714D">
      <w:pPr>
        <w:widowControl w:val="0"/>
        <w:numPr>
          <w:ilvl w:val="0"/>
          <w:numId w:val="2"/>
        </w:numPr>
        <w:ind w:left="780" w:leftChars="20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Insurance Cover analysis</w:t>
      </w:r>
    </w:p>
    <w:p w14:paraId="33510F4A">
      <w:pPr>
        <w:widowControl w:val="0"/>
        <w:numPr>
          <w:ilvl w:val="0"/>
          <w:numId w:val="2"/>
        </w:numPr>
        <w:ind w:left="780" w:leftChars="20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H&amp;M, P&amp;I, War, K&amp;R, etc.</w:t>
      </w:r>
    </w:p>
    <w:p w14:paraId="7F6C07AF">
      <w:pPr>
        <w:widowControl w:val="0"/>
        <w:numPr>
          <w:ilvl w:val="0"/>
          <w:numId w:val="2"/>
        </w:numPr>
        <w:ind w:left="780" w:leftChars="20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Claims handling</w:t>
      </w:r>
    </w:p>
    <w:p w14:paraId="7320CAFD">
      <w:pPr>
        <w:widowControl w:val="0"/>
        <w:numPr>
          <w:ilvl w:val="0"/>
          <w:numId w:val="2"/>
        </w:numPr>
        <w:ind w:left="780" w:leftChars="20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Claims Disbursements</w:t>
      </w:r>
    </w:p>
    <w:p w14:paraId="1C52F694">
      <w:pPr>
        <w:widowControl w:val="0"/>
        <w:numPr>
          <w:ilvl w:val="0"/>
          <w:numId w:val="2"/>
        </w:numPr>
        <w:ind w:left="780" w:leftChars="20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Risk Management</w:t>
      </w:r>
    </w:p>
    <w:p w14:paraId="5333E4DB">
      <w:pPr>
        <w:widowControl w:val="0"/>
        <w:ind w:left="0" w:leftChars="0"/>
        <w:jc w:val="both"/>
      </w:pPr>
      <w:r>
        <w:drawing>
          <wp:inline distT="0" distB="0" distL="114300" distR="114300">
            <wp:extent cx="5272405" cy="2473960"/>
            <wp:effectExtent l="0" t="0" r="4445"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6"/>
                    <a:stretch>
                      <a:fillRect/>
                    </a:stretch>
                  </pic:blipFill>
                  <pic:spPr>
                    <a:xfrm>
                      <a:off x="0" y="0"/>
                      <a:ext cx="5272405" cy="2473960"/>
                    </a:xfrm>
                    <a:prstGeom prst="rect">
                      <a:avLst/>
                    </a:prstGeom>
                    <a:noFill/>
                    <a:ln>
                      <a:noFill/>
                    </a:ln>
                  </pic:spPr>
                </pic:pic>
              </a:graphicData>
            </a:graphic>
          </wp:inline>
        </w:drawing>
      </w:r>
    </w:p>
    <w:p w14:paraId="33A8B93A">
      <w:pPr>
        <w:widowControl w:val="0"/>
        <w:ind w:left="0" w:leftChars="0"/>
        <w:jc w:val="both"/>
        <w:rPr>
          <w:rFonts w:hint="default" w:eastAsia="宋体"/>
          <w:lang w:val="en-US" w:eastAsia="zh-CN"/>
        </w:rPr>
      </w:pPr>
      <w:r>
        <w:rPr>
          <w:rFonts w:hint="default" w:asciiTheme="minorHAnsi" w:hAnsiTheme="minorHAnsi" w:eastAsiaTheme="minorEastAsia" w:cstheme="minorBidi"/>
          <w:b/>
          <w:bCs/>
          <w:kern w:val="2"/>
          <w:sz w:val="21"/>
          <w:szCs w:val="24"/>
          <w:lang w:val="en-US" w:eastAsia="zh-CN" w:bidi="ar-SA"/>
        </w:rPr>
        <w:t>Our team of Superintendents and engineers can help in drafting the best specs and supervise the building or repairs works in selected shipyards.</w:t>
      </w:r>
    </w:p>
    <w:p w14:paraId="0450E40F">
      <w:pPr>
        <w:widowControl w:val="0"/>
        <w:numPr>
          <w:ilvl w:val="0"/>
          <w:numId w:val="3"/>
        </w:numPr>
        <w:ind w:left="780" w:leftChars="20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Specification Design</w:t>
      </w:r>
    </w:p>
    <w:p w14:paraId="67ADB663">
      <w:pPr>
        <w:widowControl w:val="0"/>
        <w:numPr>
          <w:ilvl w:val="0"/>
          <w:numId w:val="3"/>
        </w:numPr>
        <w:ind w:left="780" w:leftChars="20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Newbuilding Supervision</w:t>
      </w:r>
    </w:p>
    <w:p w14:paraId="0549D978">
      <w:pPr>
        <w:widowControl w:val="0"/>
        <w:numPr>
          <w:ilvl w:val="0"/>
          <w:numId w:val="3"/>
        </w:numPr>
        <w:ind w:left="780" w:leftChars="20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Drydocking planning</w:t>
      </w:r>
    </w:p>
    <w:p w14:paraId="4C6D22E3">
      <w:pPr>
        <w:widowControl w:val="0"/>
        <w:numPr>
          <w:ilvl w:val="0"/>
          <w:numId w:val="3"/>
        </w:numPr>
        <w:ind w:left="780" w:leftChars="20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Repairs Supervision</w:t>
      </w:r>
    </w:p>
    <w:p w14:paraId="3AA8715A">
      <w:pPr>
        <w:widowControl w:val="0"/>
        <w:numPr>
          <w:ilvl w:val="0"/>
          <w:numId w:val="3"/>
        </w:numPr>
        <w:ind w:left="780" w:leftChars="20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Energy Efficiency Improvement</w:t>
      </w:r>
    </w:p>
    <w:p w14:paraId="3E9FF2A5">
      <w:pPr>
        <w:widowControl w:val="0"/>
        <w:numPr>
          <w:ilvl w:val="0"/>
          <w:numId w:val="3"/>
        </w:numPr>
        <w:ind w:left="780" w:leftChars="20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Quality Control</w:t>
      </w:r>
    </w:p>
    <w:p w14:paraId="328958CB">
      <w:pPr>
        <w:widowControl w:val="0"/>
        <w:numPr>
          <w:ilvl w:val="0"/>
          <w:numId w:val="0"/>
        </w:numPr>
        <w:ind w:leftChars="200"/>
        <w:jc w:val="both"/>
        <w:rPr>
          <w:rFonts w:hint="default" w:asciiTheme="minorHAnsi" w:hAnsiTheme="minorHAnsi" w:eastAsiaTheme="minorEastAsia" w:cstheme="minorBidi"/>
          <w:b/>
          <w:bCs/>
          <w:kern w:val="2"/>
          <w:sz w:val="21"/>
          <w:szCs w:val="24"/>
          <w:lang w:val="en-US" w:eastAsia="zh-CN" w:bidi="ar-SA"/>
        </w:rPr>
      </w:pPr>
    </w:p>
    <w:p w14:paraId="550D2078">
      <w:pPr>
        <w:widowControl w:val="0"/>
        <w:numPr>
          <w:ilvl w:val="0"/>
          <w:numId w:val="0"/>
        </w:numPr>
        <w:ind w:leftChars="200"/>
        <w:jc w:val="both"/>
      </w:pPr>
      <w:r>
        <w:drawing>
          <wp:inline distT="0" distB="0" distL="114300" distR="114300">
            <wp:extent cx="5265420" cy="1646555"/>
            <wp:effectExtent l="0" t="0" r="11430" b="1079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7"/>
                    <a:stretch>
                      <a:fillRect/>
                    </a:stretch>
                  </pic:blipFill>
                  <pic:spPr>
                    <a:xfrm>
                      <a:off x="0" y="0"/>
                      <a:ext cx="5265420" cy="1646555"/>
                    </a:xfrm>
                    <a:prstGeom prst="rect">
                      <a:avLst/>
                    </a:prstGeom>
                    <a:noFill/>
                    <a:ln>
                      <a:noFill/>
                    </a:ln>
                  </pic:spPr>
                </pic:pic>
              </a:graphicData>
            </a:graphic>
          </wp:inline>
        </w:drawing>
      </w:r>
    </w:p>
    <w:p w14:paraId="6AE3CF44">
      <w:pPr>
        <w:widowControl w:val="0"/>
        <w:ind w:left="0" w:leftChars="0"/>
        <w:jc w:val="both"/>
        <w:rPr>
          <w:rFonts w:hint="default" w:ascii="sans-serif" w:hAnsi="sans-serif" w:eastAsia="sans-serif" w:cs="sans-serif"/>
          <w:i w:val="0"/>
          <w:iCs w:val="0"/>
          <w:caps w:val="0"/>
          <w:color w:val="0C336D"/>
          <w:spacing w:val="0"/>
          <w:sz w:val="22"/>
          <w:szCs w:val="22"/>
        </w:rPr>
      </w:pPr>
      <w:r>
        <w:rPr>
          <w:rFonts w:hint="eastAsia"/>
          <w:b/>
          <w:lang w:val="en-US" w:eastAsia="zh-CN"/>
        </w:rPr>
        <w:t>FLEET</w:t>
      </w:r>
    </w:p>
    <w:p w14:paraId="41D7B72F">
      <w:pPr>
        <w:widowControl w:val="0"/>
        <w:ind w:left="0" w:leftChars="0"/>
        <w:jc w:val="both"/>
        <w:rPr>
          <w:rFonts w:hint="default" w:ascii="sans-serif" w:hAnsi="sans-serif" w:eastAsia="sans-serif" w:cs="sans-serif"/>
          <w:i w:val="0"/>
          <w:iCs w:val="0"/>
          <w:caps w:val="0"/>
          <w:color w:val="0C336D"/>
          <w:spacing w:val="0"/>
          <w:sz w:val="22"/>
          <w:szCs w:val="22"/>
        </w:rPr>
      </w:pPr>
      <w:r>
        <w:rPr>
          <w:rFonts w:hint="eastAsia" w:asciiTheme="minorHAnsi" w:hAnsiTheme="minorHAnsi" w:eastAsiaTheme="minorEastAsia" w:cstheme="minorBidi"/>
          <w:b/>
          <w:bCs/>
          <w:kern w:val="2"/>
          <w:sz w:val="21"/>
          <w:szCs w:val="24"/>
          <w:lang w:val="en-US" w:eastAsia="zh-CN" w:bidi="ar-SA"/>
        </w:rPr>
        <w:t>TOP MARINE GROUP</w:t>
      </w:r>
      <w:r>
        <w:rPr>
          <w:rFonts w:hint="default" w:asciiTheme="minorHAnsi" w:hAnsiTheme="minorHAnsi" w:eastAsiaTheme="minorEastAsia" w:cstheme="minorBidi"/>
          <w:b/>
          <w:bCs/>
          <w:kern w:val="2"/>
          <w:sz w:val="21"/>
          <w:szCs w:val="24"/>
          <w:lang w:val="en-US" w:eastAsia="zh-CN" w:bidi="ar-SA"/>
        </w:rPr>
        <w:t> is a global ship manager.</w:t>
      </w:r>
    </w:p>
    <w:p w14:paraId="2D769BD7">
      <w:pPr>
        <w:widowControl w:val="0"/>
        <w:ind w:left="0" w:leftChars="0"/>
        <w:jc w:val="both"/>
        <w:rPr>
          <w:rFonts w:hint="default" w:asciiTheme="minorHAnsi" w:hAnsiTheme="minorHAnsi" w:eastAsiaTheme="minorEastAsia" w:cstheme="minorBidi"/>
          <w:b/>
          <w:bCs/>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Presently we are managing a range of vessels including oil tankers, chemical tankers,</w:t>
      </w:r>
      <w:r>
        <w:rPr>
          <w:rFonts w:hint="eastAsia" w:cstheme="minorBidi"/>
          <w:b/>
          <w:bCs/>
          <w:kern w:val="2"/>
          <w:sz w:val="21"/>
          <w:szCs w:val="24"/>
          <w:lang w:val="en-US" w:eastAsia="zh-CN" w:bidi="ar-SA"/>
        </w:rPr>
        <w:t xml:space="preserve"> </w:t>
      </w:r>
      <w:r>
        <w:rPr>
          <w:rFonts w:hint="default" w:asciiTheme="minorHAnsi" w:hAnsiTheme="minorHAnsi" w:eastAsiaTheme="minorEastAsia" w:cstheme="minorBidi"/>
          <w:b/>
          <w:bCs/>
          <w:kern w:val="2"/>
          <w:sz w:val="21"/>
          <w:szCs w:val="24"/>
          <w:lang w:val="en-US" w:eastAsia="zh-CN" w:bidi="ar-SA"/>
        </w:rPr>
        <w:t xml:space="preserve">ranging from </w:t>
      </w:r>
      <w:r>
        <w:rPr>
          <w:rFonts w:hint="eastAsia" w:asciiTheme="minorHAnsi" w:hAnsiTheme="minorHAnsi" w:eastAsiaTheme="minorEastAsia" w:cstheme="minorBidi"/>
          <w:b/>
          <w:bCs/>
          <w:kern w:val="2"/>
          <w:sz w:val="21"/>
          <w:szCs w:val="24"/>
          <w:lang w:val="en-US" w:eastAsia="zh-CN" w:bidi="ar-SA"/>
        </w:rPr>
        <w:t>30</w:t>
      </w:r>
      <w:r>
        <w:rPr>
          <w:rFonts w:hint="default" w:asciiTheme="minorHAnsi" w:hAnsiTheme="minorHAnsi" w:eastAsiaTheme="minorEastAsia" w:cstheme="minorBidi"/>
          <w:b/>
          <w:bCs/>
          <w:kern w:val="2"/>
          <w:sz w:val="21"/>
          <w:szCs w:val="24"/>
          <w:lang w:val="en-US" w:eastAsia="zh-CN" w:bidi="ar-SA"/>
        </w:rPr>
        <w:t>,</w:t>
      </w:r>
      <w:r>
        <w:rPr>
          <w:rFonts w:hint="eastAsia" w:asciiTheme="minorHAnsi" w:hAnsiTheme="minorHAnsi" w:eastAsiaTheme="minorEastAsia" w:cstheme="minorBidi"/>
          <w:b/>
          <w:bCs/>
          <w:kern w:val="2"/>
          <w:sz w:val="21"/>
          <w:szCs w:val="24"/>
          <w:lang w:val="en-US" w:eastAsia="zh-CN" w:bidi="ar-SA"/>
        </w:rPr>
        <w:t>0</w:t>
      </w:r>
      <w:r>
        <w:rPr>
          <w:rFonts w:hint="default" w:asciiTheme="minorHAnsi" w:hAnsiTheme="minorHAnsi" w:eastAsiaTheme="minorEastAsia" w:cstheme="minorBidi"/>
          <w:b/>
          <w:bCs/>
          <w:kern w:val="2"/>
          <w:sz w:val="21"/>
          <w:szCs w:val="24"/>
          <w:lang w:val="en-US" w:eastAsia="zh-CN" w:bidi="ar-SA"/>
        </w:rPr>
        <w:t>00 DWT to 32</w:t>
      </w:r>
      <w:r>
        <w:rPr>
          <w:rFonts w:hint="eastAsia" w:asciiTheme="minorHAnsi" w:hAnsiTheme="minorHAnsi" w:eastAsiaTheme="minorEastAsia" w:cstheme="minorBidi"/>
          <w:b/>
          <w:bCs/>
          <w:kern w:val="2"/>
          <w:sz w:val="21"/>
          <w:szCs w:val="24"/>
          <w:lang w:val="en-US" w:eastAsia="zh-CN" w:bidi="ar-SA"/>
        </w:rPr>
        <w:t>0</w:t>
      </w:r>
      <w:r>
        <w:rPr>
          <w:rFonts w:hint="default" w:asciiTheme="minorHAnsi" w:hAnsiTheme="minorHAnsi" w:eastAsiaTheme="minorEastAsia" w:cstheme="minorBidi"/>
          <w:b/>
          <w:bCs/>
          <w:kern w:val="2"/>
          <w:sz w:val="21"/>
          <w:szCs w:val="24"/>
          <w:lang w:val="en-US" w:eastAsia="zh-CN" w:bidi="ar-SA"/>
        </w:rPr>
        <w:t>,000 DWT vessels meeting the industry’s highest standards.</w:t>
      </w:r>
    </w:p>
    <w:p w14:paraId="7F0456A9">
      <w:pPr>
        <w:widowControl w:val="0"/>
        <w:ind w:left="0" w:leftChars="0"/>
        <w:jc w:val="both"/>
        <w:rPr>
          <w:rFonts w:hint="default" w:asciiTheme="minorHAnsi" w:hAnsiTheme="minorHAnsi" w:eastAsiaTheme="minorEastAsia" w:cstheme="minorBidi"/>
          <w:b/>
          <w:bCs/>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We also manage container ships ranging from 1,000 TEU to 4,200 TEU</w:t>
      </w:r>
    </w:p>
    <w:p w14:paraId="30B11F2C">
      <w:pPr>
        <w:widowControl w:val="0"/>
        <w:ind w:left="0" w:leftChars="0"/>
        <w:jc w:val="both"/>
        <w:rPr>
          <w:rFonts w:hint="default" w:asciiTheme="minorHAnsi" w:hAnsiTheme="minorHAnsi" w:eastAsiaTheme="minorEastAsia" w:cstheme="minorBidi"/>
          <w:b/>
          <w:bCs/>
          <w:kern w:val="2"/>
          <w:sz w:val="21"/>
          <w:szCs w:val="24"/>
          <w:lang w:val="en-US" w:eastAsia="zh-CN" w:bidi="ar-SA"/>
        </w:rPr>
      </w:pPr>
    </w:p>
    <w:p w14:paraId="0A7FC6CD">
      <w:pPr>
        <w:widowControl w:val="0"/>
        <w:ind w:left="0" w:leftChars="0"/>
        <w:jc w:val="both"/>
        <w:rPr>
          <w:rFonts w:hint="default" w:asciiTheme="minorHAnsi" w:hAnsiTheme="minorHAnsi" w:eastAsiaTheme="minorEastAsia" w:cstheme="minorBidi"/>
          <w:b/>
          <w:bCs/>
          <w:kern w:val="2"/>
          <w:sz w:val="21"/>
          <w:szCs w:val="24"/>
          <w:lang w:val="en-US" w:eastAsia="zh-CN" w:bidi="ar-SA"/>
        </w:rPr>
      </w:pPr>
      <w:r>
        <w:drawing>
          <wp:inline distT="0" distB="0" distL="114300" distR="114300">
            <wp:extent cx="5272405" cy="3716655"/>
            <wp:effectExtent l="0" t="0" r="4445" b="171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8"/>
                    <a:stretch>
                      <a:fillRect/>
                    </a:stretch>
                  </pic:blipFill>
                  <pic:spPr>
                    <a:xfrm>
                      <a:off x="0" y="0"/>
                      <a:ext cx="5272405" cy="3716655"/>
                    </a:xfrm>
                    <a:prstGeom prst="rect">
                      <a:avLst/>
                    </a:prstGeom>
                    <a:noFill/>
                    <a:ln>
                      <a:noFill/>
                    </a:ln>
                  </pic:spPr>
                </pic:pic>
              </a:graphicData>
            </a:graphic>
          </wp:inline>
        </w:drawing>
      </w:r>
    </w:p>
    <w:p w14:paraId="3B4762C8">
      <w:pPr>
        <w:widowControl w:val="0"/>
        <w:ind w:left="0" w:leftChars="0"/>
        <w:jc w:val="both"/>
        <w:rPr>
          <w:rFonts w:hint="default"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TOP MARINE GROUP</w:t>
      </w:r>
      <w:r>
        <w:rPr>
          <w:rFonts w:hint="default" w:asciiTheme="minorHAnsi" w:hAnsiTheme="minorHAnsi" w:eastAsiaTheme="minorEastAsia" w:cstheme="minorBidi"/>
          <w:b/>
          <w:bCs/>
          <w:kern w:val="2"/>
          <w:sz w:val="21"/>
          <w:szCs w:val="24"/>
          <w:lang w:val="en-US" w:eastAsia="zh-CN" w:bidi="ar-SA"/>
        </w:rPr>
        <w:t xml:space="preserve"> is always looking for talented and driven professionals</w:t>
      </w:r>
      <w:r>
        <w:rPr>
          <w:rFonts w:hint="eastAsia" w:asciiTheme="minorHAnsi" w:hAnsiTheme="minorHAnsi" w:eastAsiaTheme="minorEastAsia" w:cstheme="minorBidi"/>
          <w:b/>
          <w:bCs/>
          <w:kern w:val="2"/>
          <w:sz w:val="21"/>
          <w:szCs w:val="24"/>
          <w:lang w:val="en-US" w:eastAsia="zh-CN" w:bidi="ar-SA"/>
        </w:rPr>
        <w:t xml:space="preserve"> </w:t>
      </w:r>
      <w:r>
        <w:rPr>
          <w:rFonts w:hint="default" w:asciiTheme="minorHAnsi" w:hAnsiTheme="minorHAnsi" w:eastAsiaTheme="minorEastAsia" w:cstheme="minorBidi"/>
          <w:b/>
          <w:bCs/>
          <w:kern w:val="2"/>
          <w:sz w:val="21"/>
          <w:szCs w:val="24"/>
          <w:lang w:val="en-US" w:eastAsia="zh-CN" w:bidi="ar-SA"/>
        </w:rPr>
        <w:t>who share our values and want to learn and grow with us.</w:t>
      </w:r>
    </w:p>
    <w:p w14:paraId="21319306">
      <w:pPr>
        <w:widowControl w:val="0"/>
        <w:ind w:left="0" w:leftChars="0"/>
        <w:jc w:val="both"/>
        <w:rPr>
          <w:rFonts w:hint="default" w:asciiTheme="minorHAnsi" w:hAnsiTheme="minorHAnsi" w:eastAsiaTheme="minorEastAsia" w:cstheme="minorBidi"/>
          <w:b/>
          <w:bCs/>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 xml:space="preserve">We are interested </w:t>
      </w:r>
      <w:r>
        <w:rPr>
          <w:rFonts w:hint="eastAsia" w:asciiTheme="minorHAnsi" w:hAnsiTheme="minorHAnsi" w:eastAsiaTheme="minorEastAsia" w:cstheme="minorBidi"/>
          <w:b/>
          <w:bCs/>
          <w:kern w:val="2"/>
          <w:sz w:val="21"/>
          <w:szCs w:val="24"/>
          <w:lang w:val="en-US" w:eastAsia="zh-CN" w:bidi="ar-SA"/>
        </w:rPr>
        <w:t>in</w:t>
      </w:r>
      <w:r>
        <w:rPr>
          <w:rFonts w:hint="default" w:asciiTheme="minorHAnsi" w:hAnsiTheme="minorHAnsi" w:eastAsiaTheme="minorEastAsia" w:cstheme="minorBidi"/>
          <w:b/>
          <w:bCs/>
          <w:kern w:val="2"/>
          <w:sz w:val="21"/>
          <w:szCs w:val="24"/>
          <w:lang w:val="en-US" w:eastAsia="zh-CN" w:bidi="ar-SA"/>
        </w:rPr>
        <w:t xml:space="preserve"> </w:t>
      </w:r>
      <w:r>
        <w:rPr>
          <w:rFonts w:hint="eastAsia" w:asciiTheme="minorHAnsi" w:hAnsiTheme="minorHAnsi" w:eastAsiaTheme="minorEastAsia" w:cstheme="minorBidi"/>
          <w:b/>
          <w:bCs/>
          <w:kern w:val="2"/>
          <w:sz w:val="21"/>
          <w:szCs w:val="24"/>
          <w:lang w:val="en-US" w:eastAsia="zh-CN" w:bidi="ar-SA"/>
        </w:rPr>
        <w:t>hearing</w:t>
      </w:r>
      <w:r>
        <w:rPr>
          <w:rFonts w:hint="default" w:asciiTheme="minorHAnsi" w:hAnsiTheme="minorHAnsi" w:eastAsiaTheme="minorEastAsia" w:cstheme="minorBidi"/>
          <w:b/>
          <w:bCs/>
          <w:kern w:val="2"/>
          <w:sz w:val="21"/>
          <w:szCs w:val="24"/>
          <w:lang w:val="en-US" w:eastAsia="zh-CN" w:bidi="ar-SA"/>
        </w:rPr>
        <w:t xml:space="preserve"> from authentic and proactive individuals who possess a true passion and enthusiasm for ships and</w:t>
      </w:r>
      <w:r>
        <w:rPr>
          <w:rFonts w:hint="eastAsia" w:asciiTheme="minorHAnsi" w:hAnsiTheme="minorHAnsi" w:eastAsiaTheme="minorEastAsia" w:cstheme="minorBidi"/>
          <w:b/>
          <w:bCs/>
          <w:kern w:val="2"/>
          <w:sz w:val="21"/>
          <w:szCs w:val="24"/>
          <w:lang w:val="en-US" w:eastAsia="zh-CN" w:bidi="ar-SA"/>
        </w:rPr>
        <w:t xml:space="preserve"> the</w:t>
      </w:r>
      <w:r>
        <w:rPr>
          <w:rFonts w:hint="default" w:asciiTheme="minorHAnsi" w:hAnsiTheme="minorHAnsi" w:eastAsiaTheme="minorEastAsia" w:cstheme="minorBidi"/>
          <w:b/>
          <w:bCs/>
          <w:kern w:val="2"/>
          <w:sz w:val="21"/>
          <w:szCs w:val="24"/>
          <w:lang w:val="en-US" w:eastAsia="zh-CN" w:bidi="ar-SA"/>
        </w:rPr>
        <w:t xml:space="preserve"> shipping market.</w:t>
      </w:r>
    </w:p>
    <w:p w14:paraId="642ED836">
      <w:pPr>
        <w:widowControl w:val="0"/>
        <w:ind w:left="0" w:leftChars="0"/>
        <w:jc w:val="both"/>
        <w:rPr>
          <w:rFonts w:hint="default"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If you are ready to take on challenging responsibilities in a dynamic international environment and build your career in the ship management industry, we welcome you to submit your resume to our recruitment mailbox. We offer competitive compensation packages, comprehensive training opportunities and clear career development paths to help you achieve your professional goals alongside our growing global business.</w:t>
      </w:r>
    </w:p>
    <w:p w14:paraId="4FED5D4B">
      <w:pPr>
        <w:widowControl w:val="0"/>
        <w:numPr>
          <w:ilvl w:val="0"/>
          <w:numId w:val="0"/>
        </w:numPr>
        <w:ind w:leftChars="200"/>
        <w:jc w:val="both"/>
      </w:pPr>
    </w:p>
    <w:p w14:paraId="6E4CC5D6">
      <w:pPr>
        <w:widowControl w:val="0"/>
        <w:numPr>
          <w:ilvl w:val="0"/>
          <w:numId w:val="0"/>
        </w:numPr>
        <w:ind w:leftChars="200"/>
        <w:jc w:val="both"/>
      </w:pPr>
      <w:r>
        <w:drawing>
          <wp:inline distT="0" distB="0" distL="114300" distR="114300">
            <wp:extent cx="5261610" cy="1390650"/>
            <wp:effectExtent l="0" t="0" r="152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9"/>
                    <a:stretch>
                      <a:fillRect/>
                    </a:stretch>
                  </pic:blipFill>
                  <pic:spPr>
                    <a:xfrm>
                      <a:off x="0" y="0"/>
                      <a:ext cx="5261610" cy="1390650"/>
                    </a:xfrm>
                    <a:prstGeom prst="rect">
                      <a:avLst/>
                    </a:prstGeom>
                    <a:noFill/>
                    <a:ln>
                      <a:noFill/>
                    </a:ln>
                  </pic:spPr>
                </pic:pic>
              </a:graphicData>
            </a:graphic>
          </wp:inline>
        </w:drawing>
      </w:r>
    </w:p>
    <w:p w14:paraId="4AA5AE90">
      <w:pPr>
        <w:keepNext w:val="0"/>
        <w:keepLines w:val="0"/>
        <w:widowControl/>
        <w:suppressLineNumbers w:val="0"/>
        <w:jc w:val="left"/>
        <w:rPr>
          <w:rFonts w:hint="eastAsia"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TOP MARINE GROUP PTE. LTD.                </w:t>
      </w:r>
    </w:p>
    <w:p w14:paraId="6A3405CF">
      <w:pPr>
        <w:keepNext w:val="0"/>
        <w:keepLines w:val="0"/>
        <w:widowControl/>
        <w:suppressLineNumbers w:val="0"/>
        <w:jc w:val="left"/>
        <w:rPr>
          <w:rFonts w:hint="eastAsia" w:asciiTheme="minorHAnsi" w:hAnsiTheme="minorHAnsi" w:eastAsiaTheme="minorEastAsia" w:cstheme="minorBidi"/>
          <w:b/>
          <w:bCs/>
          <w:kern w:val="2"/>
          <w:sz w:val="21"/>
          <w:szCs w:val="24"/>
          <w:lang w:val="en-US" w:eastAsia="zh-CN" w:bidi="ar-SA"/>
        </w:rPr>
      </w:pPr>
      <w:r>
        <w:rPr>
          <w:rFonts w:hint="eastAsia" w:cstheme="minorBidi"/>
          <w:b/>
          <w:bCs/>
          <w:kern w:val="2"/>
          <w:sz w:val="21"/>
          <w:szCs w:val="24"/>
          <w:lang w:val="en-US" w:eastAsia="zh-CN" w:bidi="ar-SA"/>
        </w:rPr>
        <w:t>ADDRESS:</w:t>
      </w:r>
      <w:r>
        <w:rPr>
          <w:rFonts w:hint="eastAsia" w:asciiTheme="minorHAnsi" w:hAnsiTheme="minorHAnsi" w:eastAsiaTheme="minorEastAsia" w:cstheme="minorBidi"/>
          <w:b/>
          <w:bCs/>
          <w:kern w:val="2"/>
          <w:sz w:val="21"/>
          <w:szCs w:val="24"/>
          <w:lang w:val="en-US" w:eastAsia="zh-CN" w:bidi="ar-SA"/>
        </w:rPr>
        <w:t>163 TRAS STREET, #09-02, LIAN HUAT BUILDING, SINGAPORE 079024</w:t>
      </w:r>
    </w:p>
    <w:p w14:paraId="036CDEFC">
      <w:pPr>
        <w:keepNext w:val="0"/>
        <w:keepLines w:val="0"/>
        <w:widowControl/>
        <w:suppressLineNumbers w:val="0"/>
        <w:jc w:val="left"/>
        <w:rPr>
          <w:rFonts w:hint="eastAsia"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ADDRESS:No. 7, Lane 855, West Huanhu 1st Road, Lingang NewArea, China (Shanghai) Pilot Free Trade Zone, Shanghai</w:t>
      </w:r>
    </w:p>
    <w:p w14:paraId="10271702">
      <w:pPr>
        <w:keepNext w:val="0"/>
        <w:keepLines w:val="0"/>
        <w:widowControl/>
        <w:suppressLineNumbers w:val="0"/>
        <w:jc w:val="left"/>
        <w:rPr>
          <w:rFonts w:hint="default" w:asciiTheme="minorHAnsi" w:hAnsiTheme="minorHAnsi" w:eastAsiaTheme="minorEastAsia" w:cstheme="minorBidi"/>
          <w:b/>
          <w:bCs/>
          <w:kern w:val="2"/>
          <w:sz w:val="21"/>
          <w:szCs w:val="24"/>
          <w:lang w:val="en-US" w:eastAsia="zh-CN" w:bidi="ar-SA"/>
        </w:rPr>
      </w:pPr>
      <w:r>
        <w:rPr>
          <w:rFonts w:hint="eastAsia" w:cstheme="minorBidi"/>
          <w:b/>
          <w:bCs/>
          <w:kern w:val="2"/>
          <w:sz w:val="21"/>
          <w:szCs w:val="24"/>
          <w:lang w:val="en-US" w:eastAsia="zh-CN" w:bidi="ar-SA"/>
        </w:rPr>
        <w:t>admin@top-marine.cn</w:t>
      </w:r>
    </w:p>
    <w:p w14:paraId="09E843EE">
      <w:pPr>
        <w:keepNext w:val="0"/>
        <w:keepLines w:val="0"/>
        <w:widowControl/>
        <w:suppressLineNumbers w:val="0"/>
        <w:jc w:val="left"/>
        <w:rPr>
          <w:rFonts w:hint="eastAsia" w:asciiTheme="minorHAnsi" w:hAnsiTheme="minorHAnsi" w:eastAsiaTheme="minorEastAsia" w:cstheme="minorBidi"/>
          <w:b/>
          <w:bCs/>
          <w:kern w:val="2"/>
          <w:sz w:val="21"/>
          <w:szCs w:val="24"/>
          <w:lang w:val="en-US" w:eastAsia="zh-CN" w:bidi="ar-SA"/>
        </w:rPr>
      </w:pPr>
    </w:p>
    <w:p w14:paraId="2C1A8BD9">
      <w:pPr>
        <w:widowControl w:val="0"/>
        <w:ind w:left="0" w:leftChars="0"/>
        <w:jc w:val="both"/>
        <w:rPr>
          <w:rFonts w:hint="eastAsia"/>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D49DAF"/>
    <w:multiLevelType w:val="multilevel"/>
    <w:tmpl w:val="C8D49DA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04F33889"/>
    <w:multiLevelType w:val="multilevel"/>
    <w:tmpl w:val="04F3388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11B875F8"/>
    <w:multiLevelType w:val="multilevel"/>
    <w:tmpl w:val="11B875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F14A85"/>
    <w:rsid w:val="1BF14A85"/>
    <w:rsid w:val="1CB81375"/>
    <w:rsid w:val="3058614E"/>
    <w:rsid w:val="4C6251E1"/>
    <w:rsid w:val="6D8D2A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1199</Words>
  <Characters>7038</Characters>
  <Lines>0</Lines>
  <Paragraphs>0</Paragraphs>
  <TotalTime>3</TotalTime>
  <ScaleCrop>false</ScaleCrop>
  <LinksUpToDate>false</LinksUpToDate>
  <CharactersWithSpaces>8190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2026-06-02T06:49:00Z</dcterms:created>
  <dc:creator>Joanna</dc:creator>
  <cp:lastModifiedBy>Joanna</cp:lastModifiedBy>
  <dcterms:modified xsi:type="dcterms:W3CDTF">2026-06-03T01:00:02Z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13103B947C0B4F92AC85D85772CB4CB6_13</vt:lpwstr>
  </property>
  <property fmtid="{D5CDD505-2E9C-101B-9397-08002B2CF9AE}" pid="4" name="KSOTemplateDocerSaveRecord">
    <vt:lpwstr>eyJoZGlkIjoiMWMzMjM3NjRjZTA3MTRlN2RjMGI3MjZkYzYyYzYyYTEiLCJ1c2VySWQiOiI0NDI2NTM5MjcifQ==</vt:lpwstr>
  </property>
</Properties>
</file>