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82B4C"/>
        </w:rPr>
        <w:t xml:space="preserve">《伤寒论》六经辨证分析整理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根据上传的《伤寒论》Excel内容，按六经辨证重新整理为 Word 报告。以下内容以原表中各经工作表为基础，提炼为“主要症状—病机—方剂—剂量—制作—加减变化”结构，便于后续阅读、讲义整理或再编辑。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说明：本整理主要做文献与表格内容归纳，不作为临床处方建议。原表中个别剂量、解释和现代换算带有讲义化表述，本文尽量保持原意并统一格式。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一、太阳辨证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脉浮，头项强痛，恶寒；或发热、汗出、恶风。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可见中风证与伤寒证两大类：中风多汗出恶风，伤寒多无汗身痛。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兼见喘、项背强、咳、呕、烦躁、小便不利、结胸、协热利、蓄水、蓄血等变证。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病位在表，以营卫不和、肺卫闭郁、腠理失宣为核心。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若误汗、误下、误吐，可伤津液，导致表邪入里，转见结胸、蓄水、蓄血、协热利等。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太阳病兼水饮、痰饮、胃气失和时，常见呕、喘、心下痞、头眩等。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太阳中风，头痛发热，汗出恶风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桂枝:芍药:炙甘草:生姜:大枣=3:3:2:3:3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七升水煮取三升，去渣温服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加葛根治项背强；加厚朴杏仁治喘；加附子治漏汗、恶风、小便难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太阳伤寒，脉浮紧，发热，身痛，无汗而喘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麻黄:桂枝:炙甘草:杏仁=3:2:1:3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先煮麻黄去沫，再纳余药，取三升温服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大青龙汤治表寒里热烦躁；麻杏甘石汤治汗后而喘、无大热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葛根汤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项背强几几，无汗，恶风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葛根:麻黄:桂枝:芍药:甘草:生姜:大枣=4:3:2:2:2:3:3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先煮葛根麻黄，后纳余药，取三升温服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葛根加半夏汤治下利兼呕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小青龙汤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表寒里饮，咳喘，干呕，发热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麻黄:桂枝:芍药:细辛:干姜:甘草:五味子:半夏=3:3:3:3:3:3:5:5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十升水煮取三升，温服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渴者去半夏加栝楼根；喘者加麻黄杏仁；少腹满加茯苓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五苓散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太阳蓄水，小便不利，口渴，头眩，水入即吐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茯苓:猪苓:泽泻:桂枝:白术=3:3:6:3:2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研末服或按原表作散剂用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治汗后烦渴、小便不利；兼治表水不化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真武汤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汗后头眩心悸，身欲坠地，寒水内停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茯苓:白芍:生姜:白术:炮附子=3:3:3:2:1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八升水煮取三升，温服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偏于阳虚水泛、眩晕、悸动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丸剂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大陷胸丸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结胸，胸腔痰热水结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大黄:葶苈:芒硝:杏仁:甘遂末:白蜜=3:3:3:3:1:2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药末合蜜为丸，另以甘遂白蜜汤送服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偏重胸中痰水与热实壅结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丸剂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抵当丸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蓄血较缓、血结较轻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原表列于抵当类证中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制丸内服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适用于太阳蓄血而病势较缓者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粉剂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文蛤散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被冷水遏表后欲饮水但不渴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文蛤壳研粉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研末服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若仍不解，可转五苓散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粉剂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三物小白散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寒实结胸，无热象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桔梗:巴豆:贝母=3:1:3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研末温服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主寒痰壅闭、胸中结实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二、阳明辨证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身热，自汗出，不恶寒，反恶热。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经热证多见大渴、大汗、脉洪大；腑实证多见腹满、潮热、谵语、便秘、腹痛或绕脐痛。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亦可兼发黄、谵语、鼻衄、下血、津伤便结等。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核心为胃家实，或阳明经热炽盛，或胃肠燥热成实。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太阳、少阳误汗误下或利小便过度，津液受伤，易转阳明。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阳明病又可见湿热发黄、热入血室、热结旁流等兼夹病机。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白虎汤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阳明经热，大渴，大汗，脉洪大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知母:石膏:生甘草:粳米=6:10:3:3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煮至米熟，去渣温服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白虎加人参汤治烦渴更甚、气阴两伤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调胃承气汤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阳明胃燥，心烦，不吐不下，轻中度便结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大黄:炙甘草:芒硝=2:1:1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先煮大黄甘草，再纳芒硝化服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适合胃燥较轻、津伤较明显者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小承气汤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腹满、放屁、舌黄、脉实、燥实初成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大黄:厚朴:枳实=4:2:2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四升水煮取一升二合，分温两服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用于判断里实轻重；下后转矢气者可进大承气汤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大承气汤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潮热、谵语、腹满痛、便秘、燥屎内结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大黄:厚朴:枳实:芒硝=4:6:3:3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按承气法煎服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用于腑实重证；少阴急下、厥阴热利夹燥实亦见使用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猪苓汤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口干舌燥、渴、小便不利、水热互结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猪苓:茯苓:泽泻:阿胶:滑石=1:1:1:1:1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先煎四味，分份冲阿胶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偏治津伤兼小便不利、结石类表现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茵陈蒿汤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湿热发黄，身黄如橘，小便不利，腹微满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茵陈蒿:栀子:大黄=6:6(或4):2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先煮茵陈，后纳栀子大黄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阳黄、湿热实证常用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栀子柏皮汤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瘀热发黄，舌苔黄厚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栀子:炙甘草:黄柏=3:1:3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四升水煮取一升半，分二服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偏上中下焦湿热郁蒸而黄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丸剂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麻子仁丸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脾约便秘，粪如羊矢，津亏肠燥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麻子仁:芍药:枳实:大黄:厚朴:杏仁=2:6:6:12:12:12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研末炼蜜为丸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适合阳明燥实而非峻下证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粉剂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大黄甘草粉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朝食暮吐，胃中实热较轻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大黄2g:甘草1g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混合研粉服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用于轻证或汤剂简化应用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三、少阳辨证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往来寒热，胸胁苦满，默默不欲食，心烦喜呕，口苦咽干目眩。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可兼胸中烦、渴、腹痛、胁下痞硬、心下悸、小便不利、咳嗽。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病位半表半里，常为太阳向里、阳明向外的枢机阶段。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枢机不利，胆热犯胃，三焦气化不畅，邪在半表半里。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失于和解则可转阳明里实，或兼水饮、痰热、血结。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少阳病重在“和解”，忌妄汗、妄吐、妄下。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小柴胡汤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往来寒热，胸胁苦满，不欲食，心烦喜呕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柴胡:黄芩:人参:炙甘草:半夏:生姜:大枣=4:3:3:3:4:3:3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常规煎服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胸烦不呕去半夏人参加栝楼根；渴者去半夏加栝楼根并重人参；腹痛去黄芩加芍药；胁下痞硬去枣加牡蛎；心下悸小便不利去黄芩加茯苓；不渴外微热去人参加桂枝；咳嗽去参姜枣加五味子干姜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大柴胡汤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少阳兼阳明，往来寒热，胸胁满，呕不止，便秘或潮热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柴胡:黄芩:芍药:半夏:生姜:大枣:枳实:大黄=4:3:3:4:5:4:3:2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先煮大黄后合煎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肠胃中实、不喜按、便秘明显者用；不能放屁可加芒硝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柴胡加芒硝汤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少阳未解兼阳明潮热、里实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原表为柴胡类加芒硝法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先煎诸药，芒硝另化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适用于先和解后通里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柴胡加龙骨牡蛎汤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攻下后胸满烦惊，小便不利，谵语，身重难转侧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半夏:大枣:柴胡:生姜:人参:龙骨:铅丹:桂枝:茯苓:大黄:牡蛎=4:1.5:4:1.5:1.5:1.5:1.5:1.5:2:1.5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先煎诸药，后纳大黄微沸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烦躁重者龙骨牡蛎等量；遗尿重可加重牡蛎；梦遗重可加重龙骨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桃核承气汤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少阳兼血结膀胱，小腹急结，小便不利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桃仁:桂枝:大黄:炙甘草:芒硝=3:2:4:2:2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先煎四味，芒硝另化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主血结兼里实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四、太阴辨证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腹满而吐，食不下，自利，不渴。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多为腹部寒湿偏盛，脾阳不足，运化失司。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可见腹痛、下利、四肢烦疼、脉弱、脉浮等兼证。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脾阳虚寒，中焦失运，寒湿内盛。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若误下，更伤脾阳，易致胸下结硬、下利更甚。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治疗重在温中、健脾、和里，必要时兼解表。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桂枝加芍药汤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太阴腹满阵痛，误下后里虚腹痛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桂枝:芍药:炙甘草:生姜:大枣=3:6:2:3:3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七升水煮取三升，温服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芍药重用以缓急止痛；若实痛明显可转桂枝加大黄汤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桂枝加大黄汤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太阴腹满痛甚，有实滞倾向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桂枝:芍药:炙甘草:生姜:大枣:大黄=3:3:2:3:3:1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七升水煮取三升，温服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用于太阴虚中夹实、腹痛较重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桂枝汤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太阴病脉浮，可发汗者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同太阳桂枝汤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按桂枝汤法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太阴中风四肢烦疼，可加白术茯苓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四逆汤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自利不渴，脏有寒，应温之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炙甘草:干姜:生附子=4:3:5-6（原太阳表中所列）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三升水煮取一升，温服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用于太阴寒利重证、脾肾阳虚明显者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五、少阴辨证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脉微细，但欲寐；恶寒蜷卧，四肢冷。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可见下利清谷、咽痛、心烦不得眠、呕吐、腹痛、小便不利、身痛骨节痛。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少阴有寒化与热化两端：寒化多阳虚寒盛，热化多阴虚火旺。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心肾阳衰，寒水内盛，为少阴寒化主轴。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阴血不足、虚火上扰，则见烦躁、失眠、咽痛等热化表现。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治疗当分温阳回逆、温经散寒，或滋阴降火、交通心肾。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麻黄附子细辛汤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少阴初病，发热，脉沉，寒湿在里，表邪未尽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麻黄:附子:细辛=2:3:2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先煮麻黄去沫，再纳附子细辛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兼表寒、但欲寐、脉沉细者用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麻黄附子甘草汤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少阴二三日，微发汗，去胃中寒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麻黄:附子:炙甘草=2:3:2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七升水煮取三升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较细辛方更平和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黄连阿胶汤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心烦不得卧，少阴热化、虚烦失眠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黄连:黄芩:芍药:鸡子黄:阿胶=4:1:2:2:3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先煎三味，后冲阿胶，再入蛋黄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治阴虚火扰、心肾不交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附子汤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体痛，手足寒，骨节痛，脉沉，寒湿偏盛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炮附子:茯苓:人参:白术:芍药=6:3:2:4:3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常规煎服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偏于寒气重；若寒湿重可参考真武汤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真武汤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腹痛，小便不利，下利，四肢沉重，内有水气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茯苓:芍药:生姜:白术:炮附子=3:3:3:2:1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八升水煮取三升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咳者加五味子细辛干姜；小便利去茯苓；下利重去芍药加干姜；呕者去附子加生姜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桃花汤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少阴下利便脓血，寒利下血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赤石脂:干姜:粳米=5:1:2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部分赤石脂同煎，余末冲服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适合虚寒滑脱、大便脓血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白通汤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少阴下利，内寒厥逆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葱白:干姜:生附子=4:1:3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三升水煮取一升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白通加猪胆汁汤治下利不止、厥逆无脉、干呕烦躁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通脉四逆汤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下利清谷，里寒外热，脉微欲绝，面赤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炙甘草:生附子:干姜=2:4:3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三升水煮取一升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面赤加葱；腹痛加芍药；呕吐加生姜；咽痛去芍药加桔梗；脉不出加人参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散剂/粉剂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半夏散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少阴咽痛，可下咽但严重发炎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半夏:桂枝:炙甘草=1:1:1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研末白开水送服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半夏汤为其煎煮法变化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甘草汤 / 桔梗汤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少阴咽痛轻重不同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甘草汤仅甘草；桔梗汤为甘草:桔梗=2:1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水煎服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先用甘草汤，不愈转桔梗汤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六、厥阴辨证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1. 六经辨证主要症状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寒热错杂，手足厥冷，烦躁，消渴，气上撞心，饥而不欲食，食则吐蛔，下利不止。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可见蛔厥、脏厥、下利、便脓血、呕吐、干呕吐涎沫、心下悸等。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厥阴常表现为寒极生热、热极生厥，寒热胜复复杂。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2. 六经辨证病机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阴尽阳生之际，寒热错杂，上热下寒，厥逆为主。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肝木失疏、脾胃失和、寒热并见，故可见呕、利、厥、烦并作。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治疗应辨寒热虚实：温中回阳、清上热、安蛔止痛、通阳复脉。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82B4C"/>
        </w:rPr>
        <w:t xml:space="preserve">3. 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方剂药方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对应症状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方剂比例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制作方法</w:t>
      </w:r>
    </w:p>
    <w:p>
      <w:pPr>
        <w:jc w:val="center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药方变化及对应症状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丸剂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乌梅丸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蛔厥，寒热错杂，食则吐蛔，腹痛下利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乌梅:细辛:干姜:黄连:当归:炮附子:蜀椒:桂枝:人参:黄柏=25:6:10:10:4:6:4:6:6:6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乌梅苦酒浸后蒸烂捣泥，与药末加蜜和丸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主安蛔、温脏、清热、止利，是厥阴代表丸剂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当归四逆汤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手足厥寒，脉细欲绝，血虚寒凝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当归:桂枝:芍药:细辛:甘草:通草(或木通):大枣=3:3:3:3:2:2:6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八升水煮取三升，温服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久寒内停者加吴茱萸、生姜，成当归四逆加吴茱萸生姜汤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白头翁汤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热利下重，便脓血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白头翁:黄连:黄柏:秦皮=2:3:3:3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七升水煮取两升，分二服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用于厥阴热利；若寒利夹血则参考桃花汤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四逆汤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大汗、大下后厥冷恶寒，下利，里寒外脱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炙甘草:干姜:生附子（参考前文四逆汤）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水煎温服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用于寒重阳衰；寒逆严重可用通脉四逆汤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吴茱萸汤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干呕，吐涎沫，头痛，胃中虚寒上逆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吴茱萸:人参:生姜:大枣=3:3:6:3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水煎温服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适用于厥阴呕逆、寒饮上冲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汤剂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麻黄升麻汤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大下后咽喉不利，唾脓血，下利不止，寒热错杂重证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原表列十四味复方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先煮麻黄去沫，再纳诸药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用于厥阴复杂危重证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散剂/粉剂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瓜蒂散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邪结胸中，心下满而烦，饥不能食，宜吐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瓜蒂:赤小豆=0.1:0.1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炒黄后合水服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用于胸中痰实壅阻之吐法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2B4C"/>
        </w:rPr>
        <w:t xml:space="preserve">七、总结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太阳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重在表证与营卫失和，代表法为汗法与解表和营。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阳明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重在里热与燥实，代表法为清热与攻下。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少阳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重在半表半里、枢机不利，代表法为和解。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太阴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重在脾阳虚寒、寒湿内困，代表法为温中健脾。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少阴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重在心肾虚寒或阴虚火扰，代表法为回阳救逆或滋阴清热。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厥阴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重在寒热错杂、厥逆与上热下寒，代表法为寒热并调、温清并用。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如果你需要，我下一步还可以继续把这份文档再加工成：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更适合打印的“论文/讲义版”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更适合背诵的“表格速查版”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按“方剂索引”倒排的版本（按方找证）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加入目录、页码、封面的正式 Word 版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