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3697" w14:textId="77777777" w:rsidR="00D901D2" w:rsidRDefault="00D901D2"/>
    <w:sectPr w:rsidR="00D90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AF"/>
    <w:rsid w:val="00A279AF"/>
    <w:rsid w:val="00D9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D8E94"/>
  <w15:chartTrackingRefBased/>
  <w15:docId w15:val="{41790454-2033-E344-8FC1-E654F6C9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 Kalisipudi</dc:creator>
  <cp:keywords/>
  <dc:description/>
  <cp:lastModifiedBy>Tanmai Kalisipudi</cp:lastModifiedBy>
  <cp:revision>1</cp:revision>
  <dcterms:created xsi:type="dcterms:W3CDTF">2022-05-31T17:11:00Z</dcterms:created>
  <dcterms:modified xsi:type="dcterms:W3CDTF">2022-05-31T17:12:00Z</dcterms:modified>
</cp:coreProperties>
</file>