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0" w:after="0"/>
        <w:ind w:firstLine="0" w:left="0" w:right="0"/>
      </w:pPr>
      <w:bookmarkStart w:id="0" w:name="_dx_frag_StartFragment"/>
      <w:bookmarkEnd w:id="0"/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1. Conversion of .msi &amp; .exe to .intunewin using Microsoft Win32 Content Prep Tool</w:t>
      </w:r>
    </w:p>
    <w:p>
      <w:pPr>
        <w:spacing w:before="240" w:after="240"/>
        <w:ind w:firstLine="0" w:left="0" w:right="0"/>
      </w:pPr>
      <w:r>
        <w:rPr>
          <w:b w:val="1"/>
        </w:rPr>
        <w:t>Purpose:</w:t>
      </w:r>
      <w:r>
        <w:br w:type="textWrapping"/>
      </w:r>
      <w:r>
        <w:t xml:space="preserve">To deploy traditional Win32 apps via </w:t>
      </w:r>
      <w:r>
        <w:rPr>
          <w:b w:val="1"/>
        </w:rPr>
        <w:t>Microsoft Intune</w:t>
      </w:r>
      <w:r>
        <w:t xml:space="preserve">, you must convert </w:t>
      </w:r>
      <w:r>
        <w:rPr>
          <w:rFonts w:ascii="Courier New" w:hAnsi="Courier New" w:cs="Courier New" w:eastAsia="Courier New"/>
          <w:sz w:val="20"/>
          <w:szCs w:val="20"/>
        </w:rPr>
        <w:t>.exe</w:t>
      </w:r>
      <w:r>
        <w:t xml:space="preserve"> or </w:t>
      </w:r>
      <w:r>
        <w:rPr>
          <w:rFonts w:ascii="Courier New" w:hAnsi="Courier New" w:cs="Courier New" w:eastAsia="Courier New"/>
          <w:sz w:val="20"/>
          <w:szCs w:val="20"/>
        </w:rPr>
        <w:t>.msi</w:t>
      </w:r>
      <w:r>
        <w:t xml:space="preserve"> files to the </w:t>
      </w:r>
      <w:r>
        <w:rPr>
          <w:rFonts w:ascii="Courier New" w:hAnsi="Courier New" w:cs="Courier New" w:eastAsia="Courier New"/>
          <w:sz w:val="20"/>
          <w:szCs w:val="20"/>
        </w:rPr>
        <w:t>.intunewin</w:t>
      </w:r>
      <w:r>
        <w:t xml:space="preserve"> format using the </w:t>
      </w:r>
      <w:r>
        <w:rPr>
          <w:b w:val="1"/>
        </w:rPr>
        <w:t>Microsoft Win32 Content Prep Tool</w:t>
      </w:r>
      <w:r>
        <w:t>.</w:t>
      </w:r>
    </w:p>
    <w:p>
      <w:pPr>
        <w:spacing w:before="240" w:after="240"/>
        <w:ind w:firstLine="0" w:left="0" w:right="0"/>
      </w:pPr>
      <w:r>
        <w:rPr>
          <w:b w:val="1"/>
        </w:rPr>
        <w:t>Steps: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Download</w:t>
      </w:r>
      <w:r>
        <w:t xml:space="preserve"> the tool from the </w:t>
      </w:r>
      <w:hyperlink xmlns:r="http://schemas.openxmlformats.org/officeDocument/2006/relationships" r:id="R2">
        <w:r>
          <w:rPr>
            <w:rStyle w:val="C2"/>
          </w:rPr>
          <w:t>Microsoft GitHub repo</w:t>
        </w:r>
      </w:hyperlink>
      <w:r>
        <w:t>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Run this command in Command Prompt: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IntuneWinAppUtil.exe -c &lt;source_folder&gt; -s &lt;setup_file&gt; -o &lt;output_folder&gt;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rPr>
          <w:rFonts w:ascii="Courier New" w:hAnsi="Courier New" w:cs="Courier New" w:eastAsia="Courier New"/>
          <w:sz w:val="20"/>
        </w:rPr>
      </w:pP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-c</w:t>
      </w:r>
      <w:r>
        <w:t xml:space="preserve">: Folder where the </w:t>
      </w:r>
      <w:r>
        <w:rPr>
          <w:rFonts w:ascii="Courier New" w:hAnsi="Courier New" w:cs="Courier New" w:eastAsia="Courier New"/>
          <w:sz w:val="20"/>
          <w:szCs w:val="20"/>
        </w:rPr>
        <w:t>.exe</w:t>
      </w:r>
      <w:r>
        <w:t xml:space="preserve"> or </w:t>
      </w:r>
      <w:r>
        <w:rPr>
          <w:rFonts w:ascii="Courier New" w:hAnsi="Courier New" w:cs="Courier New" w:eastAsia="Courier New"/>
          <w:sz w:val="20"/>
          <w:szCs w:val="20"/>
        </w:rPr>
        <w:t>.msi</w:t>
      </w:r>
      <w:r>
        <w:t xml:space="preserve"> file is located.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-s</w:t>
      </w:r>
      <w:r>
        <w:t xml:space="preserve">: The setup file (e.g., </w:t>
      </w:r>
      <w:r>
        <w:rPr>
          <w:rFonts w:ascii="Courier New" w:hAnsi="Courier New" w:cs="Courier New" w:eastAsia="Courier New"/>
          <w:sz w:val="20"/>
          <w:szCs w:val="20"/>
        </w:rPr>
        <w:t>setup.exe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install.msi</w:t>
      </w:r>
      <w:r>
        <w:t>).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-o</w:t>
      </w:r>
      <w:r>
        <w:t xml:space="preserve">: Where to save the generated </w:t>
      </w:r>
      <w:r>
        <w:rPr>
          <w:rFonts w:ascii="Courier New" w:hAnsi="Courier New" w:cs="Courier New" w:eastAsia="Courier New"/>
          <w:sz w:val="20"/>
          <w:szCs w:val="20"/>
        </w:rPr>
        <w:t>.intunewin</w:t>
      </w:r>
      <w:r>
        <w:t xml:space="preserve"> file.</w:t>
      </w:r>
    </w:p>
    <w:p>
      <w:pPr>
        <w:spacing w:before="240" w:after="240"/>
        <w:ind w:firstLine="0" w:left="0" w:right="0"/>
      </w:pPr>
      <w:r>
        <w:rPr>
          <w:b w:val="1"/>
        </w:rPr>
        <w:t>Use Case:</w:t>
      </w:r>
      <w:r>
        <w:br w:type="textWrapping"/>
      </w:r>
      <w:r>
        <w:t xml:space="preserve">Used in </w:t>
      </w:r>
      <w:r>
        <w:rPr>
          <w:b w:val="1"/>
        </w:rPr>
        <w:t>Intune portal</w:t>
      </w:r>
      <w:r>
        <w:t xml:space="preserve"> to create and deploy apps with conditions like detection rules, dependencies, and install commands.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2. Registry Editor (regedit.exe)</w:t>
      </w:r>
    </w:p>
    <w:p>
      <w:pPr>
        <w:spacing w:before="240" w:after="240"/>
        <w:ind w:firstLine="0" w:left="0" w:right="0"/>
      </w:pPr>
      <w:r>
        <w:rPr>
          <w:b w:val="1"/>
        </w:rPr>
        <w:t>Purpose:</w:t>
      </w:r>
      <w:r>
        <w:br w:type="textWrapping"/>
      </w:r>
      <w:r>
        <w:t xml:space="preserve">Used to view and modify the </w:t>
      </w:r>
      <w:r>
        <w:rPr>
          <w:b w:val="1"/>
        </w:rPr>
        <w:t>Windows Registry</w:t>
      </w:r>
      <w:r>
        <w:t>, a hierarchical database storing system and application settings.</w:t>
      </w:r>
    </w:p>
    <w:p>
      <w:pPr>
        <w:spacing w:before="240" w:after="240"/>
        <w:ind w:firstLine="0" w:left="0" w:right="0"/>
      </w:pPr>
      <w:r>
        <w:rPr>
          <w:b w:val="1"/>
        </w:rPr>
        <w:t>Key Hives: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rFonts w:ascii="Courier New" w:hAnsi="Courier New" w:cs="Courier New" w:eastAsia="Courier New"/>
          <w:sz w:val="20"/>
          <w:szCs w:val="20"/>
        </w:rPr>
        <w:t>HKEY_LOCAL_MACHINE (HKLM)</w:t>
      </w:r>
      <w:r>
        <w:t>: System-wide settings.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rFonts w:ascii="Courier New" w:hAnsi="Courier New" w:cs="Courier New" w:eastAsia="Courier New"/>
          <w:sz w:val="20"/>
          <w:szCs w:val="20"/>
        </w:rPr>
        <w:t>HKEY_CURRENT_USER (HKCU)</w:t>
      </w:r>
      <w:r>
        <w:t>: Settings for the logged-in user.</w:t>
      </w:r>
    </w:p>
    <w:p>
      <w:pPr>
        <w:spacing w:before="240" w:after="240"/>
        <w:ind w:firstLine="0" w:left="0" w:right="0"/>
      </w:pPr>
      <w:r>
        <w:rPr>
          <w:b w:val="1"/>
        </w:rPr>
        <w:t>Common Admin Tasks: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Add startup entries.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Modify app settings silently.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Troubleshoot application behavior.</w:t>
      </w:r>
    </w:p>
    <w:p>
      <w:pPr>
        <w:spacing w:before="240" w:after="240"/>
        <w:ind w:firstLine="0" w:left="0" w:right="0"/>
      </w:pPr>
      <w:r>
        <w:rPr>
          <w:b w:val="1"/>
        </w:rPr>
        <w:t>Example:</w:t>
      </w:r>
      <w:r>
        <w:br w:type="textWrapping"/>
      </w:r>
      <w:r>
        <w:t>To disable Cortana via registry: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[HKEY_LOCAL_MACHINE\SOFTWARE\Policies\Microsoft\Windows\Windows Search]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"AllowCortana"=dword:00000000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3. Task Manager (taskmgr.exe)</w:t>
      </w:r>
    </w:p>
    <w:p>
      <w:pPr>
        <w:spacing w:before="240" w:after="240"/>
        <w:ind w:firstLine="0" w:left="0" w:right="0"/>
      </w:pPr>
      <w:r>
        <w:rPr>
          <w:b w:val="1"/>
        </w:rPr>
        <w:t>Purpose:</w:t>
      </w:r>
      <w:r>
        <w:br w:type="textWrapping"/>
      </w:r>
      <w:r>
        <w:t>Monitors running processes, performance, and applications.</w:t>
      </w:r>
    </w:p>
    <w:p>
      <w:pPr>
        <w:spacing w:before="240" w:after="240"/>
        <w:ind w:firstLine="0" w:left="0" w:right="0"/>
      </w:pPr>
      <w:r>
        <w:rPr>
          <w:b w:val="1"/>
        </w:rPr>
        <w:t>Key Tabs: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Processes</w:t>
      </w:r>
      <w:r>
        <w:t xml:space="preserve"> – Shows active programs and background tasks.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Performance</w:t>
      </w:r>
      <w:r>
        <w:t xml:space="preserve"> – Live CPU, Memory, Disk, and Network usage.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Startup</w:t>
      </w:r>
      <w:r>
        <w:t xml:space="preserve"> – Manage which apps start at boot.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Users</w:t>
      </w:r>
      <w:r>
        <w:t xml:space="preserve"> – Logged-in users and their resource consumption.</w:t>
      </w:r>
    </w:p>
    <w:p>
      <w:pPr>
        <w:spacing w:before="240" w:after="240"/>
        <w:ind w:firstLine="0" w:left="0" w:right="0"/>
      </w:pPr>
      <w:r>
        <w:rPr>
          <w:b w:val="1"/>
        </w:rPr>
        <w:t>Admin Usage: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Kill unresponsive processes.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Detect performance bottlenecks.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Identify suspicious processes (e.g., malware).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4. Task Scheduler (taskschd.msc)</w:t>
      </w:r>
    </w:p>
    <w:p>
      <w:pPr>
        <w:spacing w:before="240" w:after="240"/>
        <w:ind w:firstLine="0" w:left="0" w:right="0"/>
      </w:pPr>
      <w:r>
        <w:rPr>
          <w:b w:val="1"/>
        </w:rPr>
        <w:t>Purpose:</w:t>
      </w:r>
      <w:r>
        <w:br w:type="textWrapping"/>
      </w:r>
      <w:r>
        <w:t>Automates tasks to run at specific times or triggers (login, startup, idle, etc.)</w:t>
      </w:r>
    </w:p>
    <w:p>
      <w:pPr>
        <w:spacing w:before="240" w:after="240"/>
        <w:ind w:firstLine="0" w:left="0" w:right="0"/>
      </w:pPr>
      <w:r>
        <w:rPr>
          <w:b w:val="1"/>
        </w:rPr>
        <w:t>Types of Applications: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Interactive Applications: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Visible to the user.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Run in user context (require UI access).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Example: A backup script that opens a GUI window.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Non-Interactive Applications: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>Run silently in background.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Often run in </w:t>
      </w:r>
      <w:r>
        <w:rPr>
          <w:b w:val="1"/>
        </w:rPr>
        <w:t>SYSTEM</w:t>
      </w:r>
      <w:r>
        <w:t xml:space="preserve"> or </w:t>
      </w:r>
      <w:r>
        <w:rPr>
          <w:b w:val="1"/>
        </w:rPr>
        <w:t>SERVICE</w:t>
      </w:r>
      <w:r>
        <w:t xml:space="preserve"> context.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>Example: A script that runs at night to clean temp files.</w:t>
      </w:r>
    </w:p>
    <w:p>
      <w:pPr>
        <w:spacing w:before="240" w:after="240"/>
        <w:ind w:firstLine="0" w:left="0" w:right="0"/>
      </w:pPr>
      <w:r>
        <w:rPr>
          <w:b w:val="1"/>
        </w:rPr>
        <w:t>Best Practice:</w:t>
      </w:r>
      <w:r>
        <w:br w:type="textWrapping"/>
      </w:r>
      <w:r>
        <w:t xml:space="preserve">Use </w:t>
      </w:r>
      <w:r>
        <w:rPr>
          <w:b w:val="1"/>
        </w:rPr>
        <w:t>“Run whether user is logged in or not”</w:t>
      </w:r>
      <w:r>
        <w:t xml:space="preserve"> for non-interactive tasks.</w:t>
      </w:r>
      <w:r>
        <w:br w:type="textWrapping"/>
      </w:r>
      <w:r>
        <w:t xml:space="preserve">Use </w:t>
      </w:r>
      <w:r>
        <w:rPr>
          <w:b w:val="1"/>
        </w:rPr>
        <w:t>“Run only when user is logged on”</w:t>
      </w:r>
      <w:r>
        <w:t xml:space="preserve"> for interactive tasks.</w:t>
      </w:r>
    </w:p>
    <w:p>
      <w:pPr>
        <w:spacing w:before="240" w:after="240"/>
        <w:ind w:firstLine="0" w:left="0" w:right="0"/>
      </w:pPr>
      <w:r>
        <w:rPr>
          <w:b w:val="1"/>
        </w:rPr>
        <w:t>Triggers &amp; Actions: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rPr>
          <w:b w:val="1"/>
        </w:rPr>
        <w:t>Trigger:</w:t>
      </w:r>
      <w:r>
        <w:t xml:space="preserve"> Event that starts the task (logon, schedule, event ID).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rPr>
          <w:b w:val="1"/>
        </w:rPr>
        <w:t>Action:</w:t>
      </w:r>
      <w:r>
        <w:t xml:space="preserve"> What to execute (run a script, launch an app, send email).</w:t>
      </w:r>
    </w:p>
    <w:p>
      <w:pPr>
        <w:spacing w:before="0" w:after="0"/>
        <w:ind w:firstLine="0" w:left="0" w:right="0"/>
      </w:pPr>
      <w:r>
        <w:pict>
          <v:rect xmlns:o="urn:schemas-microsoft-com:office:office" id="6" style="width:0pt;height:1.5pt" o:hrpct="1000" o:hralign="center" o:hr="t" fillcolor="#000000" stroked="f"/>
        </w:pict>
      </w:r>
    </w:p>
    <w:p>
      <w:bookmarkStart w:id="1" w:name="_dx_frag_EndFragment"/>
      <w:bookmarkEnd w:id="1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EFAD216"/>
    <w:multiLevelType w:val="hybridMultilevel"/>
    <w:lvl w:ilvl="0" w:tplc="3526658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AF7400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C49E87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AE78FE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FF8270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2939F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57B97C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190615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373BA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0898C91C"/>
    <w:multiLevelType w:val="hybridMultilevel"/>
    <w:lvl w:ilvl="0" w:tplc="15732C9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97FF45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298582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E88F8F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2DD32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20D9F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50D2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DDC196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1C1212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7F08B86B"/>
    <w:multiLevelType w:val="hybridMultilevel"/>
    <w:lvl w:ilvl="0" w:tplc="38533D0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9CD5DB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DAC57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9DC06B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4B42CC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7418C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8B2BD6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EAF50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CC89A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23D5A23"/>
    <w:multiLevelType w:val="hybridMultilevel"/>
    <w:lvl w:ilvl="0" w:tplc="3BFF253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4B5292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C55E0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E1A83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9853D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1B8FAA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AEB9B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98EE5F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3C068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8FC8640"/>
    <w:multiLevelType w:val="hybridMultilevel"/>
    <w:lvl w:ilvl="0" w:tplc="0CC03EA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DE6A20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2A55E0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6C57BC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EC7632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D9E176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C8213C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225EC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C85B47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0940808A"/>
    <w:multiLevelType w:val="hybridMultilevel"/>
    <w:lvl w:ilvl="0" w:tplc="182531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D6FC6B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519947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1D3FD0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57978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2B79B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E1E1B8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ACF310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9D152B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69B559E0"/>
    <w:multiLevelType w:val="hybridMultilevel"/>
    <w:lvl w:ilvl="0" w:tplc="6B39F1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5EE55F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6C6A0D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3DB2FE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52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1D8730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38593E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A41982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EE6387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202D79DE"/>
    <w:multiLevelType w:val="hybridMultilevel"/>
    <w:lvl w:ilvl="0" w:tplc="1B6BB67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AF47D6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1087E6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154405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13537D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B98FD3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49D9B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7CCD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173224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github.com/Microsoft/Microsoft-Win32-Content-Prep-Tool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Tanmay Sarode</dc:creator>
  <dcterms:created xsi:type="dcterms:W3CDTF">2025-05-26T03:24:08Z</dcterms:created>
  <cp:lastModifiedBy>Tanmay Sarode</cp:lastModifiedBy>
  <dcterms:modified xsi:type="dcterms:W3CDTF">2025-05-26T03:37:40Z</dcterms:modified>
  <cp:revision>2</cp:revision>
</cp:coreProperties>
</file>