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87" w:rsidRDefault="004E7026" w:rsidP="004E7026">
      <w:bookmarkStart w:id="0" w:name="_GoBack"/>
      <w:bookmarkEnd w:id="0"/>
      <w:r>
        <w:t>Bot initially at Manual Start Zone.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MS Zone -&gt; Loading Zone via wall following.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 xml:space="preserve">Attach with </w:t>
      </w:r>
      <w:proofErr w:type="gramStart"/>
      <w:r>
        <w:t>Rack(</w:t>
      </w:r>
      <w:proofErr w:type="gramEnd"/>
      <w:r>
        <w:t>A).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Loading Zone -&gt; TZ1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Signal Autonomous Throw Successful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proofErr w:type="gramStart"/>
      <w:r>
        <w:t>Get  back</w:t>
      </w:r>
      <w:proofErr w:type="gramEnd"/>
      <w:r>
        <w:t xml:space="preserve"> to make space for autonomous.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Move to TZ2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Signal throw successful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TZ2 -&gt; Loading Zone. (Rotate while moving to align bot. After rotation, wall following)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Attach with Rack(B)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Move to TZ2</w:t>
      </w:r>
    </w:p>
    <w:p w:rsidR="00C56612" w:rsidRDefault="00C56612" w:rsidP="00C56612">
      <w:pPr>
        <w:pStyle w:val="ListParagraph"/>
        <w:numPr>
          <w:ilvl w:val="0"/>
          <w:numId w:val="3"/>
        </w:numPr>
      </w:pPr>
      <w:r>
        <w:t>Transfer Rack to Autonomous.</w:t>
      </w:r>
    </w:p>
    <w:sectPr w:rsidR="00C5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1114"/>
    <w:multiLevelType w:val="hybridMultilevel"/>
    <w:tmpl w:val="1DDA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10294"/>
    <w:multiLevelType w:val="hybridMultilevel"/>
    <w:tmpl w:val="AAD8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63739"/>
    <w:multiLevelType w:val="hybridMultilevel"/>
    <w:tmpl w:val="28EEA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26"/>
    <w:rsid w:val="004E7026"/>
    <w:rsid w:val="00C56612"/>
    <w:rsid w:val="00D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FEF8-F9F0-48CD-9319-E3947DA1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Asija</dc:creator>
  <cp:keywords/>
  <dc:description/>
  <cp:lastModifiedBy>Tanay Asija</cp:lastModifiedBy>
  <cp:revision>1</cp:revision>
  <dcterms:created xsi:type="dcterms:W3CDTF">2017-11-30T20:22:00Z</dcterms:created>
  <dcterms:modified xsi:type="dcterms:W3CDTF">2017-11-30T20:48:00Z</dcterms:modified>
</cp:coreProperties>
</file>