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Bot initially at Manual Start Zone.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Zone -&gt; Loading Zone via wall following.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with Rack(A).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Zone -&gt; TZ1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Autonomous Throw Successful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 back to make space for autonomous.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TZ2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throw successful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TZ2 -&gt; Loading Zone. (Rotate while moving to align bot. After rotation, wall following)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with Rack(B)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TZ2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Rack to Autonomous.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