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aramond" w:cs="Garamond" w:eastAsia="Garamond" w:hAnsi="Garamond"/>
          <w:b w:val="1"/>
          <w:bCs w:val="1"/>
          <w:color w:val="000000"/>
          <w:sz w:val="22"/>
          <w:szCs w:val="22"/>
        </w:rPr>
      </w:pPr>
      <w:r w:rsidDel="00000000" w:rsidR="00000000" w:rsidRPr="00000000">
        <w:rPr>
          <w:rFonts w:ascii="Garamond" w:cs="Garamond" w:eastAsia="Garamond" w:hAnsi="Garamond"/>
          <w:rtl w:val="0"/>
        </w:rPr>
        <w:t xml:space="preserve">TANMAY NARNAWARE                 </w:t>
      </w:r>
      <w:hyperlink r:id="rId7">
        <w:r w:rsidDel="00000000" w:rsidR="00000000" w:rsidRPr="00000000">
          <w:rPr>
            <w:rFonts w:ascii="Garamond" w:cs="Garamond" w:eastAsia="Garamond" w:hAnsi="Garamond"/>
            <w:color w:val="1155cc"/>
            <w:sz w:val="32"/>
            <w:szCs w:val="32"/>
            <w:u w:val="single"/>
            <w:rtl w:val="0"/>
          </w:rPr>
          <w:t xml:space="preserve">GitHub</w:t>
        </w:r>
      </w:hyperlink>
      <w:r w:rsidDel="00000000" w:rsidR="00000000" w:rsidRPr="00000000">
        <w:rPr>
          <w:rFonts w:ascii="Garamond" w:cs="Garamond" w:eastAsia="Garamond" w:hAnsi="Garamond"/>
          <w:sz w:val="32"/>
          <w:szCs w:val="32"/>
          <w:rtl w:val="0"/>
        </w:rPr>
        <w:t xml:space="preserve"> </w:t>
      </w:r>
      <w:hyperlink r:id="rId8">
        <w:r w:rsidDel="00000000" w:rsidR="00000000" w:rsidRPr="00000000">
          <w:rPr>
            <w:rFonts w:ascii="Garamond" w:cs="Garamond" w:eastAsia="Garamond" w:hAnsi="Garamond"/>
            <w:color w:val="1155cc"/>
            <w:sz w:val="32"/>
            <w:szCs w:val="32"/>
            <w:u w:val="single"/>
            <w:rtl w:val="0"/>
          </w:rPr>
          <w:t xml:space="preserve">Portfolio</w:t>
        </w:r>
      </w:hyperlink>
      <w:r w:rsidDel="00000000" w:rsidR="00000000" w:rsidRPr="00000000">
        <w:rPr>
          <w:rFonts w:ascii="Garamond" w:cs="Garamond" w:eastAsia="Garamond" w:hAnsi="Garamond"/>
          <w:rtl w:val="0"/>
        </w:rPr>
        <w:t xml:space="preserve"> </w:t>
      </w:r>
      <w:hyperlink r:id="rId9">
        <w:r w:rsidDel="00000000" w:rsidR="00000000" w:rsidRPr="00000000">
          <w:rPr>
            <w:rFonts w:ascii="Garamond" w:cs="Garamond" w:eastAsia="Garamond" w:hAnsi="Garamond"/>
            <w:sz w:val="22"/>
            <w:szCs w:val="22"/>
          </w:rPr>
          <w:drawing>
            <wp:inline distB="114300" distT="114300" distL="114300" distR="114300">
              <wp:extent cx="574995" cy="574995"/>
              <wp:effectExtent b="0" l="0" r="0" t="0"/>
              <wp:docPr id="205494799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4995" cy="574995"/>
                      </a:xfrm>
                      <a:prstGeom prst="rect"/>
                      <a:ln/>
                    </pic:spPr>
                  </pic:pic>
                </a:graphicData>
              </a:graphic>
            </wp:inline>
          </w:drawing>
        </w:r>
      </w:hyperlink>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sz w:val="22"/>
          <w:szCs w:val="22"/>
          <w:rtl w:val="0"/>
        </w:rPr>
        <w:t xml:space="preserve">                                                                                                                 </w:t>
      </w:r>
      <w:r w:rsidDel="00000000" w:rsidR="00000000" w:rsidRPr="00000000">
        <w:rPr>
          <w:rtl w:val="0"/>
        </w:rPr>
      </w:r>
    </w:p>
    <w:p w:rsidR="00000000" w:rsidDel="00000000" w:rsidP="00000000" w:rsidRDefault="00000000" w:rsidRPr="00000000" w14:paraId="00000002">
      <w:pPr>
        <w:ind w:right="144"/>
        <w:rPr>
          <w:rFonts w:ascii="Garamond" w:cs="Garamond" w:eastAsia="Garamond" w:hAnsi="Garamond"/>
        </w:rPr>
      </w:pPr>
      <w:r w:rsidDel="00000000" w:rsidR="00000000" w:rsidRPr="00000000">
        <w:rPr>
          <w:rFonts w:ascii="Garamond" w:cs="Garamond" w:eastAsia="Garamond" w:hAnsi="Garamond"/>
          <w:b w:val="1"/>
          <w:bCs w:val="1"/>
          <w:color w:val="2212c2"/>
          <w:rtl w:val="0"/>
        </w:rPr>
        <w:t xml:space="preserve">PGDM (E-Business - Marketing), Welingkar Institute of Management (WeSchool), Mumbai</w:t>
      </w:r>
      <w:r w:rsidDel="00000000" w:rsidR="00000000" w:rsidRPr="00000000">
        <w:rPr>
          <w:rFonts w:ascii="Garamond" w:cs="Garamond" w:eastAsia="Garamond" w:hAnsi="Garamond"/>
          <w:rtl w:val="0"/>
        </w:rPr>
        <w:t xml:space="preserve">                                                                                 Email: </w:t>
      </w:r>
      <w:hyperlink r:id="rId11">
        <w:r w:rsidDel="00000000" w:rsidR="00000000" w:rsidRPr="00000000">
          <w:rPr>
            <w:rFonts w:ascii="Garamond" w:cs="Garamond" w:eastAsia="Garamond" w:hAnsi="Garamond"/>
            <w:color w:val="1155cc"/>
            <w:u w:val="single"/>
            <w:rtl w:val="0"/>
          </w:rPr>
          <w:t xml:space="preserve">ktanmay.career@gmail.com</w:t>
        </w:r>
      </w:hyperlink>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rtl w:val="0"/>
        </w:rPr>
        <w:t xml:space="preserve">Linkedin: </w:t>
      </w:r>
      <w:hyperlink r:id="rId12">
        <w:r w:rsidDel="00000000" w:rsidR="00000000" w:rsidRPr="00000000">
          <w:rPr>
            <w:rFonts w:ascii="Garamond" w:cs="Garamond" w:eastAsia="Garamond" w:hAnsi="Garamond"/>
            <w:color w:val="1155cc"/>
            <w:u w:val="single"/>
            <w:rtl w:val="0"/>
          </w:rPr>
          <w:t xml:space="preserve">www.linkedin.com/in/ktanmayn</w:t>
        </w:r>
      </w:hyperlink>
      <w:r w:rsidDel="00000000" w:rsidR="00000000" w:rsidRPr="00000000">
        <w:rPr>
          <w:rFonts w:ascii="Garamond" w:cs="Garamond" w:eastAsia="Garamond" w:hAnsi="Garamond"/>
          <w:rtl w:val="0"/>
        </w:rPr>
        <w:t xml:space="preserve">  |     Contact No: </w:t>
      </w:r>
      <w:hyperlink r:id="rId13">
        <w:r w:rsidDel="00000000" w:rsidR="00000000" w:rsidRPr="00000000">
          <w:rPr>
            <w:rFonts w:ascii="Garamond" w:cs="Garamond" w:eastAsia="Garamond" w:hAnsi="Garamond"/>
            <w:color w:val="1155cc"/>
            <w:u w:val="single"/>
            <w:rtl w:val="0"/>
          </w:rPr>
          <w:t xml:space="preserve">+917447636777</w:t>
        </w:r>
      </w:hyperlink>
      <w:r w:rsidDel="00000000" w:rsidR="00000000" w:rsidRPr="00000000">
        <w:rPr>
          <w:rtl w:val="0"/>
        </w:rPr>
      </w:r>
    </w:p>
    <w:p w:rsidR="00000000" w:rsidDel="00000000" w:rsidP="00000000" w:rsidRDefault="00000000" w:rsidRPr="00000000" w14:paraId="00000003">
      <w:pP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PROFESSIONAL SUMMARY</w:t>
      </w:r>
    </w:p>
    <w:p w:rsidR="00000000" w:rsidDel="00000000" w:rsidP="00000000" w:rsidRDefault="00000000" w:rsidRPr="00000000" w14:paraId="00000004">
      <w:pPr>
        <w:rPr>
          <w:rFonts w:ascii="Garamond" w:cs="Garamond" w:eastAsia="Garamond" w:hAnsi="Garamond"/>
        </w:rPr>
      </w:pPr>
      <w:r w:rsidDel="00000000" w:rsidR="00000000" w:rsidRPr="00000000">
        <w:rPr>
          <w:rFonts w:ascii="Garamond" w:cs="Garamond" w:eastAsia="Garamond" w:hAnsi="Garamond"/>
          <w:rtl w:val="0"/>
        </w:rPr>
        <w:t xml:space="preserve">I bring a technology-first foundation with 30 months of software-development experience at Apexon, expanded through product, marketing, AI, strategy and entrepreneurship. I’ve built digital products, scaled ventures, conducted market research and applied Generative AI to practical business problems. PGDM in E-Business and international product and strategy experience at Universität Bamberg, Germany, I focus on connecting technology, customer needs and business outcomes to build products and drive growth.</w:t>
      </w:r>
    </w:p>
    <w:p w:rsidR="00000000" w:rsidDel="00000000" w:rsidP="00000000" w:rsidRDefault="00000000" w:rsidRPr="00000000" w14:paraId="00000006">
      <w:pPr>
        <w:spacing w:before="100"/>
        <w:rPr>
          <w:rFonts w:ascii="Garamond" w:cs="Garamond" w:eastAsia="Garamond" w:hAnsi="Garamond"/>
        </w:rPr>
      </w:pPr>
      <w:r w:rsidDel="00000000" w:rsidR="00000000" w:rsidRPr="00000000">
        <w:rPr>
          <w:rFonts w:ascii="Garamond" w:cs="Garamond" w:eastAsia="Garamond" w:hAnsi="Garamond"/>
          <w:b w:val="1"/>
          <w:bCs w:val="1"/>
          <w:sz w:val="26"/>
          <w:szCs w:val="26"/>
          <w:rtl w:val="0"/>
        </w:rPr>
        <w:t xml:space="preserve">SUMMER INTERNSHIP | </w:t>
      </w:r>
      <w:r w:rsidDel="00000000" w:rsidR="00000000" w:rsidRPr="00000000">
        <w:rPr>
          <w:rFonts w:ascii="Garamond" w:cs="Garamond" w:eastAsia="Garamond" w:hAnsi="Garamond"/>
          <w:b w:val="1"/>
          <w:bCs w:val="1"/>
          <w:color w:val="000000"/>
          <w:sz w:val="26"/>
          <w:szCs w:val="26"/>
          <w:rtl w:val="0"/>
        </w:rPr>
        <w:t xml:space="preserve">INTERNATIONAL EXPERIENCE</w:t>
      </w:r>
      <w:r w:rsidDel="00000000" w:rsidR="00000000" w:rsidRPr="00000000">
        <w:rPr>
          <w:rFonts w:ascii="Garamond" w:cs="Garamond" w:eastAsia="Garamond" w:hAnsi="Garamond"/>
          <w:b w:val="1"/>
          <w:bCs w:val="1"/>
          <w:rtl w:val="0"/>
        </w:rPr>
        <w:tab/>
      </w:r>
      <w:r w:rsidDel="00000000" w:rsidR="00000000" w:rsidRPr="00000000">
        <w:rPr>
          <w:rFonts w:ascii="Garamond" w:cs="Garamond" w:eastAsia="Garamond" w:hAnsi="Garamond"/>
          <w:rtl w:val="0"/>
        </w:rPr>
        <w:tab/>
        <w:tab/>
        <w:tab/>
        <w:tab/>
        <w:tab/>
        <w:t xml:space="preserve">                                 </w:t>
      </w:r>
      <w:r w:rsidDel="00000000" w:rsidR="00000000" w:rsidRPr="00000000">
        <w:rPr>
          <w:rFonts w:ascii="Garamond" w:cs="Garamond" w:eastAsia="Garamond" w:hAnsi="Garamond"/>
          <w:b w:val="1"/>
          <w:bCs w:val="1"/>
          <w:color w:val="2212c2"/>
          <w:rtl w:val="0"/>
        </w:rPr>
        <w:t xml:space="preserve">Product Management &amp; Strategy Intern | Universität Bamberg, Germany                                                      </w:t>
      </w:r>
      <w:r w:rsidDel="00000000" w:rsidR="00000000" w:rsidRPr="00000000">
        <w:rPr>
          <w:rFonts w:ascii="Garamond" w:cs="Garamond" w:eastAsia="Garamond" w:hAnsi="Garamond"/>
          <w:color w:val="2212c2"/>
          <w:rtl w:val="0"/>
        </w:rPr>
        <w:t xml:space="preserve">  May-Aug 2026</w:t>
      </w:r>
      <w:r w:rsidDel="00000000" w:rsidR="00000000" w:rsidRPr="00000000">
        <w:rPr>
          <w:rtl w:val="0"/>
        </w:rPr>
      </w:r>
    </w:p>
    <w:p w:rsidR="00000000" w:rsidDel="00000000" w:rsidP="00000000" w:rsidRDefault="00000000" w:rsidRPr="00000000" w14:paraId="00000007">
      <w:pPr>
        <w:numPr>
          <w:ilvl w:val="0"/>
          <w:numId w:val="1"/>
        </w:numPr>
        <w:spacing w:after="0" w:afterAutospacing="0"/>
        <w:ind w:left="227" w:hanging="170"/>
        <w:rPr>
          <w:rFonts w:ascii="Garamond" w:cs="Garamond" w:eastAsia="Garamond" w:hAnsi="Garamond"/>
          <w:u w:val="none"/>
        </w:rPr>
      </w:pPr>
      <w:r w:rsidDel="00000000" w:rsidR="00000000" w:rsidRPr="00000000">
        <w:rPr>
          <w:rFonts w:ascii="Garamond" w:cs="Garamond" w:eastAsia="Garamond" w:hAnsi="Garamond"/>
          <w:b w:val="1"/>
          <w:bCs w:val="1"/>
          <w:rtl w:val="0"/>
        </w:rPr>
        <w:t xml:space="preserve">Shaped </w:t>
      </w:r>
      <w:r w:rsidDel="00000000" w:rsidR="00000000" w:rsidRPr="00000000">
        <w:rPr>
          <w:rFonts w:ascii="Garamond" w:cs="Garamond" w:eastAsia="Garamond" w:hAnsi="Garamond"/>
          <w:rtl w:val="0"/>
        </w:rPr>
        <w:t xml:space="preserve">Alumni Portal strategy through stakeholder research, user segmentation, customer journeys, competitive analysis and feature prioritisation across mentoring, networking and career workflows.</w:t>
      </w:r>
    </w:p>
    <w:p w:rsidR="00000000" w:rsidDel="00000000" w:rsidP="00000000" w:rsidRDefault="00000000" w:rsidRPr="00000000" w14:paraId="00000008">
      <w:pPr>
        <w:numPr>
          <w:ilvl w:val="0"/>
          <w:numId w:val="1"/>
        </w:numPr>
        <w:spacing w:after="0" w:afterAutospacing="0" w:before="0" w:beforeAutospacing="0" w:line="238" w:lineRule="auto"/>
        <w:ind w:left="227" w:hanging="170"/>
        <w:rPr>
          <w:rFonts w:ascii="Arial" w:cs="Arial" w:eastAsia="Arial" w:hAnsi="Arial"/>
        </w:rPr>
      </w:pPr>
      <w:r w:rsidDel="00000000" w:rsidR="00000000" w:rsidRPr="00000000">
        <w:rPr>
          <w:rFonts w:ascii="Garamond" w:cs="Garamond" w:eastAsia="Garamond" w:hAnsi="Garamond"/>
          <w:b w:val="1"/>
          <w:bCs w:val="1"/>
          <w:rtl w:val="0"/>
        </w:rPr>
        <w:t xml:space="preserve">Applied</w:t>
      </w:r>
      <w:r w:rsidDel="00000000" w:rsidR="00000000" w:rsidRPr="00000000">
        <w:rPr>
          <w:rFonts w:ascii="Garamond" w:cs="Garamond" w:eastAsia="Garamond" w:hAnsi="Garamond"/>
          <w:rtl w:val="0"/>
        </w:rPr>
        <w:t xml:space="preserve"> AI, automation and digital-transformation thinking to customer-experience, CRM and workflow opportunities, translating research into product recommendations and implementation roadmaps.</w:t>
      </w:r>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238" w:lineRule="auto"/>
        <w:ind w:left="227" w:hanging="170"/>
        <w:rPr>
          <w:rFonts w:ascii="Arial" w:cs="Arial" w:eastAsia="Arial" w:hAnsi="Arial"/>
        </w:rPr>
      </w:pPr>
      <w:r w:rsidDel="00000000" w:rsidR="00000000" w:rsidRPr="00000000">
        <w:rPr>
          <w:rFonts w:ascii="Garamond" w:cs="Garamond" w:eastAsia="Garamond" w:hAnsi="Garamond"/>
          <w:b w:val="1"/>
          <w:bCs w:val="1"/>
          <w:rtl w:val="0"/>
        </w:rPr>
        <w:t xml:space="preserve">Analysed </w:t>
      </w:r>
      <w:r w:rsidDel="00000000" w:rsidR="00000000" w:rsidRPr="00000000">
        <w:rPr>
          <w:rFonts w:ascii="Garamond" w:cs="Garamond" w:eastAsia="Garamond" w:hAnsi="Garamond"/>
          <w:rtl w:val="0"/>
        </w:rPr>
        <w:t xml:space="preserve">customer experience, market needs and competitive gaps for partner organisations, translating insights into positioning, CRM journeys, communication strategies and actionable growth recommendations.</w:t>
      </w:r>
    </w:p>
    <w:p w:rsidR="00000000" w:rsidDel="00000000" w:rsidP="00000000" w:rsidRDefault="00000000" w:rsidRPr="00000000" w14:paraId="0000000A">
      <w:pPr>
        <w:numPr>
          <w:ilvl w:val="0"/>
          <w:numId w:val="1"/>
        </w:numPr>
        <w:spacing w:after="240" w:before="0" w:beforeAutospacing="0" w:line="238" w:lineRule="auto"/>
        <w:ind w:left="227" w:hanging="170"/>
        <w:rPr>
          <w:rFonts w:ascii="Arial" w:cs="Arial" w:eastAsia="Arial" w:hAnsi="Arial"/>
        </w:rPr>
      </w:pPr>
      <w:r w:rsidDel="00000000" w:rsidR="00000000" w:rsidRPr="00000000">
        <w:rPr>
          <w:rFonts w:ascii="Garamond" w:cs="Garamond" w:eastAsia="Garamond" w:hAnsi="Garamond"/>
          <w:b w:val="1"/>
          <w:bCs w:val="1"/>
          <w:rtl w:val="0"/>
        </w:rPr>
        <w:t xml:space="preserve">Selected 1 of 6 students from 1110 for the international exchange,  Recognised for outstanding internship performance, product strategy, research, initiative and ownership.</w:t>
      </w:r>
      <w:r w:rsidDel="00000000" w:rsidR="00000000" w:rsidRPr="00000000">
        <w:rPr>
          <w:rtl w:val="0"/>
        </w:rPr>
      </w:r>
    </w:p>
    <w:p w:rsidR="00000000" w:rsidDel="00000000" w:rsidP="00000000" w:rsidRDefault="00000000" w:rsidRPr="00000000" w14:paraId="0000000B">
      <w:pPr>
        <w:rPr>
          <w:rFonts w:ascii="Garamond" w:cs="Garamond" w:eastAsia="Garamond" w:hAnsi="Garamond"/>
          <w:color w:val="ffff00"/>
        </w:rPr>
      </w:pPr>
      <w:r w:rsidDel="00000000" w:rsidR="00000000" w:rsidRPr="00000000">
        <w:rPr>
          <w:rFonts w:ascii="Garamond" w:cs="Garamond" w:eastAsia="Garamond" w:hAnsi="Garamond"/>
          <w:b w:val="1"/>
          <w:bCs w:val="1"/>
          <w:rtl w:val="0"/>
        </w:rPr>
        <w:t xml:space="preserve">WORK EXPERIENCE</w:t>
        <w:tab/>
      </w:r>
      <w:r w:rsidDel="00000000" w:rsidR="00000000" w:rsidRPr="00000000">
        <w:rPr>
          <w:rFonts w:ascii="Garamond" w:cs="Garamond" w:eastAsia="Garamond" w:hAnsi="Garamond"/>
          <w:rtl w:val="0"/>
        </w:rPr>
        <w:tab/>
        <w:tab/>
        <w:tab/>
        <w:tab/>
        <w:tab/>
        <w:tab/>
        <w:tab/>
        <w:tab/>
        <w:t xml:space="preserve">                                 </w:t>
      </w:r>
      <w:r w:rsidDel="00000000" w:rsidR="00000000" w:rsidRPr="00000000">
        <w:rPr>
          <w:rtl w:val="0"/>
        </w:rPr>
      </w:r>
    </w:p>
    <w:p w:rsidR="00000000" w:rsidDel="00000000" w:rsidP="00000000" w:rsidRDefault="00000000" w:rsidRPr="00000000" w14:paraId="0000000C">
      <w:pPr>
        <w:tabs>
          <w:tab w:val="left" w:leader="none" w:pos="7140"/>
        </w:tabs>
        <w:rPr>
          <w:rFonts w:ascii="Garamond" w:cs="Garamond" w:eastAsia="Garamond" w:hAnsi="Garamond"/>
        </w:rPr>
      </w:pPr>
      <w:r w:rsidDel="00000000" w:rsidR="00000000" w:rsidRPr="00000000">
        <w:rPr>
          <w:rFonts w:ascii="Garamond" w:cs="Garamond" w:eastAsia="Garamond" w:hAnsi="Garamond"/>
          <w:b w:val="1"/>
          <w:bCs w:val="1"/>
          <w:color w:val="2212c2"/>
          <w:rtl w:val="0"/>
        </w:rPr>
        <w:t xml:space="preserve">Apexon | Pune(M.H), India</w:t>
      </w:r>
      <w:r w:rsidDel="00000000" w:rsidR="00000000" w:rsidRPr="00000000">
        <w:rPr>
          <w:rFonts w:ascii="Garamond" w:cs="Garamond" w:eastAsia="Garamond" w:hAnsi="Garamond"/>
          <w:b w:val="1"/>
          <w:bCs w:val="1"/>
          <w:rtl w:val="0"/>
        </w:rPr>
        <w:tab/>
        <w:t xml:space="preserve">        </w:t>
        <w:tab/>
        <w:t xml:space="preserve">                                   </w:t>
      </w:r>
      <w:r w:rsidDel="00000000" w:rsidR="00000000" w:rsidRPr="00000000">
        <w:rPr>
          <w:rtl w:val="0"/>
        </w:rPr>
      </w:r>
    </w:p>
    <w:p w:rsidR="00000000" w:rsidDel="00000000" w:rsidP="00000000" w:rsidRDefault="00000000" w:rsidRPr="00000000" w14:paraId="0000000D">
      <w:pPr>
        <w:tabs>
          <w:tab w:val="left" w:leader="none" w:pos="7140"/>
        </w:tabs>
        <w:rPr>
          <w:rFonts w:ascii="Garamond" w:cs="Garamond" w:eastAsia="Garamond" w:hAnsi="Garamond"/>
          <w:color w:val="2212c2"/>
        </w:rPr>
      </w:pPr>
      <w:r w:rsidDel="00000000" w:rsidR="00000000" w:rsidRPr="00000000">
        <w:rPr>
          <w:rFonts w:ascii="Garamond" w:cs="Garamond" w:eastAsia="Garamond" w:hAnsi="Garamond"/>
          <w:b w:val="1"/>
          <w:bCs w:val="1"/>
          <w:rtl w:val="0"/>
        </w:rPr>
        <w:t xml:space="preserve">Senior Developer</w:t>
      </w:r>
      <w:r w:rsidDel="00000000" w:rsidR="00000000" w:rsidRPr="00000000">
        <w:rPr>
          <w:rFonts w:ascii="Garamond" w:cs="Garamond" w:eastAsia="Garamond" w:hAnsi="Garamond"/>
          <w:rtl w:val="0"/>
        </w:rPr>
        <w:tab/>
        <w:t xml:space="preserve">                                               </w:t>
      </w:r>
      <w:r w:rsidDel="00000000" w:rsidR="00000000" w:rsidRPr="00000000">
        <w:rPr>
          <w:rFonts w:ascii="Garamond" w:cs="Garamond" w:eastAsia="Garamond" w:hAnsi="Garamond"/>
          <w:color w:val="2212c2"/>
          <w:rtl w:val="0"/>
        </w:rPr>
        <w:t xml:space="preserve"> Oct 2021 - April 2024</w:t>
      </w:r>
    </w:p>
    <w:p w:rsidR="00000000" w:rsidDel="00000000" w:rsidP="00000000" w:rsidRDefault="00000000" w:rsidRPr="00000000" w14:paraId="0000000E">
      <w:pPr>
        <w:numPr>
          <w:ilvl w:val="0"/>
          <w:numId w:val="1"/>
        </w:numPr>
        <w:tabs>
          <w:tab w:val="left" w:leader="none" w:pos="7140"/>
        </w:tabs>
        <w:spacing w:after="0" w:afterAutospacing="0"/>
        <w:ind w:left="227" w:hanging="170"/>
        <w:rPr>
          <w:rFonts w:ascii="Garamond" w:cs="Garamond" w:eastAsia="Garamond" w:hAnsi="Garamond"/>
          <w:u w:val="none"/>
        </w:rPr>
      </w:pPr>
      <w:r w:rsidDel="00000000" w:rsidR="00000000" w:rsidRPr="00000000">
        <w:rPr>
          <w:rFonts w:ascii="Garamond" w:cs="Garamond" w:eastAsia="Garamond" w:hAnsi="Garamond"/>
          <w:b w:val="1"/>
          <w:bCs w:val="1"/>
          <w:rtl w:val="0"/>
        </w:rPr>
        <w:t xml:space="preserve">Optimised</w:t>
      </w:r>
      <w:r w:rsidDel="00000000" w:rsidR="00000000" w:rsidRPr="00000000">
        <w:rPr>
          <w:rFonts w:ascii="Garamond" w:cs="Garamond" w:eastAsia="Garamond" w:hAnsi="Garamond"/>
          <w:rtl w:val="0"/>
        </w:rPr>
        <w:t xml:space="preserve"> customer-facing digital experiences, improving website load speed by </w:t>
      </w:r>
      <w:r w:rsidDel="00000000" w:rsidR="00000000" w:rsidRPr="00000000">
        <w:rPr>
          <w:rFonts w:ascii="Garamond" w:cs="Garamond" w:eastAsia="Garamond" w:hAnsi="Garamond"/>
          <w:b w:val="1"/>
          <w:bCs w:val="1"/>
          <w:rtl w:val="0"/>
        </w:rPr>
        <w:t xml:space="preserve">30%</w:t>
      </w:r>
      <w:r w:rsidDel="00000000" w:rsidR="00000000" w:rsidRPr="00000000">
        <w:rPr>
          <w:rFonts w:ascii="Garamond" w:cs="Garamond" w:eastAsia="Garamond" w:hAnsi="Garamond"/>
          <w:rtl w:val="0"/>
        </w:rPr>
        <w:t xml:space="preserve"> and user engagement by </w:t>
      </w:r>
      <w:r w:rsidDel="00000000" w:rsidR="00000000" w:rsidRPr="00000000">
        <w:rPr>
          <w:rFonts w:ascii="Garamond" w:cs="Garamond" w:eastAsia="Garamond" w:hAnsi="Garamond"/>
          <w:b w:val="1"/>
          <w:bCs w:val="1"/>
          <w:rtl w:val="0"/>
        </w:rPr>
        <w:t xml:space="preserve">20%</w:t>
      </w:r>
      <w:r w:rsidDel="00000000" w:rsidR="00000000" w:rsidRPr="00000000">
        <w:rPr>
          <w:rFonts w:ascii="Garamond" w:cs="Garamond" w:eastAsia="Garamond" w:hAnsi="Garamond"/>
          <w:rtl w:val="0"/>
        </w:rPr>
        <w:t xml:space="preserve">, connecting technology performance with customer and marketing outcomes.</w:t>
      </w:r>
    </w:p>
    <w:p w:rsidR="00000000" w:rsidDel="00000000" w:rsidP="00000000" w:rsidRDefault="00000000" w:rsidRPr="00000000" w14:paraId="0000000F">
      <w:pPr>
        <w:numPr>
          <w:ilvl w:val="0"/>
          <w:numId w:val="1"/>
        </w:numPr>
        <w:spacing w:after="0" w:afterAutospacing="0" w:before="0" w:beforeAutospacing="0" w:line="238" w:lineRule="auto"/>
        <w:ind w:left="227" w:hanging="170"/>
        <w:rPr>
          <w:rFonts w:ascii="Arial" w:cs="Arial" w:eastAsia="Arial" w:hAnsi="Arial"/>
        </w:rPr>
      </w:pPr>
      <w:r w:rsidDel="00000000" w:rsidR="00000000" w:rsidRPr="00000000">
        <w:rPr>
          <w:rFonts w:ascii="Garamond" w:cs="Garamond" w:eastAsia="Garamond" w:hAnsi="Garamond"/>
          <w:b w:val="1"/>
          <w:bCs w:val="1"/>
          <w:rtl w:val="0"/>
        </w:rPr>
        <w:t xml:space="preserve">Partnered</w:t>
      </w:r>
      <w:r w:rsidDel="00000000" w:rsidR="00000000" w:rsidRPr="00000000">
        <w:rPr>
          <w:rFonts w:ascii="Garamond" w:cs="Garamond" w:eastAsia="Garamond" w:hAnsi="Garamond"/>
          <w:rtl w:val="0"/>
        </w:rPr>
        <w:t xml:space="preserve"> with Product and Marketing teams to translate </w:t>
      </w:r>
      <w:r w:rsidDel="00000000" w:rsidR="00000000" w:rsidRPr="00000000">
        <w:rPr>
          <w:rFonts w:ascii="Garamond" w:cs="Garamond" w:eastAsia="Garamond" w:hAnsi="Garamond"/>
          <w:b w:val="1"/>
          <w:bCs w:val="1"/>
          <w:rtl w:val="0"/>
        </w:rPr>
        <w:t xml:space="preserve">user feedback, customer needs and campaign requirements into digital-product features</w:t>
      </w:r>
      <w:r w:rsidDel="00000000" w:rsidR="00000000" w:rsidRPr="00000000">
        <w:rPr>
          <w:rFonts w:ascii="Garamond" w:cs="Garamond" w:eastAsia="Garamond" w:hAnsi="Garamond"/>
          <w:rtl w:val="0"/>
        </w:rPr>
        <w:t xml:space="preserve">, accelerating project delivery by </w:t>
      </w:r>
      <w:r w:rsidDel="00000000" w:rsidR="00000000" w:rsidRPr="00000000">
        <w:rPr>
          <w:rFonts w:ascii="Garamond" w:cs="Garamond" w:eastAsia="Garamond" w:hAnsi="Garamond"/>
          <w:b w:val="1"/>
          <w:bCs w:val="1"/>
          <w:rtl w:val="0"/>
        </w:rPr>
        <w:t xml:space="preserve">15%</w:t>
      </w:r>
      <w:r w:rsidDel="00000000" w:rsidR="00000000" w:rsidRPr="00000000">
        <w:rPr>
          <w:rFonts w:ascii="Garamond" w:cs="Garamond" w:eastAsia="Garamond" w:hAnsi="Garamond"/>
          <w:rtl w:val="0"/>
        </w:rPr>
        <w:t xml:space="preserve"> and contributing to </w:t>
      </w:r>
      <w:r w:rsidDel="00000000" w:rsidR="00000000" w:rsidRPr="00000000">
        <w:rPr>
          <w:rFonts w:ascii="Garamond" w:cs="Garamond" w:eastAsia="Garamond" w:hAnsi="Garamond"/>
          <w:b w:val="1"/>
          <w:bCs w:val="1"/>
          <w:rtl w:val="0"/>
        </w:rPr>
        <w:t xml:space="preserve">95%+ client satisfaction</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0">
      <w:pPr>
        <w:numPr>
          <w:ilvl w:val="0"/>
          <w:numId w:val="1"/>
        </w:numPr>
        <w:spacing w:after="240" w:before="0" w:beforeAutospacing="0" w:line="238" w:lineRule="auto"/>
        <w:ind w:left="227" w:hanging="170"/>
        <w:rPr>
          <w:rFonts w:ascii="Arial" w:cs="Arial" w:eastAsia="Arial" w:hAnsi="Arial"/>
        </w:rPr>
      </w:pPr>
      <w:r w:rsidDel="00000000" w:rsidR="00000000" w:rsidRPr="00000000">
        <w:rPr>
          <w:rFonts w:ascii="Garamond" w:cs="Garamond" w:eastAsia="Garamond" w:hAnsi="Garamond"/>
          <w:b w:val="1"/>
          <w:bCs w:val="1"/>
          <w:rtl w:val="0"/>
        </w:rPr>
        <w:t xml:space="preserve">Applied</w:t>
      </w:r>
      <w:r w:rsidDel="00000000" w:rsidR="00000000" w:rsidRPr="00000000">
        <w:rPr>
          <w:rFonts w:ascii="Garamond" w:cs="Garamond" w:eastAsia="Garamond" w:hAnsi="Garamond"/>
          <w:rtl w:val="0"/>
        </w:rPr>
        <w:t xml:space="preserve"> data-driven problem solving and emerging </w:t>
      </w:r>
      <w:r w:rsidDel="00000000" w:rsidR="00000000" w:rsidRPr="00000000">
        <w:rPr>
          <w:rFonts w:ascii="Garamond" w:cs="Garamond" w:eastAsia="Garamond" w:hAnsi="Garamond"/>
          <w:b w:val="1"/>
          <w:bCs w:val="1"/>
          <w:rtl w:val="0"/>
        </w:rPr>
        <w:t xml:space="preserve">AI/digital-transformation thinking</w:t>
      </w:r>
      <w:r w:rsidDel="00000000" w:rsidR="00000000" w:rsidRPr="00000000">
        <w:rPr>
          <w:rFonts w:ascii="Garamond" w:cs="Garamond" w:eastAsia="Garamond" w:hAnsi="Garamond"/>
          <w:rtl w:val="0"/>
        </w:rPr>
        <w:t xml:space="preserve"> to improve product workflows, customer experience and digital engagement while reducing post-deployment issues by </w:t>
      </w:r>
      <w:r w:rsidDel="00000000" w:rsidR="00000000" w:rsidRPr="00000000">
        <w:rPr>
          <w:rFonts w:ascii="Garamond" w:cs="Garamond" w:eastAsia="Garamond" w:hAnsi="Garamond"/>
          <w:b w:val="1"/>
          <w:bCs w:val="1"/>
          <w:rtl w:val="0"/>
        </w:rPr>
        <w:t xml:space="preserve">40%</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011">
      <w:pPr>
        <w:tabs>
          <w:tab w:val="left" w:leader="none" w:pos="7140"/>
        </w:tabs>
        <w:spacing w:line="238" w:lineRule="auto" w:before="100"/>
        <w:ind w:left="0" w:firstLine="0"/>
        <w:jc w:val="both"/>
        <w:rPr>
          <w:rFonts w:ascii="Garamond" w:cs="Garamond" w:eastAsia="Garamond" w:hAnsi="Garamond"/>
        </w:rPr>
      </w:pPr>
      <w:r w:rsidDel="00000000" w:rsidR="00000000" w:rsidRPr="00000000">
        <w:rPr>
          <w:rFonts w:ascii="Garamond" w:cs="Garamond" w:eastAsia="Garamond" w:hAnsi="Garamond"/>
          <w:b w:val="1"/>
          <w:bCs w:val="1"/>
          <w:rtl w:val="0"/>
        </w:rPr>
        <w:t xml:space="preserve">ENTREPRENEURIAL EXPERIENCE &amp; PROJECTS</w:t>
      </w:r>
      <w:r w:rsidDel="00000000" w:rsidR="00000000" w:rsidRPr="00000000">
        <w:rPr>
          <w:rtl w:val="0"/>
        </w:rPr>
      </w:r>
    </w:p>
    <w:p w:rsidR="00000000" w:rsidDel="00000000" w:rsidP="00000000" w:rsidRDefault="00000000" w:rsidRPr="00000000" w14:paraId="00000012">
      <w:pPr>
        <w:tabs>
          <w:tab w:val="left" w:leader="none" w:pos="7140"/>
        </w:tabs>
        <w:rPr>
          <w:rFonts w:ascii="Garamond" w:cs="Garamond" w:eastAsia="Garamond" w:hAnsi="Garamond"/>
          <w:color w:val="2212c2"/>
        </w:rPr>
      </w:pPr>
      <w:r w:rsidDel="00000000" w:rsidR="00000000" w:rsidRPr="00000000">
        <w:rPr>
          <w:rFonts w:ascii="Garamond" w:cs="Garamond" w:eastAsia="Garamond" w:hAnsi="Garamond"/>
          <w:b w:val="1"/>
          <w:bCs w:val="1"/>
          <w:color w:val="2212c2"/>
          <w:rtl w:val="0"/>
        </w:rPr>
        <w:t xml:space="preserve">The Socials Web|Lonavala Villas by Tanmay |Batchmates |Nurture+</w:t>
      </w:r>
      <w:r w:rsidDel="00000000" w:rsidR="00000000" w:rsidRPr="00000000">
        <w:rPr>
          <w:rFonts w:ascii="Garamond" w:cs="Garamond" w:eastAsia="Garamond" w:hAnsi="Garamond"/>
          <w:rtl w:val="0"/>
        </w:rPr>
        <w:tab/>
        <w:t xml:space="preserve">                                            </w:t>
      </w:r>
      <w:r w:rsidDel="00000000" w:rsidR="00000000" w:rsidRPr="00000000">
        <w:rPr>
          <w:rFonts w:ascii="Garamond" w:cs="Garamond" w:eastAsia="Garamond" w:hAnsi="Garamond"/>
          <w:color w:val="2212c2"/>
          <w:rtl w:val="0"/>
        </w:rPr>
        <w:t xml:space="preserve"> Mar 2019 – Dec 2024</w:t>
      </w:r>
    </w:p>
    <w:p w:rsidR="00000000" w:rsidDel="00000000" w:rsidP="00000000" w:rsidRDefault="00000000" w:rsidRPr="00000000" w14:paraId="00000013">
      <w:pPr>
        <w:tabs>
          <w:tab w:val="left" w:leader="none" w:pos="7140"/>
        </w:tabs>
        <w:rPr>
          <w:rFonts w:ascii="Garamond" w:cs="Garamond" w:eastAsia="Garamond" w:hAnsi="Garamond"/>
        </w:rPr>
      </w:pPr>
      <w:r w:rsidDel="00000000" w:rsidR="00000000" w:rsidRPr="00000000">
        <w:rPr>
          <w:rFonts w:ascii="Garamond" w:cs="Garamond" w:eastAsia="Garamond" w:hAnsi="Garamond"/>
          <w:rtl w:val="0"/>
        </w:rPr>
        <w:t xml:space="preserve">Founded ventures across </w:t>
      </w:r>
      <w:r w:rsidDel="00000000" w:rsidR="00000000" w:rsidRPr="00000000">
        <w:rPr>
          <w:rFonts w:ascii="Garamond" w:cs="Garamond" w:eastAsia="Garamond" w:hAnsi="Garamond"/>
          <w:b w:val="1"/>
          <w:bCs w:val="1"/>
          <w:rtl w:val="0"/>
        </w:rPr>
        <w:t xml:space="preserve">Student Networking, AI-Powered Parenting, Hospitality and Digital Marketing</w:t>
      </w:r>
      <w:r w:rsidDel="00000000" w:rsidR="00000000" w:rsidRPr="00000000">
        <w:rPr>
          <w:rFonts w:ascii="Garamond" w:cs="Garamond" w:eastAsia="Garamond" w:hAnsi="Garamond"/>
          <w:rtl w:val="0"/>
        </w:rPr>
        <w:t xml:space="preserve">, combining </w:t>
      </w:r>
      <w:r w:rsidDel="00000000" w:rsidR="00000000" w:rsidRPr="00000000">
        <w:rPr>
          <w:rFonts w:ascii="Garamond" w:cs="Garamond" w:eastAsia="Garamond" w:hAnsi="Garamond"/>
          <w:b w:val="1"/>
          <w:bCs w:val="1"/>
          <w:rtl w:val="0"/>
        </w:rPr>
        <w:t xml:space="preserve">Product Strategy, User Research, AI, GTM and Customer Acquisition</w:t>
      </w:r>
      <w:r w:rsidDel="00000000" w:rsidR="00000000" w:rsidRPr="00000000">
        <w:rPr>
          <w:rFonts w:ascii="Garamond" w:cs="Garamond" w:eastAsia="Garamond" w:hAnsi="Garamond"/>
          <w:rtl w:val="0"/>
        </w:rPr>
        <w:t xml:space="preserve">. Scaled Lonavala Villas from </w:t>
      </w:r>
      <w:r w:rsidDel="00000000" w:rsidR="00000000" w:rsidRPr="00000000">
        <w:rPr>
          <w:rFonts w:ascii="Garamond" w:cs="Garamond" w:eastAsia="Garamond" w:hAnsi="Garamond"/>
          <w:b w:val="1"/>
          <w:bCs w:val="1"/>
          <w:rtl w:val="0"/>
        </w:rPr>
        <w:t xml:space="preserve">45% to 80% occupancy</w:t>
      </w:r>
      <w:r w:rsidDel="00000000" w:rsidR="00000000" w:rsidRPr="00000000">
        <w:rPr>
          <w:rFonts w:ascii="Garamond" w:cs="Garamond" w:eastAsia="Garamond" w:hAnsi="Garamond"/>
          <w:rtl w:val="0"/>
        </w:rPr>
        <w:t xml:space="preserve">, drove </w:t>
      </w:r>
      <w:r w:rsidDel="00000000" w:rsidR="00000000" w:rsidRPr="00000000">
        <w:rPr>
          <w:rFonts w:ascii="Garamond" w:cs="Garamond" w:eastAsia="Garamond" w:hAnsi="Garamond"/>
          <w:b w:val="1"/>
          <w:bCs w:val="1"/>
          <w:rtl w:val="0"/>
        </w:rPr>
        <w:t xml:space="preserve">3× online leads</w:t>
      </w:r>
      <w:r w:rsidDel="00000000" w:rsidR="00000000" w:rsidRPr="00000000">
        <w:rPr>
          <w:rFonts w:ascii="Garamond" w:cs="Garamond" w:eastAsia="Garamond" w:hAnsi="Garamond"/>
          <w:rtl w:val="0"/>
        </w:rPr>
        <w:t xml:space="preserve"> and </w:t>
      </w:r>
      <w:r w:rsidDel="00000000" w:rsidR="00000000" w:rsidRPr="00000000">
        <w:rPr>
          <w:rFonts w:ascii="Garamond" w:cs="Garamond" w:eastAsia="Garamond" w:hAnsi="Garamond"/>
          <w:b w:val="1"/>
          <w:bCs w:val="1"/>
          <w:rtl w:val="0"/>
        </w:rPr>
        <w:t xml:space="preserve">40% organic traffic growth</w:t>
      </w:r>
      <w:r w:rsidDel="00000000" w:rsidR="00000000" w:rsidRPr="00000000">
        <w:rPr>
          <w:rFonts w:ascii="Garamond" w:cs="Garamond" w:eastAsia="Garamond" w:hAnsi="Garamond"/>
          <w:rtl w:val="0"/>
        </w:rPr>
        <w:t xml:space="preserve"> at The Socials Web, and built </w:t>
      </w:r>
      <w:r w:rsidDel="00000000" w:rsidR="00000000" w:rsidRPr="00000000">
        <w:rPr>
          <w:rFonts w:ascii="Garamond" w:cs="Garamond" w:eastAsia="Garamond" w:hAnsi="Garamond"/>
          <w:b w:val="1"/>
          <w:bCs w:val="1"/>
          <w:rtl w:val="0"/>
        </w:rPr>
        <w:t xml:space="preserve">BatchMates and Nurture+</w:t>
      </w:r>
      <w:r w:rsidDel="00000000" w:rsidR="00000000" w:rsidRPr="00000000">
        <w:rPr>
          <w:rFonts w:ascii="Garamond" w:cs="Garamond" w:eastAsia="Garamond" w:hAnsi="Garamond"/>
          <w:rtl w:val="0"/>
        </w:rPr>
        <w:t xml:space="preserve">, validating Nurture+ with </w:t>
      </w:r>
      <w:r w:rsidDel="00000000" w:rsidR="00000000" w:rsidRPr="00000000">
        <w:rPr>
          <w:rFonts w:ascii="Garamond" w:cs="Garamond" w:eastAsia="Garamond" w:hAnsi="Garamond"/>
          <w:b w:val="1"/>
          <w:bCs w:val="1"/>
          <w:rtl w:val="0"/>
        </w:rPr>
        <w:t xml:space="preserve">200+ parents, paediatricians and teachers</w:t>
      </w:r>
      <w:r w:rsidDel="00000000" w:rsidR="00000000" w:rsidRPr="00000000">
        <w:rPr>
          <w:rFonts w:ascii="Garamond" w:cs="Garamond" w:eastAsia="Garamond" w:hAnsi="Garamond"/>
          <w:rtl w:val="0"/>
        </w:rPr>
        <w:t xml:space="preserve"> while leading product ideation, positioning, growth and customer experience.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0" w:firstLine="0"/>
        <w:jc w:val="both"/>
        <w:rPr>
          <w:rFonts w:ascii="Garamond" w:cs="Garamond" w:eastAsia="Garamond" w:hAnsi="Garamond"/>
        </w:rPr>
      </w:pPr>
      <w:r w:rsidDel="00000000" w:rsidR="00000000" w:rsidRPr="00000000">
        <w:rPr>
          <w:rFonts w:ascii="Garamond" w:cs="Garamond" w:eastAsia="Garamond" w:hAnsi="Garamond"/>
          <w:b w:val="1"/>
          <w:bCs w:val="1"/>
          <w:rtl w:val="0"/>
        </w:rPr>
        <w:t xml:space="preserve">CORE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Garamond" w:cs="Garamond" w:eastAsia="Garamond" w:hAnsi="Garamond"/>
          <w:b w:val="1"/>
          <w:bCs w:val="1"/>
          <w:rtl w:val="0"/>
        </w:rPr>
        <w:t xml:space="preserve">:</w:t>
      </w:r>
      <w:r w:rsidDel="00000000" w:rsidR="00000000" w:rsidRPr="00000000">
        <w:rPr>
          <w:rFonts w:ascii="Garamond" w:cs="Garamond" w:eastAsia="Garamond" w:hAnsi="Garamond"/>
          <w:rtl w:val="0"/>
        </w:rPr>
        <w:t xml:space="preserve"> Product Strategy • Digital Marketing • Go-to-Market Strategy • Market Research &amp; Consumer Insights • Generative AI • AI Marketing &amp; Automation • Product Discovery • Competitive Analysis • B2B &amp; B2C Growth • Customer Acquisition &amp; Retention • Digital Transformation • Business Strategy •Customer Experience Strategy •Growth Strategy •Strategic Problem Solving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0" w:firstLine="0"/>
        <w:jc w:val="both"/>
        <w:rPr>
          <w:rFonts w:ascii="Garamond" w:cs="Garamond" w:eastAsia="Garamond" w:hAnsi="Garamond"/>
        </w:rPr>
      </w:pPr>
      <w:r w:rsidDel="00000000" w:rsidR="00000000" w:rsidRPr="00000000">
        <w:rPr>
          <w:rFonts w:ascii="Garamond" w:cs="Garamond" w:eastAsia="Garamond" w:hAnsi="Garamond"/>
          <w:b w:val="1"/>
          <w:bCs w:val="1"/>
          <w:rtl w:val="0"/>
        </w:rPr>
        <w:t xml:space="preserve">LANGUAGES: </w:t>
      </w:r>
      <w:r w:rsidDel="00000000" w:rsidR="00000000" w:rsidRPr="00000000">
        <w:rPr>
          <w:rFonts w:ascii="Garamond" w:cs="Garamond" w:eastAsia="Garamond" w:hAnsi="Garamond"/>
          <w:rtl w:val="0"/>
        </w:rPr>
        <w:t xml:space="preserve">English • Hindi• Marathi• German A1</w:t>
      </w:r>
      <w:r w:rsidDel="00000000" w:rsidR="00000000" w:rsidRPr="00000000">
        <w:rPr>
          <w:rtl w:val="0"/>
        </w:rPr>
      </w:r>
    </w:p>
    <w:p w:rsidR="00000000" w:rsidDel="00000000" w:rsidP="00000000" w:rsidRDefault="00000000" w:rsidRPr="00000000" w14:paraId="00000018">
      <w:pPr>
        <w:tabs>
          <w:tab w:val="left" w:leader="none" w:pos="6802"/>
        </w:tabs>
        <w:spacing w:before="100"/>
        <w:rPr>
          <w:rFonts w:ascii="Garamond" w:cs="Garamond" w:eastAsia="Garamond" w:hAnsi="Garamond"/>
          <w:b w:val="1"/>
          <w:bCs w:val="1"/>
          <w:color w:val="ffff00"/>
        </w:rPr>
      </w:pPr>
      <w:r w:rsidDel="00000000" w:rsidR="00000000" w:rsidRPr="00000000">
        <w:rPr>
          <w:rFonts w:ascii="Garamond" w:cs="Garamond" w:eastAsia="Garamond" w:hAnsi="Garamond"/>
          <w:b w:val="1"/>
          <w:bCs w:val="1"/>
          <w:rtl w:val="0"/>
        </w:rPr>
        <w:t xml:space="preserve">PROFESSIONAL CERTIFICATIONS</w:t>
      </w:r>
      <w:r w:rsidDel="00000000" w:rsidR="00000000" w:rsidRPr="00000000">
        <w:rPr>
          <w:rtl w:val="0"/>
        </w:rPr>
      </w:r>
    </w:p>
    <w:p w:rsidR="00000000" w:rsidDel="00000000" w:rsidP="00000000" w:rsidRDefault="00000000" w:rsidRPr="00000000" w14:paraId="00000019">
      <w:pPr>
        <w:tabs>
          <w:tab w:val="left" w:leader="none" w:pos="819"/>
          <w:tab w:val="left" w:leader="none" w:pos="8743"/>
        </w:tabs>
        <w:spacing w:before="22" w:lineRule="auto"/>
        <w:rPr>
          <w:rFonts w:ascii="Garamond" w:cs="Garamond" w:eastAsia="Garamond" w:hAnsi="Garamond"/>
          <w:color w:val="2212c2"/>
        </w:rPr>
      </w:pPr>
      <w:r w:rsidDel="00000000" w:rsidR="00000000" w:rsidRPr="00000000">
        <w:rPr>
          <w:rFonts w:ascii="Garamond" w:cs="Garamond" w:eastAsia="Garamond" w:hAnsi="Garamond"/>
          <w:rtl w:val="0"/>
        </w:rPr>
        <w:t xml:space="preserve">Google – Fundamentals of Digital marketing</w:t>
        <w:tab/>
        <w:t xml:space="preserve">                                   </w:t>
      </w:r>
      <w:r w:rsidDel="00000000" w:rsidR="00000000" w:rsidRPr="00000000">
        <w:rPr>
          <w:rFonts w:ascii="Garamond" w:cs="Garamond" w:eastAsia="Garamond" w:hAnsi="Garamond"/>
          <w:color w:val="2212c2"/>
          <w:rtl w:val="0"/>
        </w:rPr>
        <w:t xml:space="preserve"> Nov 2019</w:t>
      </w:r>
    </w:p>
    <w:p w:rsidR="00000000" w:rsidDel="00000000" w:rsidP="00000000" w:rsidRDefault="00000000" w:rsidRPr="00000000" w14:paraId="0000001A">
      <w:pPr>
        <w:tabs>
          <w:tab w:val="left" w:leader="none" w:pos="819"/>
          <w:tab w:val="left" w:leader="none" w:pos="8761"/>
        </w:tabs>
        <w:rPr>
          <w:rFonts w:ascii="Garamond" w:cs="Garamond" w:eastAsia="Garamond" w:hAnsi="Garamond"/>
          <w:color w:val="2212c2"/>
        </w:rPr>
      </w:pPr>
      <w:r w:rsidDel="00000000" w:rsidR="00000000" w:rsidRPr="00000000">
        <w:rPr>
          <w:rFonts w:ascii="Garamond" w:cs="Garamond" w:eastAsia="Garamond" w:hAnsi="Garamond"/>
          <w:rtl w:val="0"/>
        </w:rPr>
        <w:t xml:space="preserve">AWS Solution Architect – Associate</w:t>
        <w:tab/>
        <w:t xml:space="preserve">                                    </w:t>
      </w:r>
      <w:r w:rsidDel="00000000" w:rsidR="00000000" w:rsidRPr="00000000">
        <w:rPr>
          <w:rFonts w:ascii="Garamond" w:cs="Garamond" w:eastAsia="Garamond" w:hAnsi="Garamond"/>
          <w:color w:val="2212c2"/>
          <w:rtl w:val="0"/>
        </w:rPr>
        <w:t xml:space="preserve">June 2023  </w:t>
      </w:r>
    </w:p>
    <w:p w:rsidR="00000000" w:rsidDel="00000000" w:rsidP="00000000" w:rsidRDefault="00000000" w:rsidRPr="00000000" w14:paraId="0000001B">
      <w:pPr>
        <w:tabs>
          <w:tab w:val="left" w:leader="none" w:pos="819"/>
          <w:tab w:val="left" w:leader="none" w:pos="8761"/>
        </w:tabs>
        <w:rPr>
          <w:rFonts w:ascii="Garamond" w:cs="Garamond" w:eastAsia="Garamond" w:hAnsi="Garamond"/>
          <w:color w:val="2212c2"/>
        </w:rPr>
      </w:pPr>
      <w:r w:rsidDel="00000000" w:rsidR="00000000" w:rsidRPr="00000000">
        <w:rPr>
          <w:rFonts w:ascii="Garamond" w:cs="Garamond" w:eastAsia="Garamond" w:hAnsi="Garamond"/>
          <w:rtl w:val="0"/>
        </w:rPr>
        <w:t xml:space="preserve">McKinsey Forward Program Graduate</w:t>
        <w:tab/>
        <w:t xml:space="preserve">                                    </w:t>
      </w:r>
      <w:r w:rsidDel="00000000" w:rsidR="00000000" w:rsidRPr="00000000">
        <w:rPr>
          <w:rFonts w:ascii="Garamond" w:cs="Garamond" w:eastAsia="Garamond" w:hAnsi="Garamond"/>
          <w:color w:val="2212c2"/>
          <w:rtl w:val="0"/>
        </w:rPr>
        <w:t xml:space="preserve">June 2026</w:t>
      </w:r>
    </w:p>
    <w:p w:rsidR="00000000" w:rsidDel="00000000" w:rsidP="00000000" w:rsidRDefault="00000000" w:rsidRPr="00000000" w14:paraId="0000001D">
      <w:pPr>
        <w:spacing w:before="100"/>
        <w:rPr>
          <w:rFonts w:ascii="Garamond" w:cs="Garamond" w:eastAsia="Garamond" w:hAnsi="Garamond"/>
        </w:rPr>
      </w:pPr>
      <w:r w:rsidDel="00000000" w:rsidR="00000000" w:rsidRPr="00000000">
        <w:rPr>
          <w:rFonts w:ascii="Garamond" w:cs="Garamond" w:eastAsia="Garamond" w:hAnsi="Garamond"/>
          <w:b w:val="1"/>
          <w:bCs w:val="1"/>
          <w:rtl w:val="0"/>
        </w:rPr>
        <w:t xml:space="preserve">EDUCATION</w:t>
      </w:r>
      <w:r w:rsidDel="00000000" w:rsidR="00000000" w:rsidRPr="00000000">
        <w:rPr>
          <w:rtl w:val="0"/>
        </w:rPr>
      </w:r>
    </w:p>
    <w:p w:rsidR="00000000" w:rsidDel="00000000" w:rsidP="00000000" w:rsidRDefault="00000000" w:rsidRPr="00000000" w14:paraId="0000001E">
      <w:pPr>
        <w:tabs>
          <w:tab w:val="left" w:leader="none" w:pos="819"/>
          <w:tab w:val="left" w:leader="none" w:pos="8761"/>
        </w:tabs>
        <w:rPr>
          <w:rFonts w:ascii="Garamond" w:cs="Garamond" w:eastAsia="Garamond" w:hAnsi="Garamond"/>
          <w:color w:val="2212c2"/>
        </w:rPr>
      </w:pPr>
      <w:r w:rsidDel="00000000" w:rsidR="00000000" w:rsidRPr="00000000">
        <w:rPr>
          <w:rFonts w:ascii="Garamond" w:cs="Garamond" w:eastAsia="Garamond" w:hAnsi="Garamond"/>
          <w:rtl w:val="0"/>
        </w:rPr>
        <w:t xml:space="preserve">B.Tech – Computer Engineering,</w:t>
      </w:r>
      <w:r w:rsidDel="00000000" w:rsidR="00000000" w:rsidRPr="00000000">
        <w:rPr>
          <w:rFonts w:ascii="Garamond" w:cs="Garamond" w:eastAsia="Garamond" w:hAnsi="Garamond"/>
          <w:b w:val="1"/>
          <w:bCs w:val="1"/>
          <w:rtl w:val="0"/>
        </w:rPr>
        <w:t xml:space="preserve"> </w:t>
      </w:r>
      <w:r w:rsidDel="00000000" w:rsidR="00000000" w:rsidRPr="00000000">
        <w:rPr>
          <w:rFonts w:ascii="Garamond" w:cs="Garamond" w:eastAsia="Garamond" w:hAnsi="Garamond"/>
          <w:rtl w:val="0"/>
        </w:rPr>
        <w:t xml:space="preserve">Savitribai Phule Pune University, Pune | CGPA: 7.48</w:t>
        <w:tab/>
        <w:tab/>
        <w:t xml:space="preserve">                   </w:t>
      </w:r>
      <w:r w:rsidDel="00000000" w:rsidR="00000000" w:rsidRPr="00000000">
        <w:rPr>
          <w:rFonts w:ascii="Garamond" w:cs="Garamond" w:eastAsia="Garamond" w:hAnsi="Garamond"/>
          <w:color w:val="2212c2"/>
          <w:rtl w:val="0"/>
        </w:rPr>
        <w:t xml:space="preserve">2017 - 2021</w:t>
      </w:r>
    </w:p>
    <w:p w:rsidR="00000000" w:rsidDel="00000000" w:rsidP="00000000" w:rsidRDefault="00000000" w:rsidRPr="00000000" w14:paraId="0000001F">
      <w:pPr>
        <w:tabs>
          <w:tab w:val="left" w:leader="none" w:pos="819"/>
          <w:tab w:val="left" w:leader="none" w:pos="8743"/>
        </w:tabs>
        <w:spacing w:before="22" w:lineRule="auto"/>
        <w:rPr>
          <w:rFonts w:ascii="Garamond" w:cs="Garamond" w:eastAsia="Garamond" w:hAnsi="Garamond"/>
          <w:color w:val="2212c2"/>
        </w:rPr>
      </w:pPr>
      <w:r w:rsidDel="00000000" w:rsidR="00000000" w:rsidRPr="00000000">
        <w:rPr>
          <w:rFonts w:ascii="Garamond" w:cs="Garamond" w:eastAsia="Garamond" w:hAnsi="Garamond"/>
          <w:rtl w:val="0"/>
        </w:rPr>
        <w:t xml:space="preserve">HSC – Jajoo Junior College| (71.85%)</w:t>
        <w:tab/>
        <w:tab/>
        <w:t xml:space="preserve">                 </w:t>
      </w:r>
      <w:r w:rsidDel="00000000" w:rsidR="00000000" w:rsidRPr="00000000">
        <w:rPr>
          <w:rFonts w:ascii="Garamond" w:cs="Garamond" w:eastAsia="Garamond" w:hAnsi="Garamond"/>
          <w:color w:val="2212c2"/>
          <w:rtl w:val="0"/>
        </w:rPr>
        <w:t xml:space="preserve">  2016 - 2017</w:t>
      </w:r>
    </w:p>
    <w:p w:rsidR="00000000" w:rsidDel="00000000" w:rsidP="00000000" w:rsidRDefault="00000000" w:rsidRPr="00000000" w14:paraId="00000020">
      <w:pPr>
        <w:tabs>
          <w:tab w:val="left" w:leader="none" w:pos="819"/>
          <w:tab w:val="left" w:leader="none" w:pos="8761"/>
        </w:tabs>
        <w:rPr>
          <w:rFonts w:ascii="Garamond" w:cs="Garamond" w:eastAsia="Garamond" w:hAnsi="Garamond"/>
        </w:rPr>
      </w:pPr>
      <w:r w:rsidDel="00000000" w:rsidR="00000000" w:rsidRPr="00000000">
        <w:rPr>
          <w:rFonts w:ascii="Garamond" w:cs="Garamond" w:eastAsia="Garamond" w:hAnsi="Garamond"/>
          <w:rtl w:val="0"/>
        </w:rPr>
        <w:t xml:space="preserve">SSC – St. Aloysius High School| (75.80%)</w:t>
        <w:tab/>
        <w:tab/>
        <w:t xml:space="preserve">                 </w:t>
      </w:r>
      <w:r w:rsidDel="00000000" w:rsidR="00000000" w:rsidRPr="00000000">
        <w:rPr>
          <w:rFonts w:ascii="Garamond" w:cs="Garamond" w:eastAsia="Garamond" w:hAnsi="Garamond"/>
          <w:color w:val="2212c2"/>
          <w:rtl w:val="0"/>
        </w:rPr>
        <w:t xml:space="preserve">  2014 - 2015</w:t>
        <w:tab/>
      </w:r>
      <w:r w:rsidDel="00000000" w:rsidR="00000000" w:rsidRPr="00000000">
        <w:rPr>
          <w:rFonts w:ascii="Garamond" w:cs="Garamond" w:eastAsia="Garamond" w:hAnsi="Garamond"/>
          <w:rtl w:val="0"/>
        </w:rPr>
        <w:t xml:space="preserve">                  </w:t>
      </w:r>
    </w:p>
    <w:p w:rsidR="00000000" w:rsidDel="00000000" w:rsidP="00000000" w:rsidRDefault="00000000" w:rsidRPr="00000000" w14:paraId="00000022">
      <w:pPr>
        <w:spacing w:before="100"/>
        <w:rPr>
          <w:rFonts w:ascii="Garamond" w:cs="Garamond" w:eastAsia="Garamond" w:hAnsi="Garamond"/>
        </w:rPr>
      </w:pPr>
      <w:r w:rsidDel="00000000" w:rsidR="00000000" w:rsidRPr="00000000">
        <w:rPr>
          <w:rFonts w:ascii="Garamond" w:cs="Garamond" w:eastAsia="Garamond" w:hAnsi="Garamond"/>
          <w:b w:val="1"/>
          <w:bCs w:val="1"/>
          <w:rtl w:val="0"/>
        </w:rPr>
        <w:t xml:space="preserve">AWARDS &amp; ACTIVITIES</w:t>
      </w:r>
      <w:r w:rsidDel="00000000" w:rsidR="00000000" w:rsidRPr="00000000">
        <w:rPr>
          <w:rtl w:val="0"/>
        </w:rPr>
      </w:r>
    </w:p>
    <w:p w:rsidR="00000000" w:rsidDel="00000000" w:rsidP="00000000" w:rsidRDefault="00000000" w:rsidRPr="00000000" w14:paraId="00000023">
      <w:pPr>
        <w:numPr>
          <w:ilvl w:val="0"/>
          <w:numId w:val="2"/>
        </w:numPr>
        <w:ind w:left="227" w:hanging="170"/>
        <w:rPr>
          <w:rFonts w:ascii="Garamond" w:cs="Garamond" w:eastAsia="Garamond" w:hAnsi="Garamond"/>
        </w:rPr>
      </w:pPr>
      <w:r w:rsidDel="00000000" w:rsidR="00000000" w:rsidRPr="00000000">
        <w:rPr>
          <w:rFonts w:ascii="Garamond" w:cs="Garamond" w:eastAsia="Garamond" w:hAnsi="Garamond"/>
          <w:b w:val="1"/>
          <w:bCs w:val="1"/>
          <w:rtl w:val="0"/>
        </w:rPr>
        <w:t xml:space="preserve">Built a WhatsApp learning community connecting 1,400+ of 1,700 WeSchool students</w:t>
      </w:r>
      <w:r w:rsidDel="00000000" w:rsidR="00000000" w:rsidRPr="00000000">
        <w:rPr>
          <w:rFonts w:ascii="Garamond" w:cs="Garamond" w:eastAsia="Garamond" w:hAnsi="Garamond"/>
          <w:rtl w:val="0"/>
        </w:rPr>
        <w:t xml:space="preserve">, curating resources on AI, technology, case competitions and entrepreneurship to support peer learning and collaboration.</w:t>
      </w:r>
    </w:p>
    <w:p w:rsidR="00000000" w:rsidDel="00000000" w:rsidP="00000000" w:rsidRDefault="00000000" w:rsidRPr="00000000" w14:paraId="00000024">
      <w:pPr>
        <w:numPr>
          <w:ilvl w:val="0"/>
          <w:numId w:val="2"/>
        </w:numPr>
        <w:spacing w:line="276" w:lineRule="auto"/>
        <w:ind w:left="227" w:hanging="170"/>
        <w:rPr>
          <w:rFonts w:ascii="Garamond" w:cs="Garamond" w:eastAsia="Garamond" w:hAnsi="Garamond"/>
        </w:rPr>
      </w:pPr>
      <w:r w:rsidDel="00000000" w:rsidR="00000000" w:rsidRPr="00000000">
        <w:rPr>
          <w:rFonts w:ascii="Garamond" w:cs="Garamond" w:eastAsia="Garamond" w:hAnsi="Garamond"/>
          <w:b w:val="1"/>
          <w:bCs w:val="1"/>
          <w:color w:val="0c0c0c"/>
          <w:rtl w:val="0"/>
        </w:rPr>
        <w:t xml:space="preserve">Second Runner-Up at We4Tech</w:t>
      </w:r>
      <w:r w:rsidDel="00000000" w:rsidR="00000000" w:rsidRPr="00000000">
        <w:rPr>
          <w:rFonts w:ascii="Garamond" w:cs="Garamond" w:eastAsia="Garamond" w:hAnsi="Garamond"/>
          <w:color w:val="0c0c0c"/>
          <w:rtl w:val="0"/>
        </w:rPr>
        <w:t xml:space="preserve"> (out of 90 teams): Designed a centralized database prototype to solve the Railway Concession Pass.</w:t>
      </w:r>
      <w:r w:rsidDel="00000000" w:rsidR="00000000" w:rsidRPr="00000000">
        <w:rPr>
          <w:rtl w:val="0"/>
        </w:rPr>
      </w:r>
    </w:p>
    <w:p w:rsidR="00000000" w:rsidDel="00000000" w:rsidP="00000000" w:rsidRDefault="00000000" w:rsidRPr="00000000" w14:paraId="00000025">
      <w:pPr>
        <w:numPr>
          <w:ilvl w:val="0"/>
          <w:numId w:val="2"/>
        </w:numPr>
        <w:ind w:left="227" w:hanging="170"/>
      </w:pPr>
      <w:r w:rsidDel="00000000" w:rsidR="00000000" w:rsidRPr="00000000">
        <w:rPr>
          <w:b w:val="1"/>
          <w:bCs w:val="1"/>
          <w:rtl w:val="0"/>
        </w:rPr>
        <w:t xml:space="preserve">Winner of</w:t>
      </w:r>
      <w:r w:rsidDel="00000000" w:rsidR="00000000" w:rsidRPr="00000000">
        <w:rPr>
          <w:b w:val="1"/>
          <w:bCs w:val="1"/>
          <w:rtl w:val="0"/>
        </w:rPr>
        <w:t xml:space="preserve"> InnoMUN 2025</w:t>
      </w:r>
      <w:r w:rsidDel="00000000" w:rsidR="00000000" w:rsidRPr="00000000">
        <w:rPr>
          <w:rtl w:val="0"/>
        </w:rPr>
        <w:t xml:space="preserve"> </w:t>
      </w:r>
      <w:r w:rsidDel="00000000" w:rsidR="00000000" w:rsidRPr="00000000">
        <w:rPr>
          <w:rtl w:val="0"/>
        </w:rPr>
        <w:t xml:space="preserve">The Marketing Parliament, BITS, Pilani: Converting pineapple-leaf agricultural waste into biodegradable, compostable packaging.</w:t>
      </w:r>
    </w:p>
    <w:sectPr>
      <w:pgSz w:h="15840" w:w="12240" w:orient="portrait"/>
      <w:pgMar w:bottom="278" w:top="0" w:left="284" w:right="2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27" w:hanging="17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227" w:hanging="17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472ECE"/>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72ECE"/>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72ECE"/>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72EC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72EC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72EC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72EC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72EC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72EC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72EC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72EC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72EC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72EC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72EC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72EC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72ECE"/>
    <w:rPr>
      <w:i w:val="1"/>
      <w:iCs w:val="1"/>
      <w:color w:val="404040" w:themeColor="text1" w:themeTint="0000BF"/>
    </w:rPr>
  </w:style>
  <w:style w:type="paragraph" w:styleId="ListParagraph">
    <w:name w:val="List Paragraph"/>
    <w:basedOn w:val="Normal"/>
    <w:uiPriority w:val="1"/>
    <w:qFormat w:val="1"/>
    <w:rsid w:val="00472ECE"/>
    <w:pPr>
      <w:ind w:left="720"/>
      <w:contextualSpacing w:val="1"/>
    </w:pPr>
  </w:style>
  <w:style w:type="character" w:styleId="IntenseEmphasis">
    <w:name w:val="Intense Emphasis"/>
    <w:basedOn w:val="DefaultParagraphFont"/>
    <w:uiPriority w:val="21"/>
    <w:qFormat w:val="1"/>
    <w:rsid w:val="00472ECE"/>
    <w:rPr>
      <w:i w:val="1"/>
      <w:iCs w:val="1"/>
      <w:color w:val="0f4761" w:themeColor="accent1" w:themeShade="0000BF"/>
    </w:rPr>
  </w:style>
  <w:style w:type="paragraph" w:styleId="IntenseQuote">
    <w:name w:val="Intense Quote"/>
    <w:basedOn w:val="Normal"/>
    <w:next w:val="Normal"/>
    <w:link w:val="IntenseQuoteChar"/>
    <w:uiPriority w:val="30"/>
    <w:qFormat w:val="1"/>
    <w:rsid w:val="00472EC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72ECE"/>
    <w:rPr>
      <w:i w:val="1"/>
      <w:iCs w:val="1"/>
      <w:color w:val="0f4761" w:themeColor="accent1" w:themeShade="0000BF"/>
    </w:rPr>
  </w:style>
  <w:style w:type="character" w:styleId="IntenseReference">
    <w:name w:val="Intense Reference"/>
    <w:basedOn w:val="DefaultParagraphFont"/>
    <w:uiPriority w:val="32"/>
    <w:qFormat w:val="1"/>
    <w:rsid w:val="00472ECE"/>
    <w:rPr>
      <w:b w:val="1"/>
      <w:bCs w:val="1"/>
      <w:smallCaps w:val="1"/>
      <w:color w:val="0f4761" w:themeColor="accent1" w:themeShade="0000BF"/>
      <w:spacing w:val="5"/>
    </w:rPr>
  </w:style>
  <w:style w:type="paragraph" w:styleId="BodyText">
    <w:name w:val="Body Text"/>
    <w:basedOn w:val="Normal"/>
    <w:link w:val="BodyTextChar"/>
    <w:uiPriority w:val="1"/>
    <w:qFormat w:val="1"/>
    <w:rsid w:val="00472ECE"/>
    <w:rPr>
      <w:sz w:val="19"/>
      <w:szCs w:val="19"/>
    </w:rPr>
  </w:style>
  <w:style w:type="character" w:styleId="BodyTextChar" w:customStyle="1">
    <w:name w:val="Body Text Char"/>
    <w:basedOn w:val="DefaultParagraphFont"/>
    <w:link w:val="BodyText"/>
    <w:uiPriority w:val="1"/>
    <w:rsid w:val="00472ECE"/>
    <w:rPr>
      <w:rFonts w:ascii="Times New Roman" w:cs="Times New Roman" w:eastAsia="Times New Roman" w:hAnsi="Times New Roman"/>
      <w:kern w:val="0"/>
      <w:sz w:val="19"/>
      <w:szCs w:val="19"/>
      <w:lang w:val="en-US"/>
    </w:rPr>
  </w:style>
  <w:style w:type="character" w:styleId="oypena" w:customStyle="1">
    <w:name w:val="oypena"/>
    <w:basedOn w:val="DefaultParagraphFont"/>
    <w:rsid w:val="00472ECE"/>
  </w:style>
  <w:style w:type="paragraph" w:styleId="NoSpacing">
    <w:name w:val="No Spacing"/>
    <w:uiPriority w:val="1"/>
    <w:qFormat w:val="1"/>
    <w:rsid w:val="00472ECE"/>
    <w:pPr>
      <w:widowControl w:val="0"/>
      <w:autoSpaceDE w:val="0"/>
      <w:autoSpaceDN w:val="0"/>
      <w:spacing w:after="0" w:line="240" w:lineRule="auto"/>
    </w:pPr>
    <w:rPr>
      <w:rFonts w:ascii="Times New Roman" w:cs="Times New Roman" w:eastAsia="Times New Roman" w:hAnsi="Times New Roman"/>
      <w:kern w:val="0"/>
      <w:sz w:val="22"/>
      <w:szCs w:val="22"/>
      <w:lang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ktanmay.career@gmail.com" TargetMode="External"/><Relationship Id="rId10" Type="http://schemas.openxmlformats.org/officeDocument/2006/relationships/image" Target="media/image1.png"/><Relationship Id="rId13" Type="http://schemas.openxmlformats.org/officeDocument/2006/relationships/hyperlink" Target="tel:+917447636777" TargetMode="External"/><Relationship Id="rId12" Type="http://schemas.openxmlformats.org/officeDocument/2006/relationships/hyperlink" Target="http://www.linkedin.com/in/ktanmay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el:+917447636777" TargetMode="Externa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tanmay7264" TargetMode="External"/><Relationship Id="rId8" Type="http://schemas.openxmlformats.org/officeDocument/2006/relationships/hyperlink" Target="https://tanmayportfoli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KTdM28vu0KrnqHPxRMGZCi9MA==">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2025-12-30T20:37:00Z</dcterms:created>
  <dc:creator>Shruti Sonawane</dc:creator>
</cp:coreProperties>
</file>