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2"/>
        </w:rPr>
        <w:t># IN THE DISTRICT CONSUMER DISPUTES REDRESSAL COMMISSION, MUMBAI (URBAN DISTRICT)</w:t>
      </w:r>
    </w:p>
    <w:p/>
    <w:p>
      <w:r>
        <w:rPr>
          <w:rFonts w:ascii="Times New Roman" w:hAnsi="Times New Roman"/>
          <w:sz w:val="22"/>
        </w:rPr>
        <w:t>---</w:t>
      </w:r>
    </w:p>
    <w:p/>
    <w:p>
      <w:r>
        <w:rPr>
          <w:rFonts w:ascii="Times New Roman" w:hAnsi="Times New Roman"/>
          <w:sz w:val="22"/>
        </w:rPr>
        <w:t>**COMPLAINT NO.:** (To be allotted by the Registry)</w:t>
      </w:r>
    </w:p>
    <w:p/>
    <w:p>
      <w:r>
        <w:rPr>
          <w:rFonts w:ascii="Times New Roman" w:hAnsi="Times New Roman"/>
          <w:sz w:val="22"/>
        </w:rPr>
        <w:t>**IN THE MATTER OF:**</w:t>
      </w:r>
    </w:p>
    <w:p/>
    <w:p>
      <w:r>
        <w:rPr>
          <w:rFonts w:ascii="Times New Roman" w:hAnsi="Times New Roman"/>
          <w:sz w:val="22"/>
        </w:rPr>
        <w:t>| | |</w:t>
      </w:r>
    </w:p>
    <w:p>
      <w:r>
        <w:rPr>
          <w:rFonts w:ascii="Times New Roman" w:hAnsi="Times New Roman"/>
          <w:sz w:val="22"/>
        </w:rPr>
        <w:t>|---|---|</w:t>
      </w:r>
    </w:p>
    <w:p>
      <w:r>
        <w:rPr>
          <w:rFonts w:ascii="Times New Roman" w:hAnsi="Times New Roman"/>
          <w:sz w:val="22"/>
        </w:rPr>
        <w:t>| **COMPLAINANT:** | **RAJESH KUMAR** |</w:t>
      </w:r>
    </w:p>
    <w:p>
      <w:r>
        <w:rPr>
          <w:rFonts w:ascii="Times New Roman" w:hAnsi="Times New Roman"/>
          <w:sz w:val="22"/>
        </w:rPr>
        <w:t>| | S/o. [Father's Name Not Disclosed] |</w:t>
      </w:r>
    </w:p>
    <w:p>
      <w:r>
        <w:rPr>
          <w:rFonts w:ascii="Times New Roman" w:hAnsi="Times New Roman"/>
          <w:sz w:val="22"/>
        </w:rPr>
        <w:t>| | Flat No. 4B, Shanti Nagar, Andheri West |</w:t>
      </w:r>
    </w:p>
    <w:p>
      <w:r>
        <w:rPr>
          <w:rFonts w:ascii="Times New Roman" w:hAnsi="Times New Roman"/>
          <w:sz w:val="22"/>
        </w:rPr>
        <w:t>| | Mumbai – 400058 |</w:t>
      </w:r>
    </w:p>
    <w:p>
      <w:r>
        <w:rPr>
          <w:rFonts w:ascii="Times New Roman" w:hAnsi="Times New Roman"/>
          <w:sz w:val="22"/>
        </w:rPr>
        <w:t>| | Maharashtra |</w:t>
      </w:r>
    </w:p>
    <w:p>
      <w:r>
        <w:rPr>
          <w:rFonts w:ascii="Times New Roman" w:hAnsi="Times New Roman"/>
          <w:sz w:val="22"/>
        </w:rPr>
        <w:t>| | Mobile: +91-9876543210 |</w:t>
      </w:r>
    </w:p>
    <w:p>
      <w:r>
        <w:rPr>
          <w:rFonts w:ascii="Times New Roman" w:hAnsi="Times New Roman"/>
          <w:sz w:val="22"/>
        </w:rPr>
        <w:t>| | Email: [Not Provided] |</w:t>
      </w:r>
    </w:p>
    <w:p>
      <w:r>
        <w:rPr>
          <w:rFonts w:ascii="Times New Roman" w:hAnsi="Times New Roman"/>
          <w:sz w:val="22"/>
        </w:rPr>
        <w:t>| | **...Complainant** |</w:t>
      </w:r>
    </w:p>
    <w:p/>
    <w:p>
      <w:r>
        <w:rPr>
          <w:rFonts w:ascii="Times New Roman" w:hAnsi="Times New Roman"/>
          <w:sz w:val="22"/>
        </w:rPr>
        <w:t>| | |</w:t>
      </w:r>
    </w:p>
    <w:p>
      <w:r>
        <w:rPr>
          <w:rFonts w:ascii="Times New Roman" w:hAnsi="Times New Roman"/>
          <w:sz w:val="22"/>
        </w:rPr>
        <w:t>|---|---|</w:t>
      </w:r>
    </w:p>
    <w:p>
      <w:r>
        <w:rPr>
          <w:rFonts w:ascii="Times New Roman" w:hAnsi="Times New Roman"/>
          <w:sz w:val="22"/>
        </w:rPr>
        <w:t>| **VERSUS** | |</w:t>
      </w:r>
    </w:p>
    <w:p/>
    <w:p>
      <w:r>
        <w:rPr>
          <w:rFonts w:ascii="Times New Roman" w:hAnsi="Times New Roman"/>
          <w:sz w:val="22"/>
        </w:rPr>
        <w:t>| | |</w:t>
      </w:r>
    </w:p>
    <w:p>
      <w:r>
        <w:rPr>
          <w:rFonts w:ascii="Times New Roman" w:hAnsi="Times New Roman"/>
          <w:sz w:val="22"/>
        </w:rPr>
        <w:t>|---|---|</w:t>
      </w:r>
    </w:p>
    <w:p>
      <w:r>
        <w:rPr>
          <w:rFonts w:ascii="Times New Roman" w:hAnsi="Times New Roman"/>
          <w:sz w:val="22"/>
        </w:rPr>
        <w:t>| **OPPOSITE PARTY NO. 1:** | **FLIPKART INTERNET PRIVATE LIMITED** |</w:t>
      </w:r>
    </w:p>
    <w:p>
      <w:r>
        <w:rPr>
          <w:rFonts w:ascii="Times New Roman" w:hAnsi="Times New Roman"/>
          <w:sz w:val="22"/>
        </w:rPr>
        <w:t>| | Having its registered office at: |</w:t>
      </w:r>
    </w:p>
    <w:p>
      <w:r>
        <w:rPr>
          <w:rFonts w:ascii="Times New Roman" w:hAnsi="Times New Roman"/>
          <w:sz w:val="22"/>
        </w:rPr>
        <w:t>| | Vaishnavi Summit, No. 6/B, 7th Main, 80 Feet Road |</w:t>
      </w:r>
    </w:p>
    <w:p>
      <w:r>
        <w:rPr>
          <w:rFonts w:ascii="Times New Roman" w:hAnsi="Times New Roman"/>
          <w:sz w:val="22"/>
        </w:rPr>
        <w:t>| | Koramangala, Bengaluru – 560034 |</w:t>
      </w:r>
    </w:p>
    <w:p>
      <w:r>
        <w:rPr>
          <w:rFonts w:ascii="Times New Roman" w:hAnsi="Times New Roman"/>
          <w:sz w:val="22"/>
        </w:rPr>
        <w:t>| | Karnataka |</w:t>
      </w:r>
    </w:p>
    <w:p>
      <w:r>
        <w:rPr>
          <w:rFonts w:ascii="Times New Roman" w:hAnsi="Times New Roman"/>
          <w:sz w:val="22"/>
        </w:rPr>
        <w:t>| | **...Opposite Party** |</w:t>
      </w:r>
    </w:p>
    <w:p/>
    <w:p>
      <w:r>
        <w:rPr>
          <w:rFonts w:ascii="Times New Roman" w:hAnsi="Times New Roman"/>
          <w:sz w:val="22"/>
        </w:rPr>
        <w:t>---</w:t>
      </w:r>
    </w:p>
    <w:p/>
    <w:p>
      <w:r>
        <w:rPr>
          <w:rFonts w:ascii="Times New Roman" w:hAnsi="Times New Roman"/>
          <w:sz w:val="22"/>
        </w:rPr>
        <w:t>## SUBJECT: COMPLAINT UNDER SECTION 35 OF THE CONSUMER PROTECTION ACT, 2019 FOR DEFECTIVE/MISLEADING DELIVERY AND DEFICIENCY IN SERVICE</w:t>
      </w:r>
    </w:p>
    <w:p/>
    <w:p>
      <w:r>
        <w:rPr>
          <w:rFonts w:ascii="Times New Roman" w:hAnsi="Times New Roman"/>
          <w:sz w:val="22"/>
        </w:rPr>
        <w:t>---</w:t>
      </w:r>
    </w:p>
    <w:p/>
    <w:p>
      <w:r>
        <w:rPr>
          <w:rFonts w:ascii="Times New Roman" w:hAnsi="Times New Roman"/>
          <w:sz w:val="22"/>
        </w:rPr>
        <w:t>**MOST RESPECTFULLY SHOWETH:**</w:t>
      </w:r>
    </w:p>
    <w:p/>
    <w:p>
      <w:r>
        <w:rPr>
          <w:rFonts w:ascii="Times New Roman" w:hAnsi="Times New Roman"/>
          <w:sz w:val="22"/>
        </w:rPr>
        <w:t>The Complainant above-named submits this Complaint before this Hon'ble Commission under Section 35 of the Consumer Protection Act, 2019 (hereinafter referred to as "the Act") against the Opposite Party hereinabove, on the following facts and circumstances:</w:t>
      </w:r>
    </w:p>
    <w:p/>
    <w:p>
      <w:r>
        <w:rPr>
          <w:rFonts w:ascii="Times New Roman" w:hAnsi="Times New Roman"/>
          <w:sz w:val="22"/>
        </w:rPr>
        <w:t>---</w:t>
      </w:r>
    </w:p>
    <w:p/>
    <w:p>
      <w:r>
        <w:rPr>
          <w:rFonts w:ascii="Times New Roman" w:hAnsi="Times New Roman"/>
          <w:sz w:val="22"/>
        </w:rPr>
        <w:t>## I. FACTS OF THE COMPLAINT</w:t>
      </w:r>
    </w:p>
    <w:p/>
    <w:p>
      <w:r>
        <w:rPr>
          <w:rFonts w:ascii="Times New Roman" w:hAnsi="Times New Roman"/>
          <w:sz w:val="22"/>
        </w:rPr>
        <w:t>1. That the Complainant is a consumer within the meaning of Section 2(7) of the Act, being a natural person who purchased the goods as mentioned herein for personal use and not for commercial purposes or resale.</w:t>
      </w:r>
    </w:p>
    <w:p/>
    <w:p>
      <w:r>
        <w:rPr>
          <w:rFonts w:ascii="Times New Roman" w:hAnsi="Times New Roman"/>
          <w:sz w:val="22"/>
        </w:rPr>
        <w:t>2. That on or about **10th March 2025**, the Complainant placed an order on the Opposite Party's e-commerce platform, namely **Flipkart.com**, for purchase of one **Samsung Galaxy M34 5G Smartphone** (hereinafter referred to as "the Product"), bearing Order ID: **OD329847561234**, for a total consideration amount of **Rs. 18,499/-** (Rupees Eighteen Thousand Four Hundred Ninety-Nine Only).</w:t>
      </w:r>
    </w:p>
    <w:p/>
    <w:p>
      <w:r>
        <w:rPr>
          <w:rFonts w:ascii="Times New Roman" w:hAnsi="Times New Roman"/>
          <w:sz w:val="22"/>
        </w:rPr>
        <w:t>3. That the Complainant made the payment of Rs. 18,499/- through the available payment modes on the Flipkart platform, and the same was duly acknowledged by the Opposite Party through an order confirmation email dated 10th March 2025.</w:t>
      </w:r>
    </w:p>
    <w:p/>
    <w:p>
      <w:r>
        <w:rPr>
          <w:rFonts w:ascii="Times New Roman" w:hAnsi="Times New Roman"/>
          <w:sz w:val="22"/>
        </w:rPr>
        <w:t>4. That the Opposite Party, acting through its delivery partners, delivered the Product to the Complainant at his residential address, namely Flat No. 4B, Shanti Nagar, Andheri West, Mumbai – 400058, on or about the date of the order.</w:t>
      </w:r>
    </w:p>
    <w:p/>
    <w:p>
      <w:r>
        <w:rPr>
          <w:rFonts w:ascii="Times New Roman" w:hAnsi="Times New Roman"/>
          <w:sz w:val="22"/>
        </w:rPr>
        <w:t>5. That upon delivery, the Complainant, in good faith and without any suspicion of wrongdoing, accepted the package delivered by the Opposite Party's delivery personnel.</w:t>
      </w:r>
    </w:p>
    <w:p/>
    <w:p>
      <w:r>
        <w:rPr>
          <w:rFonts w:ascii="Times New Roman" w:hAnsi="Times New Roman"/>
          <w:sz w:val="22"/>
        </w:rPr>
        <w:t>6. That upon opening the sealed product box at his residence, the Complainant was shocked and horrified to discover that instead of receiving the ordered **Samsung Galaxy M34 5G Smartphone**, the sealed box contained **a ordinary soap bar** (hereinafter referred to as "the Defective/Incorrect Article").</w:t>
      </w:r>
    </w:p>
    <w:p/>
    <w:p>
      <w:r>
        <w:rPr>
          <w:rFonts w:ascii="Times New Roman" w:hAnsi="Times New Roman"/>
          <w:sz w:val="22"/>
        </w:rPr>
        <w:t>7. That the packaging/box appeared to have been **tampered with** prior to delivery, indicating that the contents were deliberately substituted by some person or persons at some point in the supply chain managed by or under the control of the Opposite Party.</w:t>
      </w:r>
    </w:p>
    <w:p/>
    <w:p>
      <w:r>
        <w:rPr>
          <w:rFonts w:ascii="Times New Roman" w:hAnsi="Times New Roman"/>
          <w:sz w:val="22"/>
        </w:rPr>
        <w:t>8. That the Complainant, upon discovering this gross irregularity, immediately raised a **return request** on the Flipkart portal on **11th March 2025**, reporting the delivery of an incorrect and irrelevant article (soap bar) in place of the ordered smartphone.</w:t>
      </w:r>
    </w:p>
    <w:p/>
    <w:p>
      <w:r>
        <w:rPr>
          <w:rFonts w:ascii="Times New Roman" w:hAnsi="Times New Roman"/>
          <w:sz w:val="22"/>
        </w:rPr>
        <w:t>9. That the Opposite Party, without conducting any proper investigation or providing any reasonable explanation, summarily **rejected the return request**, stating that the "**product is not eligible for return**," which rejection is arbitrary, unreasonable, and contrary to the facts of the case.</w:t>
      </w:r>
    </w:p>
    <w:p/>
    <w:p>
      <w:r>
        <w:rPr>
          <w:rFonts w:ascii="Times New Roman" w:hAnsi="Times New Roman"/>
          <w:sz w:val="22"/>
        </w:rPr>
        <w:t>10. That the Complainant, being aggrieved by the rejection, made multiple attempts to resolve the matter by contacting the Opposite Party's customer care helpline on **three (3) separate occasions**; however, no satisfactory resolution was provided despite the matter being escalated.</w:t>
      </w:r>
    </w:p>
    <w:p/>
    <w:p>
      <w:r>
        <w:rPr>
          <w:rFonts w:ascii="Times New Roman" w:hAnsi="Times New Roman"/>
          <w:sz w:val="22"/>
        </w:rPr>
        <w:t>11. That the Complainant further sent a detailed email to the Opposite Party's grievance redressal email ID on **15th March 2025**, attaching photographic evidence and requesting immediate refund of the amount paid; however, **no response whatsoever** was received from the Opposite Party.</w:t>
      </w:r>
    </w:p>
    <w:p/>
    <w:p>
      <w:r>
        <w:rPr>
          <w:rFonts w:ascii="Times New Roman" w:hAnsi="Times New Roman"/>
          <w:sz w:val="22"/>
        </w:rPr>
        <w:t>12. That the Complainant has been deprived of the product he paid for and has been subjected to undue harassment, mental agony, and financial loss due to the Opposite Party's deficient and unfair trade practices.</w:t>
      </w:r>
    </w:p>
    <w:p/>
    <w:p>
      <w:r>
        <w:rPr>
          <w:rFonts w:ascii="Times New Roman" w:hAnsi="Times New Roman"/>
          <w:sz w:val="22"/>
        </w:rPr>
        <w:t>13. That the Opposite Party, being an e-commerce entity, is vicariously liable for the acts and omissions of its delivery personnel, warehouse operators, and all persons acting under its authority or control, in respect of the supply chain of goods ordered through its platform.</w:t>
      </w:r>
    </w:p>
    <w:p/>
    <w:p>
      <w:r>
        <w:rPr>
          <w:rFonts w:ascii="Times New Roman" w:hAnsi="Times New Roman"/>
          <w:sz w:val="22"/>
        </w:rPr>
        <w:t>14. That the Opposite Party has failed to deliver the correct product, has failed to maintain the integrity of the sealed package during transit, and has failed to provide any effective grievance redressal mechanism, thereby rendering itself liable for deficiency in service and unfair trade practice under the Act.</w:t>
      </w:r>
    </w:p>
    <w:p/>
    <w:p>
      <w:r>
        <w:rPr>
          <w:rFonts w:ascii="Times New Roman" w:hAnsi="Times New Roman"/>
          <w:sz w:val="22"/>
        </w:rPr>
        <w:t>15. That the Complainant has no other adequate remedy available except to approach this Hon'ble Commission under the provisions of the Consumer Protection Act, 2019.</w:t>
      </w:r>
    </w:p>
    <w:p/>
    <w:p>
      <w:r>
        <w:rPr>
          <w:rFonts w:ascii="Times New Roman" w:hAnsi="Times New Roman"/>
          <w:sz w:val="22"/>
        </w:rPr>
        <w:t>---</w:t>
      </w:r>
    </w:p>
    <w:p/>
    <w:p>
      <w:r>
        <w:rPr>
          <w:rFonts w:ascii="Times New Roman" w:hAnsi="Times New Roman"/>
          <w:sz w:val="22"/>
        </w:rPr>
        <w:t>## II. LEGAL GROUNDS</w:t>
      </w:r>
    </w:p>
    <w:p/>
    <w:p>
      <w:r>
        <w:rPr>
          <w:rFonts w:ascii="Times New Roman" w:hAnsi="Times New Roman"/>
          <w:sz w:val="22"/>
        </w:rPr>
        <w:t>The Complainant craves leave to add to, amend, or alter any of the following legal grounds as may be deemed necessary during the pendency of this Complaint. The present Complaint is maintainable on, inter alia, the following grounds:</w:t>
      </w:r>
    </w:p>
    <w:p/>
    <w:p>
      <w:r>
        <w:rPr>
          <w:rFonts w:ascii="Times New Roman" w:hAnsi="Times New Roman"/>
          <w:sz w:val="22"/>
        </w:rPr>
        <w:t>16. **Section 2(7)** of the Act defines "consumer" as a person who buys any goods for consideration which has been paid or promised or partly paid and partly promised, and includes any user of such goods when such use is made with the acceptance of the buyer. The Complainant is a consumer within the meaning of this definition.</w:t>
      </w:r>
    </w:p>
    <w:p/>
    <w:p>
      <w:r>
        <w:rPr>
          <w:rFonts w:ascii="Times New Roman" w:hAnsi="Times New Roman"/>
          <w:sz w:val="22"/>
        </w:rPr>
        <w:t>17. **Section 2(11)** of the Act defines "defect" as any fault, imperfection, or shortcoming in the quality, nature, and manner of performance which is required to be maintained by or under any law for the time being in force or under any contract, express or implied, or as is claimed by the trader in any manner whatsoever in relation to any goods. The delivery of a soap bar instead of the ordered smartphone constitutes a glaring defect.</w:t>
      </w:r>
    </w:p>
    <w:p/>
    <w:p>
      <w:r>
        <w:rPr>
          <w:rFonts w:ascii="Times New Roman" w:hAnsi="Times New Roman"/>
          <w:sz w:val="22"/>
        </w:rPr>
        <w:t>18. **Section 2(12)** of the Act defines "deficiency" as any fault, imperfection, shortcoming, or inadequacy in the quality, nature, and manner of performance which is required to be maintained by or under any law for the time being in force or has been undertaken to be performed by a person in pursuance of a contract or otherwise in relation to any service. The Opposite Party has rendered deficient service by failing to deliver the correct product and failing to provide effective redressal.</w:t>
      </w:r>
    </w:p>
    <w:p/>
    <w:p>
      <w:r>
        <w:rPr>
          <w:rFonts w:ascii="Times New Roman" w:hAnsi="Times New Roman"/>
          <w:sz w:val="22"/>
        </w:rPr>
        <w:t>19. **Section 2(47)** of the Act defines "unfair contract" as a contract between a manufacturer or trader or service provider and a consumer so entered into by the parties which causes an unjustified detriment to the consumer. The Opposite Party's conduct amounts to an unfair contract.</w:t>
      </w:r>
    </w:p>
    <w:p/>
    <w:p>
      <w:r>
        <w:rPr>
          <w:rFonts w:ascii="Times New Roman" w:hAnsi="Times New Roman"/>
          <w:sz w:val="22"/>
        </w:rPr>
        <w:t>20. **Section 35** of the Act provides that a complaint may be filed before a District Commission by a consumer having jurisdiction over the place where the cause of action arises or where the Opposite Party or any of the Opposite Parties actually and voluntarily resides, carries on business, or has a branch office, or personally works for gain, or where the consumer resides. This Commission has jurisdiction as the cause of action, in part, arose within this territorial jurisdiction (delivery at Mumbai), and the Opposite Party carries on substantial business operations through its platform throughout India including Mumbai.</w:t>
      </w:r>
    </w:p>
    <w:p/>
    <w:p>
      <w:r>
        <w:rPr>
          <w:rFonts w:ascii="Times New Roman" w:hAnsi="Times New Roman"/>
          <w:sz w:val="22"/>
        </w:rPr>
        <w:t>21. **Section 38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