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Bdr>
          <w:bottom w:val="single" w:sz="12" w:space="1" w:color="1a3a5c"/>
        </w:pBdr>
      </w:pPr>
      <w:r>
        <w:rPr>
          <w:rFonts w:ascii="Calibri" w:hAnsi="Calibri"/>
          <w:b/>
          <w:i w:val="0"/>
          <w:color w:val="1A3A5C"/>
          <w:sz w:val="28"/>
        </w:rPr>
        <w:t>CONSUMER COMPLAINT</w:t>
      </w:r>
    </w:p>
    <w:p>
      <w:pPr>
        <w:spacing w:after="60"/>
      </w:pPr>
    </w:p>
    <w:p>
      <w:pPr>
        <w:spacing w:before="200" w:after="80"/>
        <w:jc w:val="left"/>
        <w:pBdr>
          <w:bottom w:val="single" w:sz="4" w:space="1" w:color="1a3a5c"/>
        </w:pBdr>
      </w:pPr>
      <w:r>
        <w:rPr>
          <w:rFonts w:ascii="Calibri" w:hAnsi="Calibri"/>
          <w:b/>
          <w:i w:val="0"/>
          <w:color w:val="1A3A5C"/>
          <w:sz w:val="24"/>
        </w:rPr>
        <w:t>BEFORE THE DISTRICT CONSUMER DISPUTES REDRESSAL COMMISSION</w:t>
      </w:r>
    </w:p>
    <w:p>
      <w:pPr>
        <w:spacing w:before="120" w:after="60"/>
      </w:pPr>
      <w:r>
        <w:rPr>
          <w:rFonts w:ascii="Times New Roman" w:hAnsi="Times New Roman"/>
          <w:b/>
          <w:i w:val="0"/>
          <w:color w:val="1A1A1A"/>
          <w:sz w:val="22"/>
        </w:rPr>
        <w:t>MUMBAI DISTRICT</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COMPLAINT NO.:</w:t>
      </w:r>
      <w:r>
        <w:rPr>
          <w:rFonts w:ascii="Times New Roman" w:hAnsi="Times New Roman"/>
          <w:b w:val="0"/>
          <w:i w:val="0"/>
          <w:sz w:val="22"/>
        </w:rPr>
        <w:t xml:space="preserve"> _________________(For office use only)</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IN THE MATTER OF:</w:t>
      </w:r>
    </w:p>
    <w:p>
      <w:pPr>
        <w:spacing w:after="60"/>
      </w:pPr>
    </w:p>
    <w:p>
      <w:pPr>
        <w:spacing w:after="100"/>
        <w:jc w:val="both"/>
      </w:pPr>
      <w:r>
        <w:rPr>
          <w:rFonts w:ascii="Times New Roman" w:hAnsi="Times New Roman"/>
          <w:b/>
          <w:i w:val="0"/>
          <w:sz w:val="22"/>
        </w:rPr>
        <w:t>COMPLAINANT:</w:t>
      </w:r>
    </w:p>
    <w:p>
      <w:pPr>
        <w:spacing w:after="60"/>
      </w:pPr>
    </w:p>
    <w:p>
      <w:pPr>
        <w:spacing w:after="100"/>
        <w:jc w:val="both"/>
      </w:pPr>
      <w:r>
        <w:rPr>
          <w:rFonts w:ascii="Times New Roman" w:hAnsi="Times New Roman"/>
          <w:b/>
          <w:i w:val="0"/>
          <w:sz w:val="22"/>
        </w:rPr>
        <w:t>Name:</w:t>
      </w:r>
      <w:r>
        <w:rPr>
          <w:rFonts w:ascii="Times New Roman" w:hAnsi="Times New Roman"/>
          <w:b w:val="0"/>
          <w:i w:val="0"/>
          <w:sz w:val="22"/>
        </w:rPr>
        <w:t xml:space="preserve"> Test User</w:t>
      </w:r>
    </w:p>
    <w:p>
      <w:pPr>
        <w:spacing w:after="100"/>
        <w:jc w:val="both"/>
      </w:pPr>
      <w:r>
        <w:rPr>
          <w:rFonts w:ascii="Times New Roman" w:hAnsi="Times New Roman"/>
          <w:b/>
          <w:i w:val="0"/>
          <w:sz w:val="22"/>
        </w:rPr>
        <w:t>Address:</w:t>
      </w:r>
      <w:r>
        <w:rPr>
          <w:rFonts w:ascii="Times New Roman" w:hAnsi="Times New Roman"/>
          <w:b w:val="0"/>
          <w:i w:val="0"/>
          <w:sz w:val="22"/>
        </w:rPr>
        <w:t xml:space="preserve"> [Full Address to be provided by Complainant]</w:t>
      </w:r>
    </w:p>
    <w:p>
      <w:pPr>
        <w:spacing w:after="100"/>
        <w:jc w:val="both"/>
      </w:pPr>
      <w:r>
        <w:rPr>
          <w:rFonts w:ascii="Times New Roman" w:hAnsi="Times New Roman"/>
          <w:b/>
          <w:i w:val="0"/>
          <w:sz w:val="22"/>
        </w:rPr>
        <w:t>Mobile:</w:t>
      </w:r>
      <w:r>
        <w:rPr>
          <w:rFonts w:ascii="Times New Roman" w:hAnsi="Times New Roman"/>
          <w:b w:val="0"/>
          <w:i w:val="0"/>
          <w:sz w:val="22"/>
        </w:rPr>
        <w:t xml:space="preserve"> [Contact Number]</w:t>
      </w:r>
    </w:p>
    <w:p>
      <w:pPr>
        <w:spacing w:after="100"/>
        <w:jc w:val="both"/>
      </w:pPr>
      <w:r>
        <w:rPr>
          <w:rFonts w:ascii="Times New Roman" w:hAnsi="Times New Roman"/>
          <w:b/>
          <w:i w:val="0"/>
          <w:sz w:val="22"/>
        </w:rPr>
        <w:t>Email:</w:t>
      </w:r>
      <w:r>
        <w:rPr>
          <w:rFonts w:ascii="Times New Roman" w:hAnsi="Times New Roman"/>
          <w:b w:val="0"/>
          <w:i w:val="0"/>
          <w:sz w:val="22"/>
        </w:rPr>
        <w:t xml:space="preserve"> [Email Address]</w:t>
      </w:r>
    </w:p>
    <w:p>
      <w:pPr>
        <w:spacing w:after="60"/>
      </w:pPr>
    </w:p>
    <w:p>
      <w:pPr>
        <w:spacing w:after="100"/>
        <w:jc w:val="both"/>
      </w:pPr>
      <w:r>
        <w:rPr>
          <w:rFonts w:ascii="Times New Roman" w:hAnsi="Times New Roman"/>
          <w:b w:val="0"/>
          <w:i w:val="0"/>
          <w:sz w:val="22"/>
        </w:rPr>
        <w:t>... Complainant</w:t>
      </w:r>
    </w:p>
    <w:p>
      <w:pPr>
        <w:spacing w:after="60"/>
      </w:pPr>
    </w:p>
    <w:p>
      <w:pPr>
        <w:spacing w:after="100"/>
        <w:jc w:val="both"/>
      </w:pPr>
      <w:r>
        <w:rPr>
          <w:rFonts w:ascii="Times New Roman" w:hAnsi="Times New Roman"/>
          <w:b/>
          <w:i w:val="0"/>
          <w:sz w:val="22"/>
        </w:rPr>
        <w:t>VERSUS</w:t>
      </w:r>
    </w:p>
    <w:p>
      <w:pPr>
        <w:spacing w:after="60"/>
      </w:pPr>
    </w:p>
    <w:p>
      <w:pPr>
        <w:spacing w:after="100"/>
        <w:jc w:val="both"/>
      </w:pPr>
      <w:r>
        <w:rPr>
          <w:rFonts w:ascii="Times New Roman" w:hAnsi="Times New Roman"/>
          <w:b/>
          <w:i w:val="0"/>
          <w:sz w:val="22"/>
        </w:rPr>
        <w:t>OPPOSITE PARTY:</w:t>
      </w:r>
    </w:p>
    <w:p>
      <w:pPr>
        <w:spacing w:after="60"/>
      </w:pPr>
    </w:p>
    <w:p>
      <w:pPr>
        <w:spacing w:after="100"/>
        <w:jc w:val="both"/>
      </w:pPr>
      <w:r>
        <w:rPr>
          <w:rFonts w:ascii="Times New Roman" w:hAnsi="Times New Roman"/>
          <w:b/>
          <w:i w:val="0"/>
          <w:sz w:val="22"/>
        </w:rPr>
        <w:t>Name:</w:t>
      </w:r>
      <w:r>
        <w:rPr>
          <w:rFonts w:ascii="Times New Roman" w:hAnsi="Times New Roman"/>
          <w:b w:val="0"/>
          <w:i w:val="0"/>
          <w:sz w:val="22"/>
        </w:rPr>
        <w:t xml:space="preserve"> Flipkart Internet Private Limited</w:t>
      </w:r>
    </w:p>
    <w:p>
      <w:pPr>
        <w:spacing w:after="100"/>
        <w:jc w:val="both"/>
      </w:pPr>
      <w:r>
        <w:rPr>
          <w:rFonts w:ascii="Times New Roman" w:hAnsi="Times New Roman"/>
          <w:b/>
          <w:i w:val="0"/>
          <w:sz w:val="22"/>
        </w:rPr>
        <w:t>Registered Address:</w:t>
      </w:r>
      <w:r>
        <w:rPr>
          <w:rFonts w:ascii="Times New Roman" w:hAnsi="Times New Roman"/>
          <w:b w:val="0"/>
          <w:i w:val="0"/>
          <w:sz w:val="22"/>
        </w:rPr>
        <w:t xml:space="preserve"> Embassy Tech Village, Outer Ring Road, Devarabeesanahalli, Bengaluru, Karnataka - 560103</w:t>
      </w:r>
    </w:p>
    <w:p>
      <w:pPr>
        <w:spacing w:after="100"/>
        <w:jc w:val="both"/>
      </w:pPr>
      <w:r>
        <w:rPr>
          <w:rFonts w:ascii="Times New Roman" w:hAnsi="Times New Roman"/>
          <w:b/>
          <w:i w:val="0"/>
          <w:sz w:val="22"/>
        </w:rPr>
        <w:t>Corporate Address:</w:t>
      </w:r>
      <w:r>
        <w:rPr>
          <w:rFonts w:ascii="Times New Roman" w:hAnsi="Times New Roman"/>
          <w:b w:val="0"/>
          <w:i w:val="0"/>
          <w:sz w:val="22"/>
        </w:rPr>
        <w:t xml:space="preserve"> [Any office in Mumbai or as available]</w:t>
      </w:r>
    </w:p>
    <w:p>
      <w:pPr>
        <w:spacing w:after="100"/>
        <w:jc w:val="both"/>
      </w:pPr>
      <w:r>
        <w:rPr>
          <w:rFonts w:ascii="Times New Roman" w:hAnsi="Times New Roman"/>
          <w:b/>
          <w:i w:val="0"/>
          <w:sz w:val="22"/>
        </w:rPr>
        <w:t>GSTIN:</w:t>
      </w:r>
      <w:r>
        <w:rPr>
          <w:rFonts w:ascii="Times New Roman" w:hAnsi="Times New Roman"/>
          <w:b w:val="0"/>
          <w:i w:val="0"/>
          <w:sz w:val="22"/>
        </w:rPr>
        <w:t xml:space="preserve"> [To be added if available]</w:t>
      </w:r>
    </w:p>
    <w:p>
      <w:pPr>
        <w:spacing w:after="60"/>
      </w:pPr>
    </w:p>
    <w:p>
      <w:pPr>
        <w:spacing w:after="100"/>
        <w:jc w:val="both"/>
      </w:pPr>
      <w:r>
        <w:rPr>
          <w:rFonts w:ascii="Times New Roman" w:hAnsi="Times New Roman"/>
          <w:b w:val="0"/>
          <w:i w:val="0"/>
          <w:sz w:val="22"/>
        </w:rPr>
        <w:t>... Opp. Party</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SUBJECT:</w:t>
      </w:r>
      <w:r>
        <w:rPr>
          <w:rFonts w:ascii="Times New Roman" w:hAnsi="Times New Roman"/>
          <w:b w:val="0"/>
          <w:i w:val="0"/>
          <w:sz w:val="22"/>
        </w:rPr>
        <w:t xml:space="preserve"> Complaint under Section 35 of the Consumer Protection Act, 2019 seeking redressal for deficiency in service and defective goods sold to the Complainant.</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FACTS OF THE COMPLAINT</w:t>
      </w:r>
    </w:p>
    <w:p>
      <w:pPr>
        <w:spacing w:after="60"/>
      </w:pPr>
    </w:p>
    <w:p>
      <w:pPr>
        <w:spacing w:after="100"/>
        <w:jc w:val="both"/>
      </w:pPr>
      <w:r>
        <w:rPr>
          <w:rFonts w:ascii="Times New Roman" w:hAnsi="Times New Roman"/>
          <w:b w:val="0"/>
          <w:i w:val="0"/>
          <w:sz w:val="22"/>
        </w:rPr>
        <w:t>The Complainant humbly submits the following facts before this Hon'ble Commission:</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That the Complainant is a consumer within the meaning of Section 2(7) of the Consumer Protection Act, 2019 (hereinafter referred to as "the Act") as the Complainant purchased goods for a valuable consideration for domestic/personal use.</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 xml:space="preserve">That on or about </w:t>
      </w:r>
      <w:r>
        <w:rPr>
          <w:rFonts w:ascii="Times New Roman" w:hAnsi="Times New Roman"/>
          <w:b/>
          <w:i w:val="0"/>
          <w:sz w:val="22"/>
        </w:rPr>
        <w:t>1st January 2025</w:t>
      </w:r>
      <w:r>
        <w:rPr>
          <w:rFonts w:ascii="Times New Roman" w:hAnsi="Times New Roman"/>
          <w:b w:val="0"/>
          <w:i w:val="0"/>
          <w:sz w:val="22"/>
        </w:rPr>
        <w:t xml:space="preserve">, the Complainant purchased one (1) Laptop (make, model and specifications as detailed in the invoice annexed hereto) from the Opposite Party through their e-commerce platform "Flipkart" for a total consideration of </w:t>
      </w:r>
      <w:r>
        <w:rPr>
          <w:rFonts w:ascii="Times New Roman" w:hAnsi="Times New Roman"/>
          <w:b/>
          <w:i w:val="0"/>
          <w:sz w:val="22"/>
        </w:rPr>
        <w:t>Rs. 65,000/-</w:t>
      </w:r>
      <w:r>
        <w:rPr>
          <w:rFonts w:ascii="Times New Roman" w:hAnsi="Times New Roman"/>
          <w:b w:val="0"/>
          <w:i w:val="0"/>
          <w:sz w:val="22"/>
        </w:rPr>
        <w:t xml:space="preserve"> (Rupees Sixty-Five Thousand Only), as evidenced by the tax invoice/order confirmation dated 01.01.2025.</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That the Complainant made full payment of Rs. 65,000/- to the Opposite Party through online payment mode and the goods were delivered to the Complainant at Mumbai.</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 xml:space="preserve">That subsequent to the delivery and upon initial use of the Laptop, the Complainant discovered that the said goods suffer from certain manufacturing defects, deficiencies, and faults, including but not limited to: </w:t>
      </w:r>
      <w:r>
        <w:rPr>
          <w:rFonts w:ascii="Times New Roman" w:hAnsi="Times New Roman"/>
          <w:b/>
          <w:i w:val="0"/>
          <w:sz w:val="22"/>
        </w:rPr>
        <w:t>[To insert specific defects such as - overheating, battery drainage issues, screen defects, hardware malfunction, software glitches, etc.]</w:t>
      </w:r>
      <w:r>
        <w:rPr>
          <w:rFonts w:ascii="Times New Roman" w:hAnsi="Times New Roman"/>
          <w:b w:val="0"/>
          <w:i w:val="0"/>
          <w:sz w:val="22"/>
        </w:rPr>
        <w:t>.</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That the defects/deficiencies in the Laptop were not communicated to the Complainant at the time of purchase and were hidden/latent defects which became apparent only upon reasonable use of the goods.</w:t>
      </w:r>
    </w:p>
    <w:p>
      <w:pPr>
        <w:spacing w:after="60"/>
      </w:pPr>
    </w:p>
    <w:p>
      <w:pPr>
        <w:spacing w:after="60"/>
        <w:ind w:left="454" w:hanging="454"/>
      </w:pPr>
      <w:r>
        <w:rPr>
          <w:rFonts w:ascii="Times New Roman" w:hAnsi="Times New Roman"/>
          <w:b/>
          <w:i w:val="0"/>
          <w:sz w:val="22"/>
        </w:rPr>
        <w:t xml:space="preserve">6.  </w:t>
      </w:r>
      <w:r>
        <w:rPr>
          <w:rFonts w:ascii="Times New Roman" w:hAnsi="Times New Roman"/>
          <w:b w:val="0"/>
          <w:i w:val="0"/>
          <w:sz w:val="22"/>
        </w:rPr>
        <w:t>That the said Laptop does not conform to the standards of quality, performance, and durability as warranted by the manufacturer and as expected by a reasonable consumer, and the same constitutes a "deficiency" as defined under Section 2(11) of the Act.</w:t>
      </w:r>
    </w:p>
    <w:p>
      <w:pPr>
        <w:spacing w:after="60"/>
      </w:pPr>
    </w:p>
    <w:p>
      <w:pPr>
        <w:spacing w:after="60"/>
        <w:ind w:left="454" w:hanging="454"/>
      </w:pPr>
      <w:r>
        <w:rPr>
          <w:rFonts w:ascii="Times New Roman" w:hAnsi="Times New Roman"/>
          <w:b/>
          <w:i w:val="0"/>
          <w:sz w:val="22"/>
        </w:rPr>
        <w:t xml:space="preserve">7.  </w:t>
      </w:r>
      <w:r>
        <w:rPr>
          <w:rFonts w:ascii="Times New Roman" w:hAnsi="Times New Roman"/>
          <w:b w:val="0"/>
          <w:i w:val="0"/>
          <w:sz w:val="22"/>
        </w:rPr>
        <w:t xml:space="preserve">That the Complainant contacted the Opposite Party's customer support on </w:t>
      </w:r>
      <w:r>
        <w:rPr>
          <w:rFonts w:ascii="Times New Roman" w:hAnsi="Times New Roman"/>
          <w:b/>
          <w:i w:val="0"/>
          <w:sz w:val="22"/>
        </w:rPr>
        <w:t>[date]</w:t>
      </w:r>
      <w:r>
        <w:rPr>
          <w:rFonts w:ascii="Times New Roman" w:hAnsi="Times New Roman"/>
          <w:b w:val="0"/>
          <w:i w:val="0"/>
          <w:sz w:val="22"/>
        </w:rPr>
        <w:t xml:space="preserve"> seeking resolution of the issue, requesting either replacement of the defective goods or full refund of the amount paid.</w:t>
      </w:r>
    </w:p>
    <w:p>
      <w:pPr>
        <w:spacing w:after="60"/>
      </w:pPr>
    </w:p>
    <w:p>
      <w:pPr>
        <w:spacing w:after="60"/>
        <w:ind w:left="454" w:hanging="454"/>
      </w:pPr>
      <w:r>
        <w:rPr>
          <w:rFonts w:ascii="Times New Roman" w:hAnsi="Times New Roman"/>
          <w:b/>
          <w:i w:val="0"/>
          <w:sz w:val="22"/>
        </w:rPr>
        <w:t xml:space="preserve">8.  </w:t>
      </w:r>
      <w:r>
        <w:rPr>
          <w:rFonts w:ascii="Times New Roman" w:hAnsi="Times New Roman"/>
          <w:b w:val="0"/>
          <w:i w:val="0"/>
          <w:sz w:val="22"/>
        </w:rPr>
        <w:t>That despite several attempts by the Complainant to resolve the matter amicably, the Opposite Party has failed, neglected, and/or refused to provide any satisfactory resolution, thereby causing undue harassment, mental agony, and financial loss to the Complainant.</w:t>
      </w:r>
    </w:p>
    <w:p>
      <w:pPr>
        <w:spacing w:after="60"/>
      </w:pPr>
    </w:p>
    <w:p>
      <w:pPr>
        <w:spacing w:after="60"/>
        <w:ind w:left="454" w:hanging="454"/>
      </w:pPr>
      <w:r>
        <w:rPr>
          <w:rFonts w:ascii="Times New Roman" w:hAnsi="Times New Roman"/>
          <w:b/>
          <w:i w:val="0"/>
          <w:sz w:val="22"/>
        </w:rPr>
        <w:t xml:space="preserve">9.  </w:t>
      </w:r>
      <w:r>
        <w:rPr>
          <w:rFonts w:ascii="Times New Roman" w:hAnsi="Times New Roman"/>
          <w:b w:val="0"/>
          <w:i w:val="0"/>
          <w:sz w:val="22"/>
        </w:rPr>
        <w:t>That the Opposite Party has committed deficiency in service and has supplied defective goods to the Complainant in violation of the provisions of the Consumer Protection Act, 2019 and other applicable laws.</w:t>
      </w:r>
    </w:p>
    <w:p>
      <w:pPr>
        <w:spacing w:after="60"/>
      </w:pPr>
    </w:p>
    <w:p>
      <w:pPr>
        <w:spacing w:after="60"/>
        <w:ind w:left="454" w:hanging="454"/>
      </w:pPr>
      <w:r>
        <w:rPr>
          <w:rFonts w:ascii="Times New Roman" w:hAnsi="Times New Roman"/>
          <w:b/>
          <w:i w:val="0"/>
          <w:sz w:val="22"/>
        </w:rPr>
        <w:t xml:space="preserve">10.  </w:t>
      </w:r>
      <w:r>
        <w:rPr>
          <w:rFonts w:ascii="Times New Roman" w:hAnsi="Times New Roman"/>
          <w:b w:val="0"/>
          <w:i w:val="0"/>
          <w:sz w:val="22"/>
        </w:rPr>
        <w:t>That the Complainant has been forced to approach this Hon'ble Commission for redressal of grievances as no satisfactory resolution has been provided by the Opposite Party despite statutory obligations.</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LEGAL GROUNDS</w:t>
      </w:r>
    </w:p>
    <w:p>
      <w:pPr>
        <w:spacing w:after="60"/>
      </w:pPr>
    </w:p>
    <w:p>
      <w:pPr>
        <w:spacing w:after="100"/>
        <w:jc w:val="both"/>
      </w:pPr>
      <w:r>
        <w:rPr>
          <w:rFonts w:ascii="Times New Roman" w:hAnsi="Times New Roman"/>
          <w:b w:val="0"/>
          <w:i w:val="0"/>
          <w:sz w:val="22"/>
        </w:rPr>
        <w:t>This complaint is filed on the following legal grounds, inter alia:</w:t>
      </w:r>
    </w:p>
    <w:p>
      <w:pPr>
        <w:spacing w:after="60"/>
      </w:pPr>
    </w:p>
    <w:p>
      <w:pPr>
        <w:spacing w:after="60"/>
        <w:ind w:left="454" w:hanging="454"/>
      </w:pPr>
      <w:r>
        <w:rPr>
          <w:rFonts w:ascii="Times New Roman" w:hAnsi="Times New Roman"/>
          <w:b/>
          <w:i w:val="0"/>
          <w:sz w:val="22"/>
        </w:rPr>
        <w:t xml:space="preserve">1.  </w:t>
      </w:r>
      <w:r>
        <w:rPr>
          <w:rFonts w:ascii="Times New Roman" w:hAnsi="Times New Roman"/>
          <w:b/>
          <w:i w:val="0"/>
          <w:sz w:val="22"/>
        </w:rPr>
        <w:t>Section 2(7)</w:t>
      </w:r>
      <w:r>
        <w:rPr>
          <w:rFonts w:ascii="Times New Roman" w:hAnsi="Times New Roman"/>
          <w:b w:val="0"/>
          <w:i w:val="0"/>
          <w:sz w:val="22"/>
        </w:rPr>
        <w:t xml:space="preserve"> of the Consumer Protection Act, 2019 - Definition of "Consumer".</w:t>
      </w:r>
    </w:p>
    <w:p>
      <w:pPr>
        <w:spacing w:after="60"/>
      </w:pPr>
    </w:p>
    <w:p>
      <w:pPr>
        <w:spacing w:after="60"/>
        <w:ind w:left="454" w:hanging="454"/>
      </w:pPr>
      <w:r>
        <w:rPr>
          <w:rFonts w:ascii="Times New Roman" w:hAnsi="Times New Roman"/>
          <w:b/>
          <w:i w:val="0"/>
          <w:sz w:val="22"/>
        </w:rPr>
        <w:t xml:space="preserve">2.  </w:t>
      </w:r>
      <w:r>
        <w:rPr>
          <w:rFonts w:ascii="Times New Roman" w:hAnsi="Times New Roman"/>
          <w:b/>
          <w:i w:val="0"/>
          <w:sz w:val="22"/>
        </w:rPr>
        <w:t>Section 2(11)</w:t>
      </w:r>
      <w:r>
        <w:rPr>
          <w:rFonts w:ascii="Times New Roman" w:hAnsi="Times New Roman"/>
          <w:b w:val="0"/>
          <w:i w:val="0"/>
          <w:sz w:val="22"/>
        </w:rPr>
        <w:t xml:space="preserve"> of the Consumer Protection Act, 2019 - Definition of "Deficiency".</w:t>
      </w:r>
    </w:p>
    <w:p>
      <w:pPr>
        <w:spacing w:after="60"/>
      </w:pPr>
    </w:p>
    <w:p>
      <w:pPr>
        <w:spacing w:after="60"/>
        <w:ind w:left="454" w:hanging="454"/>
      </w:pPr>
      <w:r>
        <w:rPr>
          <w:rFonts w:ascii="Times New Roman" w:hAnsi="Times New Roman"/>
          <w:b/>
          <w:i w:val="0"/>
          <w:sz w:val="22"/>
        </w:rPr>
        <w:t xml:space="preserve">3.  </w:t>
      </w:r>
      <w:r>
        <w:rPr>
          <w:rFonts w:ascii="Times New Roman" w:hAnsi="Times New Roman"/>
          <w:b/>
          <w:i w:val="0"/>
          <w:sz w:val="22"/>
        </w:rPr>
        <w:t>Section 2(47)</w:t>
      </w:r>
      <w:r>
        <w:rPr>
          <w:rFonts w:ascii="Times New Roman" w:hAnsi="Times New Roman"/>
          <w:b w:val="0"/>
          <w:i w:val="0"/>
          <w:sz w:val="22"/>
        </w:rPr>
        <w:t xml:space="preserve"> of the Consumer Protection Act, 2019 - Definition of "Goods".</w:t>
      </w:r>
    </w:p>
    <w:p>
      <w:pPr>
        <w:spacing w:after="60"/>
      </w:pPr>
    </w:p>
    <w:p>
      <w:pPr>
        <w:spacing w:after="60"/>
        <w:ind w:left="454" w:hanging="454"/>
      </w:pPr>
      <w:r>
        <w:rPr>
          <w:rFonts w:ascii="Times New Roman" w:hAnsi="Times New Roman"/>
          <w:b/>
          <w:i w:val="0"/>
          <w:sz w:val="22"/>
        </w:rPr>
        <w:t xml:space="preserve">4.  </w:t>
      </w:r>
      <w:r>
        <w:rPr>
          <w:rFonts w:ascii="Times New Roman" w:hAnsi="Times New Roman"/>
          <w:b/>
          <w:i w:val="0"/>
          <w:sz w:val="22"/>
        </w:rPr>
        <w:t>Section 35</w:t>
      </w:r>
      <w:r>
        <w:rPr>
          <w:rFonts w:ascii="Times New Roman" w:hAnsi="Times New Roman"/>
          <w:b w:val="0"/>
          <w:i w:val="0"/>
          <w:sz w:val="22"/>
        </w:rPr>
        <w:t xml:space="preserve"> of the Consumer Protection Act, 2019 - Jurisdiction of the District Commission to entertain complaints.</w:t>
      </w:r>
    </w:p>
    <w:p>
      <w:pPr>
        <w:spacing w:after="60"/>
      </w:pPr>
    </w:p>
    <w:p>
      <w:pPr>
        <w:spacing w:after="60"/>
        <w:ind w:left="454" w:hanging="454"/>
      </w:pPr>
      <w:r>
        <w:rPr>
          <w:rFonts w:ascii="Times New Roman" w:hAnsi="Times New Roman"/>
          <w:b/>
          <w:i w:val="0"/>
          <w:sz w:val="22"/>
        </w:rPr>
        <w:t xml:space="preserve">5.  </w:t>
      </w:r>
      <w:r>
        <w:rPr>
          <w:rFonts w:ascii="Times New Roman" w:hAnsi="Times New Roman"/>
          <w:b/>
          <w:i w:val="0"/>
          <w:sz w:val="22"/>
        </w:rPr>
        <w:t>Section 38</w:t>
      </w:r>
      <w:r>
        <w:rPr>
          <w:rFonts w:ascii="Times New Roman" w:hAnsi="Times New Roman"/>
          <w:b w:val="0"/>
          <w:i w:val="0"/>
          <w:sz w:val="22"/>
        </w:rPr>
        <w:t xml:space="preserve"> of the Consumer Protection Act, 2019 - Procedure for filing complaint.</w:t>
      </w:r>
    </w:p>
    <w:p>
      <w:pPr>
        <w:spacing w:after="60"/>
      </w:pPr>
    </w:p>
    <w:p>
      <w:pPr>
        <w:spacing w:after="60"/>
        <w:ind w:left="454" w:hanging="454"/>
      </w:pPr>
      <w:r>
        <w:rPr>
          <w:rFonts w:ascii="Times New Roman" w:hAnsi="Times New Roman"/>
          <w:b/>
          <w:i w:val="0"/>
          <w:sz w:val="22"/>
        </w:rPr>
        <w:t xml:space="preserve">6.  </w:t>
      </w:r>
      <w:r>
        <w:rPr>
          <w:rFonts w:ascii="Times New Roman" w:hAnsi="Times New Roman"/>
          <w:b/>
          <w:i w:val="0"/>
          <w:sz w:val="22"/>
        </w:rPr>
        <w:t>Section 39</w:t>
      </w:r>
      <w:r>
        <w:rPr>
          <w:rFonts w:ascii="Times New Roman" w:hAnsi="Times New Roman"/>
          <w:b w:val="0"/>
          <w:i w:val="0"/>
          <w:sz w:val="22"/>
        </w:rPr>
        <w:t xml:space="preserve"> of the Consumer Protection Act, 2019 - Admission of complaint and process of redressal.</w:t>
      </w:r>
    </w:p>
    <w:p>
      <w:pPr>
        <w:spacing w:after="60"/>
      </w:pPr>
    </w:p>
    <w:p>
      <w:pPr>
        <w:spacing w:after="60"/>
        <w:ind w:left="454" w:hanging="454"/>
      </w:pPr>
      <w:r>
        <w:rPr>
          <w:rFonts w:ascii="Times New Roman" w:hAnsi="Times New Roman"/>
          <w:b/>
          <w:i w:val="0"/>
          <w:sz w:val="22"/>
        </w:rPr>
        <w:t xml:space="preserve">7.  </w:t>
      </w:r>
      <w:r>
        <w:rPr>
          <w:rFonts w:ascii="Times New Roman" w:hAnsi="Times New Roman"/>
          <w:b w:val="0"/>
          <w:i w:val="0"/>
          <w:sz w:val="22"/>
        </w:rPr>
        <w:t>The Opposite Party is guilty of deficiency in service and has supplied defective goods in violation of the Consumer Protection Act, 2019 and the Sale of Goods Act, 1930.</w:t>
      </w:r>
    </w:p>
    <w:p>
      <w:pPr>
        <w:spacing w:after="60"/>
      </w:pPr>
    </w:p>
    <w:p>
      <w:pPr>
        <w:spacing w:after="60"/>
        <w:ind w:left="454" w:hanging="454"/>
      </w:pPr>
      <w:r>
        <w:rPr>
          <w:rFonts w:ascii="Times New Roman" w:hAnsi="Times New Roman"/>
          <w:b/>
          <w:i w:val="0"/>
          <w:sz w:val="22"/>
        </w:rPr>
        <w:t xml:space="preserve">8.  </w:t>
      </w:r>
      <w:r>
        <w:rPr>
          <w:rFonts w:ascii="Times New Roman" w:hAnsi="Times New Roman"/>
          <w:b w:val="0"/>
          <w:i w:val="0"/>
          <w:sz w:val="22"/>
        </w:rPr>
        <w:t>The Opposite Party has committed unfair trade practices and has caused loss and damage to the Complainant.</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RELIEF SOUGHT</w:t>
      </w:r>
    </w:p>
    <w:p>
      <w:pPr>
        <w:spacing w:after="60"/>
      </w:pPr>
    </w:p>
    <w:p>
      <w:pPr>
        <w:spacing w:after="100"/>
        <w:jc w:val="both"/>
      </w:pPr>
      <w:r>
        <w:rPr>
          <w:rFonts w:ascii="Times New Roman" w:hAnsi="Times New Roman"/>
          <w:b w:val="0"/>
          <w:i w:val="0"/>
          <w:sz w:val="22"/>
        </w:rPr>
        <w:t>The Complainant humbly prays that this Hon'ble Commission may be pleased to grant the following relief:</w:t>
      </w:r>
    </w:p>
    <w:p>
      <w:pPr>
        <w:spacing w:after="60"/>
      </w:pPr>
    </w:p>
    <w:p>
      <w:pPr>
        <w:spacing w:after="60"/>
        <w:ind w:left="454" w:hanging="454"/>
      </w:pPr>
      <w:r>
        <w:rPr>
          <w:rFonts w:ascii="Times New Roman" w:hAnsi="Times New Roman"/>
          <w:b/>
          <w:i w:val="0"/>
          <w:sz w:val="22"/>
        </w:rPr>
        <w:t xml:space="preserve">1.  </w:t>
      </w:r>
      <w:r>
        <w:rPr>
          <w:rFonts w:ascii="Times New Roman" w:hAnsi="Times New Roman"/>
          <w:b/>
          <w:i w:val="0"/>
          <w:sz w:val="22"/>
        </w:rPr>
        <w:t>Direction to the Opposite Party</w:t>
      </w:r>
      <w:r>
        <w:rPr>
          <w:rFonts w:ascii="Times New Roman" w:hAnsi="Times New Roman"/>
          <w:b w:val="0"/>
          <w:i w:val="0"/>
          <w:sz w:val="22"/>
        </w:rPr>
        <w:t xml:space="preserve"> to replace the defective Laptop with a new one of merchantable quality, free from defects; OR</w:t>
      </w:r>
    </w:p>
    <w:p>
      <w:pPr>
        <w:spacing w:after="100"/>
        <w:jc w:val="both"/>
      </w:pPr>
      <w:r>
        <w:rPr>
          <w:rFonts w:ascii="Times New Roman" w:hAnsi="Times New Roman"/>
          <w:b/>
          <w:i w:val="0"/>
          <w:sz w:val="22"/>
        </w:rPr>
        <w:t>Refund of Rs. 65,000/-</w:t>
      </w:r>
      <w:r>
        <w:rPr>
          <w:rFonts w:ascii="Times New Roman" w:hAnsi="Times New Roman"/>
          <w:b w:val="0"/>
          <w:i w:val="0"/>
          <w:sz w:val="22"/>
        </w:rPr>
        <w:t xml:space="preserve"> (Rupees Sixty-Five Thousand Only) with interest @18% p.a. from the date of purchase till the date of actual refund.</w:t>
      </w:r>
    </w:p>
    <w:p>
      <w:pPr>
        <w:spacing w:after="60"/>
      </w:pPr>
    </w:p>
    <w:p>
      <w:pPr>
        <w:spacing w:after="60"/>
        <w:ind w:left="454" w:hanging="454"/>
      </w:pPr>
      <w:r>
        <w:rPr>
          <w:rFonts w:ascii="Times New Roman" w:hAnsi="Times New Roman"/>
          <w:b/>
          <w:i w:val="0"/>
          <w:sz w:val="22"/>
        </w:rPr>
        <w:t xml:space="preserve">2.  </w:t>
      </w:r>
      <w:r>
        <w:rPr>
          <w:rFonts w:ascii="Times New Roman" w:hAnsi="Times New Roman"/>
          <w:b/>
          <w:i w:val="0"/>
          <w:sz w:val="22"/>
        </w:rPr>
        <w:t>Compensation of Rs. 10,000/-</w:t>
      </w:r>
      <w:r>
        <w:rPr>
          <w:rFonts w:ascii="Times New Roman" w:hAnsi="Times New Roman"/>
          <w:b w:val="0"/>
          <w:i w:val="0"/>
          <w:sz w:val="22"/>
        </w:rPr>
        <w:t xml:space="preserve"> (Rupees Ten Thousand Only) towards mental agony, harassment, and distress caused to the Complainant.</w:t>
      </w:r>
    </w:p>
    <w:p>
      <w:pPr>
        <w:spacing w:after="60"/>
      </w:pPr>
    </w:p>
    <w:p>
      <w:pPr>
        <w:spacing w:after="60"/>
        <w:ind w:left="454" w:hanging="454"/>
      </w:pPr>
      <w:r>
        <w:rPr>
          <w:rFonts w:ascii="Times New Roman" w:hAnsi="Times New Roman"/>
          <w:b/>
          <w:i w:val="0"/>
          <w:sz w:val="22"/>
        </w:rPr>
        <w:t xml:space="preserve">3.  </w:t>
      </w:r>
      <w:r>
        <w:rPr>
          <w:rFonts w:ascii="Times New Roman" w:hAnsi="Times New Roman"/>
          <w:b/>
          <w:i w:val="0"/>
          <w:sz w:val="22"/>
        </w:rPr>
        <w:t>Costs of this proceedings</w:t>
      </w:r>
      <w:r>
        <w:rPr>
          <w:rFonts w:ascii="Times New Roman" w:hAnsi="Times New Roman"/>
          <w:b w:val="0"/>
          <w:i w:val="0"/>
          <w:sz w:val="22"/>
        </w:rPr>
        <w:t xml:space="preserve"> and litigation expenses.</w:t>
      </w:r>
    </w:p>
    <w:p>
      <w:pPr>
        <w:spacing w:after="60"/>
      </w:pPr>
    </w:p>
    <w:p>
      <w:pPr>
        <w:spacing w:after="60"/>
        <w:ind w:left="454" w:hanging="454"/>
      </w:pPr>
      <w:r>
        <w:rPr>
          <w:rFonts w:ascii="Times New Roman" w:hAnsi="Times New Roman"/>
          <w:b/>
          <w:i w:val="0"/>
          <w:sz w:val="22"/>
        </w:rPr>
        <w:t xml:space="preserve">4.  </w:t>
      </w:r>
      <w:r>
        <w:rPr>
          <w:rFonts w:ascii="Times New Roman" w:hAnsi="Times New Roman"/>
          <w:b/>
          <w:i w:val="0"/>
          <w:sz w:val="22"/>
        </w:rPr>
        <w:t>Any other relief</w:t>
      </w:r>
      <w:r>
        <w:rPr>
          <w:rFonts w:ascii="Times New Roman" w:hAnsi="Times New Roman"/>
          <w:b w:val="0"/>
          <w:i w:val="0"/>
          <w:sz w:val="22"/>
        </w:rPr>
        <w:t xml:space="preserve"> as this Hon'ble Commission may deem fit and proper in the facts and circumstances of the case.</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DOCUMENTS ANNEXED</w:t>
      </w:r>
    </w:p>
    <w:p>
      <w:pPr>
        <w:spacing w:after="60"/>
      </w:pPr>
    </w:p>
    <w:p>
      <w:pPr>
        <w:spacing w:after="100"/>
        <w:jc w:val="both"/>
      </w:pPr>
      <w:r>
        <w:rPr>
          <w:rFonts w:ascii="Times New Roman" w:hAnsi="Times New Roman"/>
          <w:b w:val="0"/>
          <w:i w:val="0"/>
          <w:sz w:val="22"/>
        </w:rPr>
        <w:t>The following documents are annexed and marked as exhibits:</w:t>
      </w:r>
    </w:p>
    <w:p>
      <w:pPr>
        <w:spacing w:after="60"/>
      </w:pPr>
    </w:p>
    <w:tbl>
      <w:tblPr>
        <w:tblStyle w:val="TableGrid"/>
        <w:tblW w:type="auto" w:w="0"/>
        <w:tblLook w:firstColumn="1" w:firstRow="1" w:lastColumn="0" w:lastRow="0" w:noHBand="0" w:noVBand="1" w:val="04A0"/>
      </w:tblPr>
      <w:tblGrid>
        <w:gridCol w:w="4309"/>
        <w:gridCol w:w="4309"/>
      </w:tblGrid>
      <w:tr>
        <w:tc>
          <w:tcPr>
            <w:tcW w:type="dxa" w:w="4309"/>
            <w:shd w:val="clear" w:color="auto" w:fill="1a3a5c"/>
          </w:tcPr>
          <w:p>
            <w:pPr>
              <w:jc w:val="left"/>
            </w:pPr>
            <w:r/>
            <w:r>
              <w:rPr>
                <w:rFonts w:ascii="Times New Roman" w:hAnsi="Times New Roman"/>
                <w:b/>
                <w:i w:val="0"/>
                <w:color w:val="FFFFFF"/>
                <w:sz w:val="20"/>
              </w:rPr>
              <w:t>Exhibit</w:t>
            </w:r>
          </w:p>
        </w:tc>
        <w:tc>
          <w:tcPr>
            <w:tcW w:type="dxa" w:w="4309"/>
            <w:shd w:val="clear" w:color="auto" w:fill="1a3a5c"/>
          </w:tcPr>
          <w:p>
            <w:pPr>
              <w:jc w:val="left"/>
            </w:pPr>
            <w:r/>
            <w:r>
              <w:rPr>
                <w:rFonts w:ascii="Times New Roman" w:hAnsi="Times New Roman"/>
                <w:b/>
                <w:i w:val="0"/>
                <w:color w:val="FFFFFF"/>
                <w:sz w:val="20"/>
              </w:rPr>
              <w:t>Description</w:t>
            </w:r>
          </w:p>
        </w:tc>
      </w:tr>
      <w:tr>
        <w:tc>
          <w:tcPr>
            <w:tcW w:type="dxa" w:w="4309"/>
          </w:tcPr>
          <w:p>
            <w:pPr>
              <w:jc w:val="left"/>
            </w:pPr>
            <w:r/>
            <w:r>
              <w:rPr>
                <w:rFonts w:ascii="Times New Roman" w:hAnsi="Times New Roman"/>
                <w:b w:val="0"/>
                <w:i w:val="0"/>
                <w:sz w:val="20"/>
              </w:rPr>
              <w:t>Annexure A</w:t>
            </w:r>
          </w:p>
        </w:tc>
        <w:tc>
          <w:tcPr>
            <w:tcW w:type="dxa" w:w="4309"/>
          </w:tcPr>
          <w:p>
            <w:pPr>
              <w:jc w:val="left"/>
            </w:pPr>
            <w:r/>
            <w:r>
              <w:rPr>
                <w:rFonts w:ascii="Times New Roman" w:hAnsi="Times New Roman"/>
                <w:b w:val="0"/>
                <w:i w:val="0"/>
                <w:sz w:val="20"/>
              </w:rPr>
              <w:t>Copy of Invoice/Order Confirmation dated 01.01.2025</w:t>
            </w:r>
          </w:p>
        </w:tc>
      </w:tr>
      <w:tr>
        <w:tc>
          <w:tcPr>
            <w:tcW w:type="dxa" w:w="4309"/>
            <w:shd w:val="clear" w:color="auto" w:fill="f5f5f5"/>
          </w:tcPr>
          <w:p>
            <w:pPr>
              <w:jc w:val="left"/>
            </w:pPr>
            <w:r/>
            <w:r>
              <w:rPr>
                <w:rFonts w:ascii="Times New Roman" w:hAnsi="Times New Roman"/>
                <w:b w:val="0"/>
                <w:i w:val="0"/>
                <w:sz w:val="20"/>
              </w:rPr>
              <w:t>Annexure B</w:t>
            </w:r>
          </w:p>
        </w:tc>
        <w:tc>
          <w:tcPr>
            <w:tcW w:type="dxa" w:w="4309"/>
            <w:shd w:val="clear" w:color="auto" w:fill="f5f5f5"/>
          </w:tcPr>
          <w:p>
            <w:pPr>
              <w:jc w:val="left"/>
            </w:pPr>
            <w:r/>
            <w:r>
              <w:rPr>
                <w:rFonts w:ascii="Times New Roman" w:hAnsi="Times New Roman"/>
                <w:b w:val="0"/>
                <w:i w:val="0"/>
                <w:sz w:val="20"/>
              </w:rPr>
              <w:t>Copy of Payment Proof</w:t>
            </w:r>
          </w:p>
        </w:tc>
      </w:tr>
      <w:tr>
        <w:tc>
          <w:tcPr>
            <w:tcW w:type="dxa" w:w="4309"/>
          </w:tcPr>
          <w:p>
            <w:pPr>
              <w:jc w:val="left"/>
            </w:pPr>
            <w:r/>
            <w:r>
              <w:rPr>
                <w:rFonts w:ascii="Times New Roman" w:hAnsi="Times New Roman"/>
                <w:b w:val="0"/>
                <w:i w:val="0"/>
                <w:sz w:val="20"/>
              </w:rPr>
              <w:t>Annexure C</w:t>
            </w:r>
          </w:p>
        </w:tc>
        <w:tc>
          <w:tcPr>
            <w:tcW w:type="dxa" w:w="4309"/>
          </w:tcPr>
          <w:p>
            <w:pPr>
              <w:jc w:val="left"/>
            </w:pPr>
            <w:r/>
            <w:r>
              <w:rPr>
                <w:rFonts w:ascii="Times New Roman" w:hAnsi="Times New Roman"/>
                <w:b w:val="0"/>
                <w:i w:val="0"/>
                <w:sz w:val="20"/>
              </w:rPr>
              <w:t>Photographs/Videos of the defective Laptop</w:t>
            </w:r>
          </w:p>
        </w:tc>
      </w:tr>
      <w:tr>
        <w:tc>
          <w:tcPr>
            <w:tcW w:type="dxa" w:w="4309"/>
            <w:shd w:val="clear" w:color="auto" w:fill="f5f5f5"/>
          </w:tcPr>
          <w:p>
            <w:pPr>
              <w:jc w:val="left"/>
            </w:pPr>
            <w:r/>
            <w:r>
              <w:rPr>
                <w:rFonts w:ascii="Times New Roman" w:hAnsi="Times New Roman"/>
                <w:b w:val="0"/>
                <w:i w:val="0"/>
                <w:sz w:val="20"/>
              </w:rPr>
              <w:t>Annexure D</w:t>
            </w:r>
          </w:p>
        </w:tc>
        <w:tc>
          <w:tcPr>
            <w:tcW w:type="dxa" w:w="4309"/>
            <w:shd w:val="clear" w:color="auto" w:fill="f5f5f5"/>
          </w:tcPr>
          <w:p>
            <w:pPr>
              <w:jc w:val="left"/>
            </w:pPr>
            <w:r/>
            <w:r>
              <w:rPr>
                <w:rFonts w:ascii="Times New Roman" w:hAnsi="Times New Roman"/>
                <w:b w:val="0"/>
                <w:i w:val="0"/>
                <w:sz w:val="20"/>
              </w:rPr>
              <w:t>Copies of correspondence with Opposite Party's Customer Support</w:t>
            </w:r>
          </w:p>
        </w:tc>
      </w:tr>
      <w:tr>
        <w:tc>
          <w:tcPr>
            <w:tcW w:type="dxa" w:w="4309"/>
          </w:tcPr>
          <w:p>
            <w:pPr>
              <w:jc w:val="left"/>
            </w:pPr>
            <w:r/>
            <w:r>
              <w:rPr>
                <w:rFonts w:ascii="Times New Roman" w:hAnsi="Times New Roman"/>
                <w:b w:val="0"/>
                <w:i w:val="0"/>
                <w:sz w:val="20"/>
              </w:rPr>
              <w:t>Annexure E</w:t>
            </w:r>
          </w:p>
        </w:tc>
        <w:tc>
          <w:tcPr>
            <w:tcW w:type="dxa" w:w="4309"/>
          </w:tcPr>
          <w:p>
            <w:pPr>
              <w:jc w:val="left"/>
            </w:pPr>
            <w:r/>
            <w:r>
              <w:rPr>
                <w:rFonts w:ascii="Times New Roman" w:hAnsi="Times New Roman"/>
                <w:b w:val="0"/>
                <w:i w:val="0"/>
                <w:sz w:val="20"/>
              </w:rPr>
              <w:t>Delivery Confirmation/Speed Post Receipt</w:t>
            </w:r>
          </w:p>
        </w:tc>
      </w:tr>
      <w:tr>
        <w:tc>
          <w:tcPr>
            <w:tcW w:type="dxa" w:w="4309"/>
            <w:shd w:val="clear" w:color="auto" w:fill="f5f5f5"/>
          </w:tcPr>
          <w:p>
            <w:pPr>
              <w:jc w:val="left"/>
            </w:pPr>
            <w:r/>
            <w:r>
              <w:rPr>
                <w:rFonts w:ascii="Times New Roman" w:hAnsi="Times New Roman"/>
                <w:b w:val="0"/>
                <w:i w:val="0"/>
                <w:sz w:val="20"/>
              </w:rPr>
              <w:t>Annexure F</w:t>
            </w:r>
          </w:p>
        </w:tc>
        <w:tc>
          <w:tcPr>
            <w:tcW w:type="dxa" w:w="4309"/>
            <w:shd w:val="clear" w:color="auto" w:fill="f5f5f5"/>
          </w:tcPr>
          <w:p>
            <w:pPr>
              <w:jc w:val="left"/>
            </w:pPr>
            <w:r/>
            <w:r>
              <w:rPr>
                <w:rFonts w:ascii="Times New Roman" w:hAnsi="Times New Roman"/>
                <w:b w:val="0"/>
                <w:i w:val="0"/>
                <w:sz w:val="20"/>
              </w:rPr>
              <w:t>Affidavit of Verification</w:t>
            </w:r>
          </w:p>
        </w:tc>
      </w:tr>
    </w:tbl>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PRAYER</w:t>
      </w:r>
    </w:p>
    <w:p>
      <w:pPr>
        <w:spacing w:after="60"/>
      </w:pPr>
    </w:p>
    <w:p>
      <w:pPr>
        <w:spacing w:after="100"/>
        <w:jc w:val="both"/>
      </w:pPr>
      <w:r>
        <w:rPr>
          <w:rFonts w:ascii="Times New Roman" w:hAnsi="Times New Roman"/>
          <w:b/>
          <w:i w:val="0"/>
          <w:sz w:val="22"/>
        </w:rPr>
        <w:t>WHEREFORE</w:t>
      </w:r>
      <w:r>
        <w:rPr>
          <w:rFonts w:ascii="Times New Roman" w:hAnsi="Times New Roman"/>
          <w:b w:val="0"/>
          <w:i w:val="0"/>
          <w:sz w:val="22"/>
        </w:rPr>
        <w:t>, in light of the facts stated above and in the interest of justice, the Complainant humbly prays that this Hon'ble Commission may be pleased to:</w:t>
      </w:r>
    </w:p>
    <w:p>
      <w:pPr>
        <w:spacing w:after="60"/>
      </w:pPr>
    </w:p>
    <w:p>
      <w:pPr>
        <w:spacing w:after="100"/>
        <w:jc w:val="both"/>
      </w:pPr>
      <w:r>
        <w:rPr>
          <w:rFonts w:ascii="Times New Roman" w:hAnsi="Times New Roman"/>
          <w:b w:val="0"/>
          <w:i w:val="0"/>
          <w:sz w:val="22"/>
        </w:rPr>
        <w:t>(a) Condone any procedural defects in the filing of this complaint;</w:t>
      </w:r>
    </w:p>
    <w:p>
      <w:pPr>
        <w:spacing w:after="60"/>
      </w:pPr>
    </w:p>
    <w:p>
      <w:pPr>
        <w:spacing w:after="100"/>
        <w:jc w:val="both"/>
      </w:pPr>
      <w:r>
        <w:rPr>
          <w:rFonts w:ascii="Times New Roman" w:hAnsi="Times New Roman"/>
          <w:b w:val="0"/>
          <w:i w:val="0"/>
          <w:sz w:val="22"/>
        </w:rPr>
        <w:t>(b) Admit and allow this complaint;</w:t>
      </w:r>
    </w:p>
    <w:p>
      <w:pPr>
        <w:spacing w:after="60"/>
      </w:pPr>
    </w:p>
    <w:p>
      <w:pPr>
        <w:spacing w:after="100"/>
        <w:jc w:val="both"/>
      </w:pPr>
      <w:r>
        <w:rPr>
          <w:rFonts w:ascii="Times New Roman" w:hAnsi="Times New Roman"/>
          <w:b w:val="0"/>
          <w:i w:val="0"/>
          <w:sz w:val="22"/>
        </w:rPr>
        <w:t>(c) Issue directions to the Opposite Party as stated in the "Relief Sought" section;</w:t>
      </w:r>
    </w:p>
    <w:p>
      <w:pPr>
        <w:spacing w:after="60"/>
      </w:pPr>
    </w:p>
    <w:p>
      <w:pPr>
        <w:spacing w:after="100"/>
        <w:jc w:val="both"/>
      </w:pPr>
      <w:r>
        <w:rPr>
          <w:rFonts w:ascii="Times New Roman" w:hAnsi="Times New Roman"/>
          <w:b w:val="0"/>
          <w:i w:val="0"/>
          <w:sz w:val="22"/>
        </w:rPr>
        <w:t>(d) Grant any other relief as this Hon'ble Commission deems just and proper in the facts and circumstances of the case.</w:t>
      </w:r>
    </w:p>
    <w:p>
      <w:pPr>
        <w:spacing w:after="60"/>
      </w:pPr>
    </w:p>
    <w:p>
      <w:pPr>
        <w:spacing w:after="100"/>
        <w:jc w:val="both"/>
      </w:pPr>
      <w:r>
        <w:rPr>
          <w:rFonts w:ascii="Times New Roman" w:hAnsi="Times New Roman"/>
          <w:b/>
          <w:i w:val="0"/>
          <w:sz w:val="22"/>
        </w:rPr>
        <w:t>For which act of kindness, the Complainant shall forever be bound.</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val="0"/>
          <w:i w:val="0"/>
          <w:sz w:val="22"/>
        </w:rPr>
        <w:t>&amp;nbsp;</w:t>
      </w:r>
    </w:p>
    <w:p>
      <w:pPr>
        <w:spacing w:after="60"/>
      </w:pPr>
    </w:p>
    <w:p>
      <w:pPr>
        <w:spacing w:after="100"/>
        <w:jc w:val="both"/>
      </w:pPr>
      <w:r>
        <w:rPr>
          <w:rFonts w:ascii="Times New Roman" w:hAnsi="Times New Roman"/>
          <w:b/>
          <w:i w:val="0"/>
          <w:sz w:val="22"/>
        </w:rPr>
        <w:t>Signature of Complainant</w:t>
      </w:r>
    </w:p>
    <w:p>
      <w:pPr>
        <w:spacing w:after="100"/>
        <w:jc w:val="both"/>
      </w:pPr>
      <w:r>
        <w:rPr>
          <w:rFonts w:ascii="Times New Roman" w:hAnsi="Times New Roman"/>
          <w:b/>
          <w:i w:val="0"/>
          <w:sz w:val="22"/>
        </w:rPr>
        <w:t>TEST USER</w:t>
      </w:r>
    </w:p>
    <w:p>
      <w:pPr>
        <w:spacing w:after="60"/>
      </w:pPr>
    </w:p>
    <w:p>
      <w:pPr>
        <w:spacing w:after="100"/>
        <w:jc w:val="both"/>
      </w:pPr>
      <w:r>
        <w:rPr>
          <w:rFonts w:ascii="Times New Roman" w:hAnsi="Times New Roman"/>
          <w:b w:val="0"/>
          <w:i w:val="0"/>
          <w:sz w:val="22"/>
        </w:rPr>
        <w:t>&amp;nbsp;</w:t>
      </w:r>
    </w:p>
    <w:p>
      <w:pPr>
        <w:spacing w:after="60"/>
      </w:pPr>
    </w:p>
    <w:p>
      <w:pPr>
        <w:spacing w:after="100"/>
        <w:jc w:val="both"/>
      </w:pPr>
      <w:r>
        <w:rPr>
          <w:rFonts w:ascii="Times New Roman" w:hAnsi="Times New Roman"/>
          <w:b/>
          <w:i w:val="0"/>
          <w:sz w:val="22"/>
        </w:rPr>
        <w:t>Place:</w:t>
      </w:r>
      <w:r>
        <w:rPr>
          <w:rFonts w:ascii="Times New Roman" w:hAnsi="Times New Roman"/>
          <w:b w:val="0"/>
          <w:i w:val="0"/>
          <w:sz w:val="22"/>
        </w:rPr>
        <w:t xml:space="preserve"> Mumbai</w:t>
      </w:r>
    </w:p>
    <w:p>
      <w:pPr>
        <w:spacing w:after="100"/>
        <w:jc w:val="both"/>
      </w:pPr>
      <w:r>
        <w:rPr>
          <w:rFonts w:ascii="Times New Roman" w:hAnsi="Times New Roman"/>
          <w:b/>
          <w:i w:val="0"/>
          <w:sz w:val="22"/>
        </w:rPr>
        <w:t>Date:</w:t>
      </w:r>
      <w:r>
        <w:rPr>
          <w:rFonts w:ascii="Times New Roman" w:hAnsi="Times New Roman"/>
          <w:b w:val="0"/>
          <w:i w:val="0"/>
          <w:sz w:val="22"/>
        </w:rPr>
        <w:t xml:space="preserve"> _____________</w:t>
      </w:r>
    </w:p>
    <w:p>
      <w:pPr>
        <w:spacing w:after="60"/>
      </w:pPr>
    </w:p>
    <w:p>
      <w:pPr>
        <w:spacing w:before="80" w:after="80"/>
        <w:pBdr>
          <w:bottom w:val="single" w:sz="6" w:space="1" w:color="2d2d2d"/>
        </w:pBdr>
      </w:pPr>
    </w:p>
    <w:p>
      <w:pPr>
        <w:spacing w:after="60"/>
      </w:pPr>
    </w:p>
    <w:p>
      <w:pPr>
        <w:spacing w:before="200" w:after="80"/>
        <w:jc w:val="left"/>
        <w:pBdr>
          <w:bottom w:val="single" w:sz="4" w:space="1" w:color="1a3a5c"/>
        </w:pBdr>
      </w:pPr>
      <w:r>
        <w:rPr>
          <w:rFonts w:ascii="Calibri" w:hAnsi="Calibri"/>
          <w:b/>
          <w:i w:val="0"/>
          <w:color w:val="1A3A5C"/>
          <w:sz w:val="24"/>
        </w:rPr>
        <w:t>VERIFICATION AND DECLARATION</w:t>
      </w:r>
    </w:p>
    <w:p>
      <w:pPr>
        <w:spacing w:after="60"/>
      </w:pPr>
    </w:p>
    <w:p>
      <w:pPr>
        <w:spacing w:after="100"/>
        <w:jc w:val="both"/>
      </w:pPr>
      <w:r>
        <w:rPr>
          <w:rFonts w:ascii="Times New Roman" w:hAnsi="Times New Roman"/>
          <w:b w:val="0"/>
          <w:i w:val="0"/>
          <w:sz w:val="22"/>
        </w:rPr>
        <w:t xml:space="preserve">I, </w:t>
      </w:r>
      <w:r>
        <w:rPr>
          <w:rFonts w:ascii="Times New Roman" w:hAnsi="Times New Roman"/>
          <w:b/>
          <w:i w:val="0"/>
          <w:sz w:val="22"/>
        </w:rPr>
        <w:t>Test User</w:t>
      </w:r>
      <w:r>
        <w:rPr>
          <w:rFonts w:ascii="Times New Roman" w:hAnsi="Times New Roman"/>
          <w:b w:val="0"/>
          <w:i w:val="0"/>
          <w:sz w:val="22"/>
        </w:rPr>
        <w:t>, S/o [Father's Name], aged about [Age] years, R/o [Full Address], do hereby declare and verify that:</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I am the Complainant in the above matter and am acquainted with the facts and circumstances of the case.</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The statements made in paragraphs 1 to 10 of the "Facts of the Complaint" and everything stated therein are true and correct to the best of my knowledge, information, and belief.</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I have not filed any other complaint before any other forum regarding the same matter.</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The documents annexed hereto are the true copies of the originals.</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I have not concealed any material fact or information.</w:t>
      </w:r>
    </w:p>
    <w:p>
      <w:pPr>
        <w:spacing w:after="60"/>
      </w:pPr>
    </w:p>
    <w:p>
      <w:pPr>
        <w:spacing w:after="100"/>
        <w:jc w:val="both"/>
      </w:pPr>
      <w:r>
        <w:rPr>
          <w:rFonts w:ascii="Times New Roman" w:hAnsi="Times New Roman"/>
          <w:b w:val="0"/>
          <w:i w:val="0"/>
          <w:sz w:val="22"/>
        </w:rPr>
        <w:t>I affirm that the above statements are true and correct to my knowledge and belief.</w:t>
      </w:r>
    </w:p>
    <w:p>
      <w:pPr>
        <w:spacing w:after="60"/>
      </w:pPr>
    </w:p>
    <w:p>
      <w:pPr>
        <w:spacing w:after="100"/>
        <w:jc w:val="both"/>
      </w:pPr>
      <w:r>
        <w:rPr>
          <w:rFonts w:ascii="Times New Roman" w:hAnsi="Times New Roman"/>
          <w:b w:val="0"/>
          <w:i w:val="0"/>
          <w:sz w:val="22"/>
        </w:rPr>
        <w:t>&amp;nbsp;</w:t>
      </w:r>
    </w:p>
    <w:p>
      <w:pPr>
        <w:spacing w:after="60"/>
      </w:pPr>
    </w:p>
    <w:p>
      <w:pPr>
        <w:spacing w:after="100"/>
        <w:jc w:val="both"/>
      </w:pPr>
      <w:r>
        <w:rPr>
          <w:rFonts w:ascii="Times New Roman" w:hAnsi="Times New Roman"/>
          <w:b/>
          <w:i w:val="0"/>
          <w:sz w:val="22"/>
        </w:rPr>
        <w:t>Signature of Complainant</w:t>
      </w:r>
    </w:p>
    <w:p>
      <w:pPr>
        <w:spacing w:after="100"/>
        <w:jc w:val="both"/>
      </w:pPr>
      <w:r>
        <w:rPr>
          <w:rFonts w:ascii="Times New Roman" w:hAnsi="Times New Roman"/>
          <w:b/>
          <w:i w:val="0"/>
          <w:sz w:val="22"/>
        </w:rPr>
        <w:t>TEST USER</w:t>
      </w:r>
    </w:p>
    <w:p>
      <w:pPr>
        <w:spacing w:after="60"/>
      </w:pPr>
    </w:p>
    <w:p>
      <w:pPr>
        <w:spacing w:after="100"/>
        <w:jc w:val="both"/>
      </w:pPr>
      <w:r>
        <w:rPr>
          <w:rFonts w:ascii="Times New Roman" w:hAnsi="Times New Roman"/>
          <w:b w:val="0"/>
          <w:i w:val="0"/>
          <w:sz w:val="22"/>
        </w:rPr>
        <w:t>&amp;nbsp;</w:t>
      </w:r>
    </w:p>
    <w:p>
      <w:pPr>
        <w:spacing w:after="60"/>
      </w:pPr>
    </w:p>
    <w:p>
      <w:pPr>
        <w:spacing w:after="100"/>
        <w:jc w:val="both"/>
      </w:pPr>
      <w:r>
        <w:rPr>
          <w:rFonts w:ascii="Times New Roman" w:hAnsi="Times New Roman"/>
          <w:b/>
          <w:i w:val="0"/>
          <w:sz w:val="22"/>
        </w:rPr>
        <w:t>Verified at Mumbai</w:t>
      </w:r>
      <w:r>
        <w:rPr>
          <w:rFonts w:ascii="Times New Roman" w:hAnsi="Times New Roman"/>
          <w:b w:val="0"/>
          <w:i w:val="0"/>
          <w:sz w:val="22"/>
        </w:rPr>
        <w:t xml:space="preserve"> this </w:t>
      </w:r>
      <w:r>
        <w:rPr>
          <w:rFonts w:ascii="Times New Roman" w:hAnsi="Times New Roman"/>
          <w:b/>
          <w:i w:val="0"/>
          <w:sz w:val="22"/>
        </w:rPr>
        <w:t>__ day of __________ 2025</w:t>
      </w:r>
      <w:r>
        <w:rPr>
          <w:rFonts w:ascii="Times New Roman" w:hAnsi="Times New Roman"/>
          <w:b w:val="0"/>
          <w:i w:val="0"/>
          <w:sz w:val="22"/>
        </w:rPr>
        <w:t>.</w:t>
      </w:r>
    </w:p>
    <w:p>
      <w:pPr>
        <w:spacing w:after="60"/>
      </w:pPr>
    </w:p>
    <w:p>
      <w:pPr>
        <w:spacing w:before="80" w:after="80"/>
        <w:pBdr>
          <w:bottom w:val="single" w:sz="6" w:space="1" w:color="2d2d2d"/>
        </w:pBdr>
      </w:pPr>
    </w:p>
    <w:p>
      <w:pPr>
        <w:spacing w:after="60"/>
      </w:pPr>
    </w:p>
    <w:p>
      <w:pPr>
        <w:spacing w:after="100"/>
        <w:jc w:val="both"/>
      </w:pPr>
      <w:r>
        <w:rPr>
          <w:rFonts w:ascii="Times New Roman" w:hAnsi="Times New Roman"/>
          <w:b/>
          <w:i w:val="0"/>
          <w:sz w:val="22"/>
        </w:rPr>
        <w:t>NOTE:</w:t>
      </w:r>
    </w:p>
    <w:p>
      <w:pPr>
        <w:spacing w:after="60"/>
      </w:pPr>
    </w:p>
    <w:p>
      <w:pPr>
        <w:spacing w:after="60"/>
        <w:ind w:left="454" w:hanging="454"/>
      </w:pPr>
      <w:r>
        <w:rPr>
          <w:rFonts w:ascii="Times New Roman" w:hAnsi="Times New Roman"/>
          <w:b/>
          <w:i w:val="0"/>
          <w:sz w:val="22"/>
        </w:rPr>
        <w:t xml:space="preserve">1.  </w:t>
      </w:r>
      <w:r>
        <w:rPr>
          <w:rFonts w:ascii="Times New Roman" w:hAnsi="Times New Roman"/>
          <w:b w:val="0"/>
          <w:i w:val="0"/>
          <w:sz w:val="22"/>
        </w:rPr>
        <w:t>This document is a draft for review. The Complainant is advised to fill in the bracketed sections [ ] with accurate details.</w:t>
      </w:r>
    </w:p>
    <w:p>
      <w:pPr>
        <w:spacing w:after="60"/>
      </w:pPr>
    </w:p>
    <w:p>
      <w:pPr>
        <w:spacing w:after="60"/>
        <w:ind w:left="454" w:hanging="454"/>
      </w:pPr>
      <w:r>
        <w:rPr>
          <w:rFonts w:ascii="Times New Roman" w:hAnsi="Times New Roman"/>
          <w:b/>
          <w:i w:val="0"/>
          <w:sz w:val="22"/>
        </w:rPr>
        <w:t xml:space="preserve">2.  </w:t>
      </w:r>
      <w:r>
        <w:rPr>
          <w:rFonts w:ascii="Times New Roman" w:hAnsi="Times New Roman"/>
          <w:b w:val="0"/>
          <w:i w:val="0"/>
          <w:sz w:val="22"/>
        </w:rPr>
        <w:t>The Complainant must sign the complaint in the presence of a Notary Public or an Oath Commissioner.</w:t>
      </w:r>
    </w:p>
    <w:p>
      <w:pPr>
        <w:spacing w:after="60"/>
      </w:pPr>
    </w:p>
    <w:p>
      <w:pPr>
        <w:spacing w:after="60"/>
        <w:ind w:left="454" w:hanging="454"/>
      </w:pPr>
      <w:r>
        <w:rPr>
          <w:rFonts w:ascii="Times New Roman" w:hAnsi="Times New Roman"/>
          <w:b/>
          <w:i w:val="0"/>
          <w:sz w:val="22"/>
        </w:rPr>
        <w:t xml:space="preserve">3.  </w:t>
      </w:r>
      <w:r>
        <w:rPr>
          <w:rFonts w:ascii="Times New Roman" w:hAnsi="Times New Roman"/>
          <w:b w:val="0"/>
          <w:i w:val="0"/>
          <w:sz w:val="22"/>
        </w:rPr>
        <w:t>All annexures must be properly paginated and indexed.</w:t>
      </w:r>
    </w:p>
    <w:p>
      <w:pPr>
        <w:spacing w:after="60"/>
      </w:pPr>
    </w:p>
    <w:p>
      <w:pPr>
        <w:spacing w:after="60"/>
        <w:ind w:left="454" w:hanging="454"/>
      </w:pPr>
      <w:r>
        <w:rPr>
          <w:rFonts w:ascii="Times New Roman" w:hAnsi="Times New Roman"/>
          <w:b/>
          <w:i w:val="0"/>
          <w:sz w:val="22"/>
        </w:rPr>
        <w:t xml:space="preserve">4.  </w:t>
      </w:r>
      <w:r>
        <w:rPr>
          <w:rFonts w:ascii="Times New Roman" w:hAnsi="Times New Roman"/>
          <w:b w:val="0"/>
          <w:i w:val="0"/>
          <w:sz w:val="22"/>
        </w:rPr>
        <w:t>File the complaint along with sufficient copies for the Commission and the Opposite Party.</w:t>
      </w:r>
    </w:p>
    <w:p>
      <w:pPr>
        <w:spacing w:after="60"/>
      </w:pPr>
    </w:p>
    <w:p>
      <w:pPr>
        <w:spacing w:after="60"/>
        <w:ind w:left="454" w:hanging="454"/>
      </w:pPr>
      <w:r>
        <w:rPr>
          <w:rFonts w:ascii="Times New Roman" w:hAnsi="Times New Roman"/>
          <w:b/>
          <w:i w:val="0"/>
          <w:sz w:val="22"/>
        </w:rPr>
        <w:t xml:space="preserve">5.  </w:t>
      </w:r>
      <w:r>
        <w:rPr>
          <w:rFonts w:ascii="Times New Roman" w:hAnsi="Times New Roman"/>
          <w:b w:val="0"/>
          <w:i w:val="0"/>
          <w:sz w:val="22"/>
        </w:rPr>
        <w:t>Pay the requisite court fees as prescribed under the Consumer Protection Act, 2019 rules.</w:t>
      </w:r>
    </w:p>
    <w:sectPr w:rsidR="00FC693F" w:rsidRPr="0006063C" w:rsidSect="00034616">
      <w:headerReference w:type="default" r:id="rId9"/>
      <w:footerReference w:type="default" r:id="rId10"/>
      <w:pgSz w:w="11906" w:h="16838"/>
      <w:pgMar w:top="1587" w:right="1587" w:bottom="158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1a3a5c"/>
      </w:pBdr>
    </w:pPr>
    <w:r>
      <w:rPr>
        <w:rFonts w:ascii="Calibri" w:hAnsi="Calibri"/>
        <w:color w:val="555555"/>
        <w:sz w:val="16"/>
      </w:rPr>
      <w:fldChar w:fldCharType="begin"/>
      <w:instrText> PAGE </w:instrText>
      <w:fldChar w:fldCharType="end"/>
    </w:r>
    <w:r>
      <w:br/>
    </w:r>
    <w:r>
      <w:rPr>
        <w:rFonts w:ascii="Calibri" w:hAnsi="Calibri"/>
        <w:i/>
        <w:color w:val="555555"/>
        <w:sz w:val="13"/>
      </w:rPr>
      <w:t>This document is for informational purposes only and does not constitute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1" w:color="1a3a5c"/>
      </w:pBdr>
      <w:tabs>
        <w:tab w:val="right" w:pos="9072"/>
      </w:tabs>
    </w:pPr>
    <w:r>
      <w:rPr>
        <w:rFonts w:ascii="Calibri" w:hAnsi="Calibri"/>
        <w:b/>
        <w:color w:val="1A3A5C"/>
        <w:sz w:val="14"/>
      </w:rPr>
      <w:t>NYAYAMITR — AI LEGAL ASSISTANCE</w:t>
    </w:r>
    <w:r>
      <w:tab/>
    </w:r>
    <w:r>
      <w:rPr>
        <w:rFonts w:ascii="Calibri" w:hAnsi="Calibri"/>
        <w:color w:val="555555"/>
        <w:sz w:val="14"/>
      </w:rPr>
      <w:t>Generated: 26 April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