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EBF1"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419563BD" w14:textId="37838BE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1B202659"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b/>
          <w:sz w:val="28"/>
        </w:rPr>
        <w:t>Machine Learning Based Diabetes Risk Prediction Using Clinical Measurements</w:t>
      </w:r>
    </w:p>
    <w:p w14:paraId="3B6BF242"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3739A438"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395DD4CE"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FB9C238"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745CC0F2"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2563059E"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2DB420F" w14:textId="2512795B" w:rsidR="00D970D6" w:rsidRDefault="00AF72A7" w:rsidP="00D970D6">
      <w:pPr>
        <w:widowControl w:val="0"/>
        <w:spacing w:before="279" w:line="240" w:lineRule="auto"/>
        <w:jc w:val="center"/>
        <w:rPr>
          <w:rFonts w:ascii="Times New Roman" w:eastAsia="Times New Roman" w:hAnsi="Times New Roman" w:cs="Times New Roman"/>
          <w:b/>
          <w:sz w:val="24"/>
          <w:szCs w:val="24"/>
        </w:rPr>
      </w:pPr>
      <w:r>
        <w:t>Tanmayee</w:t>
      </w:r>
      <w:r w:rsidR="00D970D6">
        <w:t xml:space="preserve">    </w:t>
      </w:r>
      <w:r>
        <w:t xml:space="preserve">                                 </w:t>
      </w:r>
      <w:r w:rsidR="00D970D6">
        <w:t xml:space="preserve">           </w:t>
      </w:r>
      <w:r>
        <w:t>2520030339</w:t>
      </w:r>
    </w:p>
    <w:p w14:paraId="1082141E" w14:textId="0AF5DF95" w:rsidR="00D970D6" w:rsidRDefault="00AF72A7" w:rsidP="00AF72A7">
      <w:pPr>
        <w:widowControl w:val="0"/>
        <w:spacing w:before="279" w:line="240" w:lineRule="auto"/>
        <w:rPr>
          <w:rFonts w:ascii="Times New Roman" w:eastAsia="Times New Roman" w:hAnsi="Times New Roman" w:cs="Times New Roman"/>
          <w:b/>
          <w:sz w:val="24"/>
          <w:szCs w:val="24"/>
        </w:rPr>
      </w:pPr>
      <w:r>
        <w:t xml:space="preserve">                                                                  Devika</w:t>
      </w:r>
      <w:r w:rsidR="00D970D6">
        <w:t xml:space="preserve">               </w:t>
      </w:r>
      <w:r>
        <w:t xml:space="preserve">                                  </w:t>
      </w:r>
      <w:r w:rsidR="00D970D6">
        <w:t xml:space="preserve"> </w:t>
      </w:r>
      <w:r>
        <w:t>2520030329</w:t>
      </w:r>
    </w:p>
    <w:p w14:paraId="694A6E21"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676FE0C5" w14:textId="2B1C3002" w:rsidR="00D970D6" w:rsidRDefault="00D970D6" w:rsidP="00D970D6">
      <w:pPr>
        <w:widowControl w:val="0"/>
        <w:spacing w:before="123" w:line="240" w:lineRule="auto"/>
        <w:jc w:val="center"/>
        <w:rPr>
          <w:rFonts w:ascii="Times New Roman" w:eastAsia="Times New Roman" w:hAnsi="Times New Roman" w:cs="Times New Roman"/>
          <w:b/>
          <w:sz w:val="24"/>
          <w:szCs w:val="24"/>
        </w:rPr>
      </w:pPr>
    </w:p>
    <w:p w14:paraId="4A0EDE47"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BB6A0D">
        <w:rPr>
          <w:rFonts w:ascii="Times New Roman" w:eastAsia="Times New Roman" w:hAnsi="Times New Roman" w:cs="Times New Roman"/>
          <w:sz w:val="24"/>
          <w:szCs w:val="24"/>
        </w:rPr>
        <w:t>Asst.Professor</w:t>
      </w:r>
      <w:proofErr w:type="spellEnd"/>
      <w:r w:rsidR="00BB6A0D">
        <w:rPr>
          <w:rFonts w:ascii="Times New Roman" w:eastAsia="Times New Roman" w:hAnsi="Times New Roman" w:cs="Times New Roman"/>
          <w:sz w:val="24"/>
          <w:szCs w:val="24"/>
        </w:rPr>
        <w:t>, Dept. of CS&amp;IT</w:t>
      </w:r>
    </w:p>
    <w:p w14:paraId="3772152C"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2EA3087C"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F894C2C"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113C06A2"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6D735BD"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4935790A"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23714542" w14:textId="77777777" w:rsidR="00930A43" w:rsidRDefault="00930A43" w:rsidP="00930A43">
      <w:pPr>
        <w:spacing w:after="0" w:line="240" w:lineRule="auto"/>
        <w:jc w:val="center"/>
        <w:rPr>
          <w:rFonts w:ascii="Times New Roman" w:hAnsi="Times New Roman" w:cs="Times New Roman"/>
          <w:b/>
          <w:sz w:val="40"/>
          <w:szCs w:val="40"/>
        </w:rPr>
      </w:pPr>
    </w:p>
    <w:p w14:paraId="4B7AB989"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E2C9E54" w14:textId="77777777" w:rsidR="009029A2" w:rsidRPr="00263574" w:rsidRDefault="009029A2" w:rsidP="009029A2">
      <w:pPr>
        <w:tabs>
          <w:tab w:val="right" w:leader="dot" w:pos="8660"/>
        </w:tabs>
        <w:spacing w:before="90" w:after="70"/>
        <w:ind w:right="500"/>
      </w:pPr>
      <w:r w:rsidRPr="00263574">
        <w:rPr>
          <w:b/>
          <w:bCs/>
        </w:rPr>
        <w:t>Abstract</w:t>
      </w:r>
    </w:p>
    <w:p w14:paraId="50C2C306" w14:textId="77777777" w:rsidR="009029A2" w:rsidRPr="00263574" w:rsidRDefault="009029A2" w:rsidP="009029A2">
      <w:pPr>
        <w:tabs>
          <w:tab w:val="right" w:leader="dot" w:pos="8660"/>
        </w:tabs>
        <w:spacing w:before="90" w:after="70"/>
        <w:ind w:right="500"/>
      </w:pPr>
      <w:r w:rsidRPr="00263574">
        <w:rPr>
          <w:b/>
          <w:bCs/>
        </w:rPr>
        <w:t>Introduction</w:t>
      </w:r>
      <w:r w:rsidRPr="00263574">
        <w:tab/>
      </w:r>
    </w:p>
    <w:p w14:paraId="5AC09418"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28FE5189"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3F8AAF10"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466ADECA"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0CF1CD64"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p>
    <w:p w14:paraId="33613F49"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34C591B6"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1A73C3D1"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662BF474"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3F4DE394"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2A206BA6" w14:textId="77777777" w:rsidR="00263574" w:rsidRDefault="009029A2" w:rsidP="00263574">
      <w:pPr>
        <w:tabs>
          <w:tab w:val="right" w:leader="dot" w:pos="8660"/>
        </w:tabs>
        <w:spacing w:before="90" w:after="70"/>
        <w:ind w:right="500"/>
      </w:pPr>
      <w:r w:rsidRPr="00263574">
        <w:rPr>
          <w:b/>
          <w:bCs/>
        </w:rPr>
        <w:t>Dataset and Exploratory Data Analysis</w:t>
      </w:r>
    </w:p>
    <w:p w14:paraId="38CE92B3"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67DEBD3C"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670E8953"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33B72FE3"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15B4DF2D"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56E26E4E"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47AE7F93" w14:textId="77777777" w:rsidR="009029A2" w:rsidRPr="00263574" w:rsidRDefault="009029A2" w:rsidP="009029A2">
      <w:pPr>
        <w:tabs>
          <w:tab w:val="right" w:leader="dot" w:pos="8660"/>
        </w:tabs>
        <w:spacing w:before="90" w:after="70"/>
        <w:ind w:right="500"/>
        <w:rPr>
          <w:b/>
          <w:bCs/>
        </w:rPr>
      </w:pPr>
    </w:p>
    <w:p w14:paraId="0C61110F"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02D81A16" w14:textId="77777777" w:rsidR="00F12678" w:rsidRDefault="00F12678">
      <w:pPr>
        <w:rPr>
          <w:b/>
          <w:bCs/>
        </w:rPr>
      </w:pPr>
    </w:p>
    <w:p w14:paraId="376D62DC" w14:textId="77777777" w:rsidR="00F12678" w:rsidRDefault="00F12678">
      <w:pPr>
        <w:rPr>
          <w:b/>
          <w:bCs/>
        </w:rPr>
      </w:pPr>
    </w:p>
    <w:p w14:paraId="7A76537C" w14:textId="77777777" w:rsidR="00F12678" w:rsidRDefault="00F12678" w:rsidP="00F12678">
      <w:pPr>
        <w:ind w:left="5760"/>
        <w:rPr>
          <w:rFonts w:ascii="Times New Roman" w:hAnsi="Times New Roman" w:cs="Times New Roman"/>
          <w:b/>
          <w:bCs/>
          <w:lang w:val="en-US"/>
        </w:rPr>
      </w:pPr>
    </w:p>
    <w:p w14:paraId="286DAA6B" w14:textId="77777777" w:rsidR="00F12678" w:rsidRDefault="00F12678" w:rsidP="00F12678">
      <w:pPr>
        <w:ind w:left="5760"/>
        <w:rPr>
          <w:rFonts w:ascii="Times New Roman" w:hAnsi="Times New Roman" w:cs="Times New Roman"/>
          <w:b/>
          <w:bCs/>
          <w:lang w:val="en-US"/>
        </w:rPr>
      </w:pPr>
    </w:p>
    <w:p w14:paraId="122F93C8"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46450904" w14:textId="77777777" w:rsidR="00F12678" w:rsidRDefault="00F12678" w:rsidP="00F12678">
      <w:pPr>
        <w:jc w:val="right"/>
        <w:rPr>
          <w:rFonts w:ascii="Times New Roman" w:hAnsi="Times New Roman" w:cs="Times New Roman"/>
          <w:b/>
          <w:bCs/>
          <w:lang w:val="en-US"/>
        </w:rPr>
      </w:pPr>
    </w:p>
    <w:p w14:paraId="6177C27B" w14:textId="77777777" w:rsidR="00F12678" w:rsidRDefault="00F12678" w:rsidP="00F12678">
      <w:pPr>
        <w:jc w:val="right"/>
        <w:rPr>
          <w:rFonts w:ascii="Times New Roman" w:hAnsi="Times New Roman" w:cs="Times New Roman"/>
          <w:b/>
          <w:bCs/>
          <w:lang w:val="en-US"/>
        </w:rPr>
      </w:pPr>
    </w:p>
    <w:p w14:paraId="4A6CD554" w14:textId="77777777"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14:paraId="6FDA08A3" w14:textId="4C9AF3AF" w:rsidR="00B72CFD" w:rsidRDefault="00DB6E5B" w:rsidP="00AF72A7">
      <w:r>
        <w:br w:type="page"/>
      </w:r>
      <w:r>
        <w:rPr>
          <w:rFonts w:ascii="Times New Roman" w:hAnsi="Times New Roman"/>
          <w:b/>
          <w:sz w:val="28"/>
        </w:rPr>
        <w:lastRenderedPageBreak/>
        <w:t>ABSTRACT</w:t>
      </w:r>
    </w:p>
    <w:p w14:paraId="1A8A5B1D" w14:textId="77777777" w:rsidR="00B72CFD" w:rsidRDefault="00DB6E5B">
      <w:pPr>
        <w:spacing w:after="100" w:line="276" w:lineRule="auto"/>
        <w:jc w:val="both"/>
      </w:pPr>
      <w:r>
        <w:rPr>
          <w:rFonts w:ascii="Times New Roman" w:hAnsi="Times New Roman"/>
        </w:rPr>
        <w:t>Diabetes is a chronic metabolic condition for which early risk assessment can encourage timely clinical follow-up. This case study examines a machine-learning workflow that estimates diabetes status from routinely recorded clinical measurements. The project uses the Pima Indians Diabetes dataset, containing 768 records, eight predictor variables, and a binary Outcome label. The implementation explores supervised classification methods including Logistic Regression, Support Vector Machines (SVM), Decision Tr</w:t>
      </w:r>
      <w:r>
        <w:rPr>
          <w:rFonts w:ascii="Times New Roman" w:hAnsi="Times New Roman"/>
        </w:rPr>
        <w:t xml:space="preserve">ee, Random Forest, AdaBoost, Gradient Boosting, and </w:t>
      </w:r>
      <w:proofErr w:type="spellStart"/>
      <w:r>
        <w:rPr>
          <w:rFonts w:ascii="Times New Roman" w:hAnsi="Times New Roman"/>
        </w:rPr>
        <w:t>HistGradientBoosting</w:t>
      </w:r>
      <w:proofErr w:type="spellEnd"/>
      <w:r>
        <w:rPr>
          <w:rFonts w:ascii="Times New Roman" w:hAnsi="Times New Roman"/>
        </w:rPr>
        <w:t>. It also includes data validation, preprocessing, cross-validation, hyperparameter tuning, probability calibration, threshold analysis, model interpretation, and supporting deployment components.</w:t>
      </w:r>
    </w:p>
    <w:p w14:paraId="48D631CA" w14:textId="77777777" w:rsidR="00B72CFD" w:rsidRDefault="00DB6E5B">
      <w:pPr>
        <w:spacing w:after="100" w:line="276" w:lineRule="auto"/>
        <w:jc w:val="both"/>
      </w:pPr>
      <w:r>
        <w:rPr>
          <w:rFonts w:ascii="Times New Roman" w:hAnsi="Times New Roman"/>
        </w:rPr>
        <w:t xml:space="preserve">The data pipeline treats zero values in Glucose, </w:t>
      </w:r>
      <w:proofErr w:type="spellStart"/>
      <w:r>
        <w:rPr>
          <w:rFonts w:ascii="Times New Roman" w:hAnsi="Times New Roman"/>
        </w:rPr>
        <w:t>BloodPressure</w:t>
      </w:r>
      <w:proofErr w:type="spellEnd"/>
      <w:r>
        <w:rPr>
          <w:rFonts w:ascii="Times New Roman" w:hAnsi="Times New Roman"/>
        </w:rPr>
        <w:t xml:space="preserve">, </w:t>
      </w:r>
      <w:proofErr w:type="spellStart"/>
      <w:r>
        <w:rPr>
          <w:rFonts w:ascii="Times New Roman" w:hAnsi="Times New Roman"/>
        </w:rPr>
        <w:t>SkinThickness</w:t>
      </w:r>
      <w:proofErr w:type="spellEnd"/>
      <w:r>
        <w:rPr>
          <w:rFonts w:ascii="Times New Roman" w:hAnsi="Times New Roman"/>
        </w:rPr>
        <w:t xml:space="preserve">, Insulin, and BMI as missing measurements where zero is physiologically implausible. It applies median imputation, missingness indicators, and standardisation, while stratified data splitting is used to separate training, validation, and test data. The repository report presents model comparisons and identifies </w:t>
      </w:r>
      <w:proofErr w:type="spellStart"/>
      <w:r>
        <w:rPr>
          <w:rFonts w:ascii="Times New Roman" w:hAnsi="Times New Roman"/>
        </w:rPr>
        <w:t>HistGradientBoosting</w:t>
      </w:r>
      <w:proofErr w:type="spellEnd"/>
      <w:r>
        <w:rPr>
          <w:rFonts w:ascii="Times New Roman" w:hAnsi="Times New Roman"/>
        </w:rPr>
        <w:t xml:space="preserve"> as a strong validation candidate in its reported benchmark, while the production pipeline is configured with a Random Forest classifier. The system i</w:t>
      </w:r>
      <w:r>
        <w:rPr>
          <w:rFonts w:ascii="Times New Roman" w:hAnsi="Times New Roman"/>
        </w:rPr>
        <w:t>s intended for educational risk-screening support only; it is not a medical diagnostic tool, and predictions require confirmation by a qualified healthcare professional.</w:t>
      </w:r>
    </w:p>
    <w:p w14:paraId="5C40EC72" w14:textId="77777777" w:rsidR="00B72CFD" w:rsidRDefault="00DB6E5B">
      <w:pPr>
        <w:spacing w:before="200" w:after="80"/>
      </w:pPr>
      <w:r>
        <w:rPr>
          <w:rFonts w:ascii="Times New Roman" w:hAnsi="Times New Roman"/>
          <w:b/>
          <w:sz w:val="28"/>
        </w:rPr>
        <w:t>1. INTRODUCTION</w:t>
      </w:r>
    </w:p>
    <w:p w14:paraId="41BBB7FE" w14:textId="77777777" w:rsidR="00B72CFD" w:rsidRDefault="00DB6E5B">
      <w:pPr>
        <w:spacing w:before="120" w:after="80"/>
      </w:pPr>
      <w:r>
        <w:rPr>
          <w:rFonts w:ascii="Times New Roman" w:hAnsi="Times New Roman"/>
          <w:b/>
          <w:sz w:val="24"/>
        </w:rPr>
        <w:t>1.1 Background</w:t>
      </w:r>
    </w:p>
    <w:p w14:paraId="598E584C" w14:textId="77777777" w:rsidR="00B72CFD" w:rsidRDefault="00DB6E5B">
      <w:pPr>
        <w:spacing w:after="100" w:line="276" w:lineRule="auto"/>
        <w:jc w:val="both"/>
      </w:pPr>
      <w:r>
        <w:rPr>
          <w:rFonts w:ascii="Times New Roman" w:hAnsi="Times New Roman"/>
        </w:rPr>
        <w:t>Machine learning can learn statistical patterns from historical examples and use them to estimate the likelihood of an outcome for new records. For diabetes risk modelling, measurements such as glucose concentration, blood pressure, body mass index (BMI), age, pregnancy history, insulin, skin thickness, and a diabetes pedigree function can provide useful predictive signals. A classifier combines these variables rather than evaluating each one in isolation.</w:t>
      </w:r>
    </w:p>
    <w:p w14:paraId="44DE5152" w14:textId="77777777" w:rsidR="00B72CFD" w:rsidRDefault="00DB6E5B">
      <w:pPr>
        <w:spacing w:before="120" w:after="80"/>
      </w:pPr>
      <w:r>
        <w:rPr>
          <w:rFonts w:ascii="Times New Roman" w:hAnsi="Times New Roman"/>
          <w:b/>
          <w:sz w:val="24"/>
        </w:rPr>
        <w:t>1.2 Motivation for the Project</w:t>
      </w:r>
    </w:p>
    <w:p w14:paraId="1FE29E58" w14:textId="77777777" w:rsidR="00B72CFD" w:rsidRDefault="00DB6E5B">
      <w:pPr>
        <w:spacing w:after="100" w:line="276" w:lineRule="auto"/>
        <w:jc w:val="both"/>
      </w:pPr>
      <w:r>
        <w:rPr>
          <w:rFonts w:ascii="Times New Roman" w:hAnsi="Times New Roman"/>
        </w:rPr>
        <w:t>The project provides a practical study of the complete machine-learning lifecycle: loading and validating data, identifying anomalous missing-value encodings, comparing algorithms, assessing error trade-offs, interpreting model behaviour, and packaging an inference pipeline. In a screening context, a missed positive case may be more consequential than an unnecessary follow-up test, so recall and precision-recall analysis are considered alongside accuracy.</w:t>
      </w:r>
    </w:p>
    <w:p w14:paraId="53E14A7E" w14:textId="77777777" w:rsidR="00B72CFD" w:rsidRDefault="00DB6E5B">
      <w:pPr>
        <w:spacing w:before="120" w:after="80"/>
      </w:pPr>
      <w:r>
        <w:rPr>
          <w:rFonts w:ascii="Times New Roman" w:hAnsi="Times New Roman"/>
          <w:b/>
          <w:sz w:val="24"/>
        </w:rPr>
        <w:t>1.3 Overview of the Work Carried Out</w:t>
      </w:r>
    </w:p>
    <w:p w14:paraId="04F3AA47" w14:textId="77777777" w:rsidR="00B72CFD" w:rsidRDefault="00B72CFD"/>
    <w:p w14:paraId="12D82BDB" w14:textId="77777777" w:rsidR="00B72CFD" w:rsidRDefault="00DB6E5B">
      <w:pPr>
        <w:spacing w:after="40" w:line="252" w:lineRule="auto"/>
        <w:ind w:left="360" w:hanging="259"/>
      </w:pPr>
      <w:r>
        <w:rPr>
          <w:rFonts w:ascii="Times New Roman" w:hAnsi="Times New Roman"/>
          <w:sz w:val="21"/>
        </w:rPr>
        <w:t>• Loaded the Pima Indians Diabetes CSV and checked required feature and target columns.</w:t>
      </w:r>
    </w:p>
    <w:p w14:paraId="0A171DAB" w14:textId="77777777" w:rsidR="00B72CFD" w:rsidRDefault="00DB6E5B">
      <w:pPr>
        <w:spacing w:after="40" w:line="252" w:lineRule="auto"/>
        <w:ind w:left="360" w:hanging="259"/>
      </w:pPr>
      <w:r>
        <w:rPr>
          <w:rFonts w:ascii="Times New Roman" w:hAnsi="Times New Roman"/>
          <w:sz w:val="21"/>
        </w:rPr>
        <w:t>• Summarised dataset dimensions, data types, outcome distribution, and zero counts in selected clinical measurements.</w:t>
      </w:r>
    </w:p>
    <w:p w14:paraId="33D9E9EF" w14:textId="77777777" w:rsidR="00B72CFD" w:rsidRDefault="00DB6E5B">
      <w:pPr>
        <w:spacing w:after="40" w:line="252" w:lineRule="auto"/>
        <w:ind w:left="360" w:hanging="259"/>
      </w:pPr>
      <w:r>
        <w:rPr>
          <w:rFonts w:ascii="Times New Roman" w:hAnsi="Times New Roman"/>
          <w:sz w:val="21"/>
        </w:rPr>
        <w:t>• Replaced physiologically implausible zeros in selected measurements with missing values.</w:t>
      </w:r>
    </w:p>
    <w:p w14:paraId="49F0543C" w14:textId="77777777" w:rsidR="00B72CFD" w:rsidRDefault="00DB6E5B">
      <w:pPr>
        <w:spacing w:after="40" w:line="252" w:lineRule="auto"/>
        <w:ind w:left="360" w:hanging="259"/>
      </w:pPr>
      <w:r>
        <w:rPr>
          <w:rFonts w:ascii="Times New Roman" w:hAnsi="Times New Roman"/>
          <w:sz w:val="21"/>
        </w:rPr>
        <w:t>• Created stratified training, validation, and test partitions and built preprocessing pipelines.</w:t>
      </w:r>
    </w:p>
    <w:p w14:paraId="23DC568B" w14:textId="77777777" w:rsidR="00B72CFD" w:rsidRDefault="00DB6E5B">
      <w:pPr>
        <w:spacing w:after="40" w:line="252" w:lineRule="auto"/>
        <w:ind w:left="360" w:hanging="259"/>
      </w:pPr>
      <w:r>
        <w:rPr>
          <w:rFonts w:ascii="Times New Roman" w:hAnsi="Times New Roman"/>
          <w:sz w:val="21"/>
        </w:rPr>
        <w:t>• Compared linear and tree-based classifiers, with cross-validation and hyperparameter search support.</w:t>
      </w:r>
    </w:p>
    <w:p w14:paraId="56F0D6AE" w14:textId="77777777" w:rsidR="00B72CFD" w:rsidRDefault="00DB6E5B">
      <w:pPr>
        <w:spacing w:after="40" w:line="252" w:lineRule="auto"/>
        <w:ind w:left="360" w:hanging="259"/>
      </w:pPr>
      <w:r>
        <w:rPr>
          <w:rFonts w:ascii="Times New Roman" w:hAnsi="Times New Roman"/>
          <w:sz w:val="21"/>
        </w:rPr>
        <w:t>• Implemented classification metrics, threshold sweeps, probability calibration, and model-comparison utilities.</w:t>
      </w:r>
    </w:p>
    <w:p w14:paraId="7068B649" w14:textId="77777777" w:rsidR="00B72CFD" w:rsidRDefault="00DB6E5B">
      <w:pPr>
        <w:spacing w:after="40" w:line="252" w:lineRule="auto"/>
        <w:ind w:left="360" w:hanging="259"/>
      </w:pPr>
      <w:r>
        <w:rPr>
          <w:rFonts w:ascii="Times New Roman" w:hAnsi="Times New Roman"/>
          <w:sz w:val="21"/>
        </w:rPr>
        <w:t>• Added feature-importance/explainability analysis and engineering components for model serialization, API serving, and drift monitoring.</w:t>
      </w:r>
    </w:p>
    <w:p w14:paraId="23E9FADC" w14:textId="77777777" w:rsidR="00AF72A7" w:rsidRDefault="00AF72A7">
      <w:pPr>
        <w:spacing w:before="120" w:after="80"/>
        <w:rPr>
          <w:rFonts w:ascii="Times New Roman" w:hAnsi="Times New Roman"/>
          <w:b/>
          <w:sz w:val="24"/>
        </w:rPr>
      </w:pPr>
    </w:p>
    <w:p w14:paraId="3C44D6B9" w14:textId="77777777" w:rsidR="00AF72A7" w:rsidRDefault="00AF72A7">
      <w:pPr>
        <w:spacing w:before="120" w:after="80"/>
        <w:rPr>
          <w:rFonts w:ascii="Times New Roman" w:hAnsi="Times New Roman"/>
          <w:b/>
          <w:sz w:val="24"/>
        </w:rPr>
      </w:pPr>
    </w:p>
    <w:p w14:paraId="7C260FFE" w14:textId="62499779" w:rsidR="00B72CFD" w:rsidRDefault="00DB6E5B">
      <w:pPr>
        <w:spacing w:before="120" w:after="80"/>
      </w:pPr>
      <w:r>
        <w:rPr>
          <w:rFonts w:ascii="Times New Roman" w:hAnsi="Times New Roman"/>
          <w:b/>
          <w:sz w:val="24"/>
        </w:rPr>
        <w:lastRenderedPageBreak/>
        <w:t>1.4 Scope and Responsible-Use Statement</w:t>
      </w:r>
    </w:p>
    <w:p w14:paraId="5B407EAE" w14:textId="77777777" w:rsidR="00B72CFD" w:rsidRDefault="00DB6E5B">
      <w:pPr>
        <w:spacing w:after="100" w:line="276" w:lineRule="auto"/>
        <w:jc w:val="both"/>
      </w:pPr>
      <w:r>
        <w:rPr>
          <w:rFonts w:ascii="Times New Roman" w:hAnsi="Times New Roman"/>
        </w:rPr>
        <w:t>The scope is limited to a supervised learning case study on the dataset provided by the repository. The output is an estimate based on historical data, not a diagnosis or a guarantee of future health status. The dataset is relatively small and represents a particular population; performance may change for other populations, age groups, healthcare settings, or data-collection processes. Any real-world use would require external validation, clinical review, privacy safeguards, and monitoring before deployment</w:t>
      </w:r>
      <w:r>
        <w:rPr>
          <w:rFonts w:ascii="Times New Roman" w:hAnsi="Times New Roman"/>
        </w:rPr>
        <w:t>.</w:t>
      </w:r>
    </w:p>
    <w:p w14:paraId="5448B958" w14:textId="77777777" w:rsidR="00B72CFD" w:rsidRDefault="00DB6E5B">
      <w:pPr>
        <w:spacing w:before="200" w:after="80"/>
      </w:pPr>
      <w:r>
        <w:rPr>
          <w:rFonts w:ascii="Times New Roman" w:hAnsi="Times New Roman"/>
          <w:b/>
          <w:sz w:val="28"/>
        </w:rPr>
        <w:t>2. PROBLEM STATEMENT</w:t>
      </w:r>
    </w:p>
    <w:p w14:paraId="04FB4089" w14:textId="77777777" w:rsidR="00B72CFD" w:rsidRDefault="00DB6E5B">
      <w:pPr>
        <w:spacing w:before="120" w:after="80"/>
      </w:pPr>
      <w:r>
        <w:rPr>
          <w:rFonts w:ascii="Times New Roman" w:hAnsi="Times New Roman"/>
          <w:b/>
          <w:sz w:val="24"/>
        </w:rPr>
        <w:t>2.1 Case-Study Scenario</w:t>
      </w:r>
    </w:p>
    <w:p w14:paraId="35E779E6" w14:textId="77777777" w:rsidR="00B72CFD" w:rsidRDefault="00DB6E5B">
      <w:pPr>
        <w:spacing w:after="100" w:line="276" w:lineRule="auto"/>
        <w:jc w:val="both"/>
      </w:pPr>
      <w:r>
        <w:rPr>
          <w:rFonts w:ascii="Times New Roman" w:hAnsi="Times New Roman"/>
        </w:rPr>
        <w:t>A screening-support workflow receives a set of clinical measurements for an individual and must estimate whether the record resembles examples labelled with diabetes in the historical dataset. The system should produce a reproducible prediction while handling incomplete measurements consistently and making the limitations of its output clear.</w:t>
      </w:r>
    </w:p>
    <w:p w14:paraId="0C3C33E4" w14:textId="77777777" w:rsidR="00B72CFD" w:rsidRDefault="00DB6E5B">
      <w:pPr>
        <w:spacing w:before="120" w:after="80"/>
      </w:pPr>
      <w:r>
        <w:rPr>
          <w:rFonts w:ascii="Times New Roman" w:hAnsi="Times New Roman"/>
          <w:b/>
          <w:sz w:val="24"/>
        </w:rPr>
        <w:t>2.2 Central Case-Study Question</w:t>
      </w:r>
    </w:p>
    <w:p w14:paraId="7C9F624E" w14:textId="77777777" w:rsidR="00B72CFD" w:rsidRDefault="00DB6E5B">
      <w:pPr>
        <w:spacing w:after="100" w:line="276" w:lineRule="auto"/>
        <w:jc w:val="both"/>
      </w:pPr>
      <w:r>
        <w:rPr>
          <w:rFonts w:ascii="Times New Roman" w:hAnsi="Times New Roman"/>
        </w:rPr>
        <w:t>How effectively can supervised machine-learning models use the available clinical measurements to distinguish records labelled with diabetes from those labelled without diabetes, and how should the model be evaluated when false negatives and false positives have different practical consequences?</w:t>
      </w:r>
    </w:p>
    <w:p w14:paraId="098B382F" w14:textId="77777777" w:rsidR="00B72CFD" w:rsidRDefault="00DB6E5B">
      <w:pPr>
        <w:spacing w:before="120" w:after="80"/>
      </w:pPr>
      <w:r>
        <w:rPr>
          <w:rFonts w:ascii="Times New Roman" w:hAnsi="Times New Roman"/>
          <w:b/>
          <w:sz w:val="24"/>
        </w:rPr>
        <w:t>2.3 Formal Problem Definition</w:t>
      </w:r>
    </w:p>
    <w:p w14:paraId="3CF721A4" w14:textId="77777777" w:rsidR="00B72CFD" w:rsidRDefault="00DB6E5B">
      <w:pPr>
        <w:spacing w:after="100" w:line="276" w:lineRule="auto"/>
        <w:jc w:val="both"/>
      </w:pPr>
      <w:r>
        <w:rPr>
          <w:rFonts w:ascii="Times New Roman" w:hAnsi="Times New Roman"/>
        </w:rPr>
        <w:t xml:space="preserve">Let each patient record be represented by a feature vector X = (Pregnancies, Glucose, </w:t>
      </w:r>
      <w:proofErr w:type="spellStart"/>
      <w:r>
        <w:rPr>
          <w:rFonts w:ascii="Times New Roman" w:hAnsi="Times New Roman"/>
        </w:rPr>
        <w:t>BloodPressure</w:t>
      </w:r>
      <w:proofErr w:type="spellEnd"/>
      <w:r>
        <w:rPr>
          <w:rFonts w:ascii="Times New Roman" w:hAnsi="Times New Roman"/>
        </w:rPr>
        <w:t xml:space="preserve">, </w:t>
      </w:r>
      <w:proofErr w:type="spellStart"/>
      <w:r>
        <w:rPr>
          <w:rFonts w:ascii="Times New Roman" w:hAnsi="Times New Roman"/>
        </w:rPr>
        <w:t>SkinThickness</w:t>
      </w:r>
      <w:proofErr w:type="spellEnd"/>
      <w:r>
        <w:rPr>
          <w:rFonts w:ascii="Times New Roman" w:hAnsi="Times New Roman"/>
        </w:rPr>
        <w:t xml:space="preserve">, Insulin, BMI, </w:t>
      </w:r>
      <w:proofErr w:type="spellStart"/>
      <w:r>
        <w:rPr>
          <w:rFonts w:ascii="Times New Roman" w:hAnsi="Times New Roman"/>
        </w:rPr>
        <w:t>DiabetesPedigreeFunction</w:t>
      </w:r>
      <w:proofErr w:type="spellEnd"/>
      <w:r>
        <w:rPr>
          <w:rFonts w:ascii="Times New Roman" w:hAnsi="Times New Roman"/>
        </w:rPr>
        <w:t>, Age). The target variable Outcome is binary, where 1 represents a positive diabetes label and 0 represents a negative label. The task is to learn a function f(X) that estimates the class or probability of Outcome = 1, using a training set and evaluating generalisation on held-out data.</w:t>
      </w:r>
    </w:p>
    <w:p w14:paraId="6FD25DC0" w14:textId="77777777" w:rsidR="00B72CFD" w:rsidRDefault="00DB6E5B">
      <w:pPr>
        <w:spacing w:before="120" w:after="80"/>
      </w:pPr>
      <w:r>
        <w:rPr>
          <w:rFonts w:ascii="Times New Roman" w:hAnsi="Times New Roman"/>
          <w:b/>
          <w:sz w:val="24"/>
        </w:rPr>
        <w:t>2.4 Objectives that Guide the Study</w:t>
      </w:r>
    </w:p>
    <w:p w14:paraId="74639265" w14:textId="77777777" w:rsidR="00B72CFD" w:rsidRDefault="00DB6E5B">
      <w:pPr>
        <w:spacing w:after="40" w:line="252" w:lineRule="auto"/>
        <w:ind w:left="360" w:hanging="259"/>
      </w:pPr>
      <w:r>
        <w:rPr>
          <w:rFonts w:ascii="Times New Roman" w:hAnsi="Times New Roman"/>
          <w:sz w:val="21"/>
        </w:rPr>
        <w:t>• Inspect the dataset and identify invalid or missing-value encodings.</w:t>
      </w:r>
    </w:p>
    <w:p w14:paraId="2AF43271" w14:textId="77777777" w:rsidR="00B72CFD" w:rsidRDefault="00DB6E5B">
      <w:pPr>
        <w:spacing w:after="40" w:line="252" w:lineRule="auto"/>
        <w:ind w:left="360" w:hanging="259"/>
      </w:pPr>
      <w:r>
        <w:rPr>
          <w:rFonts w:ascii="Times New Roman" w:hAnsi="Times New Roman"/>
          <w:sz w:val="21"/>
        </w:rPr>
        <w:t>• Create a reusable preprocessing pipeline that avoids inconsistent transformations between training and inference.</w:t>
      </w:r>
    </w:p>
    <w:p w14:paraId="753FD55D" w14:textId="77777777" w:rsidR="00B72CFD" w:rsidRDefault="00DB6E5B">
      <w:pPr>
        <w:spacing w:after="40" w:line="252" w:lineRule="auto"/>
        <w:ind w:left="360" w:hanging="259"/>
      </w:pPr>
      <w:r>
        <w:rPr>
          <w:rFonts w:ascii="Times New Roman" w:hAnsi="Times New Roman"/>
          <w:sz w:val="21"/>
        </w:rPr>
        <w:t>• Train and compare multiple supervised classification algorithms.</w:t>
      </w:r>
    </w:p>
    <w:p w14:paraId="2CE95975" w14:textId="77777777" w:rsidR="00B72CFD" w:rsidRDefault="00DB6E5B">
      <w:pPr>
        <w:spacing w:after="40" w:line="252" w:lineRule="auto"/>
        <w:ind w:left="360" w:hanging="259"/>
      </w:pPr>
      <w:r>
        <w:rPr>
          <w:rFonts w:ascii="Times New Roman" w:hAnsi="Times New Roman"/>
          <w:sz w:val="21"/>
        </w:rPr>
        <w:t>• Use stratified cross-validation and hyperparameter tuning to assess model generalisation.</w:t>
      </w:r>
    </w:p>
    <w:p w14:paraId="0F199CF9" w14:textId="77777777" w:rsidR="00B72CFD" w:rsidRDefault="00DB6E5B">
      <w:pPr>
        <w:spacing w:after="40" w:line="252" w:lineRule="auto"/>
        <w:ind w:left="360" w:hanging="259"/>
      </w:pPr>
      <w:r>
        <w:rPr>
          <w:rFonts w:ascii="Times New Roman" w:hAnsi="Times New Roman"/>
          <w:sz w:val="21"/>
        </w:rPr>
        <w:t>• Report precision, recall, F1-score, ROC-AUC, PR-AUC, and confusion-matrix outcomes rather than relying on accuracy alone.</w:t>
      </w:r>
    </w:p>
    <w:p w14:paraId="64A7AA29" w14:textId="77777777" w:rsidR="00B72CFD" w:rsidRDefault="00DB6E5B">
      <w:pPr>
        <w:spacing w:after="40" w:line="252" w:lineRule="auto"/>
        <w:ind w:left="360" w:hanging="259"/>
      </w:pPr>
      <w:r>
        <w:rPr>
          <w:rFonts w:ascii="Times New Roman" w:hAnsi="Times New Roman"/>
          <w:sz w:val="21"/>
        </w:rPr>
        <w:t>• Investigate threshold selection and probability calibration.</w:t>
      </w:r>
    </w:p>
    <w:p w14:paraId="0F37DF75" w14:textId="77777777" w:rsidR="00B72CFD" w:rsidRDefault="00DB6E5B">
      <w:pPr>
        <w:spacing w:after="40" w:line="252" w:lineRule="auto"/>
        <w:ind w:left="360" w:hanging="259"/>
      </w:pPr>
      <w:r>
        <w:rPr>
          <w:rFonts w:ascii="Times New Roman" w:hAnsi="Times New Roman"/>
          <w:sz w:val="21"/>
        </w:rPr>
        <w:t>• Explore model interpretation and include appropriate responsible-use warnings.</w:t>
      </w:r>
    </w:p>
    <w:p w14:paraId="6D8448F1" w14:textId="77777777" w:rsidR="00B72CFD" w:rsidRDefault="00DB6E5B">
      <w:pPr>
        <w:spacing w:before="120" w:after="80"/>
      </w:pPr>
      <w:r>
        <w:rPr>
          <w:rFonts w:ascii="Times New Roman" w:hAnsi="Times New Roman"/>
          <w:b/>
          <w:sz w:val="24"/>
        </w:rPr>
        <w:t>2.5 Assumptions and Limitations</w:t>
      </w:r>
    </w:p>
    <w:p w14:paraId="06EF43A9" w14:textId="77777777" w:rsidR="00B72CFD" w:rsidRDefault="00DB6E5B">
      <w:pPr>
        <w:spacing w:after="40" w:line="252" w:lineRule="auto"/>
        <w:ind w:left="360" w:hanging="259"/>
      </w:pPr>
      <w:r>
        <w:rPr>
          <w:rFonts w:ascii="Times New Roman" w:hAnsi="Times New Roman"/>
          <w:sz w:val="21"/>
        </w:rPr>
        <w:t>• The dataset labels are treated as the target ground truth for this educational exercise; they are not a substitute for a current clinical assessment.</w:t>
      </w:r>
    </w:p>
    <w:p w14:paraId="2403527C" w14:textId="77777777" w:rsidR="00B72CFD" w:rsidRDefault="00DB6E5B">
      <w:pPr>
        <w:spacing w:after="40" w:line="252" w:lineRule="auto"/>
        <w:ind w:left="360" w:hanging="259"/>
      </w:pPr>
      <w:r>
        <w:rPr>
          <w:rFonts w:ascii="Times New Roman" w:hAnsi="Times New Roman"/>
          <w:sz w:val="21"/>
        </w:rPr>
        <w:t xml:space="preserve">• Zero values in Glucose, </w:t>
      </w:r>
      <w:proofErr w:type="spellStart"/>
      <w:r>
        <w:rPr>
          <w:rFonts w:ascii="Times New Roman" w:hAnsi="Times New Roman"/>
          <w:sz w:val="21"/>
        </w:rPr>
        <w:t>BloodPressure</w:t>
      </w:r>
      <w:proofErr w:type="spellEnd"/>
      <w:r>
        <w:rPr>
          <w:rFonts w:ascii="Times New Roman" w:hAnsi="Times New Roman"/>
          <w:sz w:val="21"/>
        </w:rPr>
        <w:t xml:space="preserve">, </w:t>
      </w:r>
      <w:proofErr w:type="spellStart"/>
      <w:r>
        <w:rPr>
          <w:rFonts w:ascii="Times New Roman" w:hAnsi="Times New Roman"/>
          <w:sz w:val="21"/>
        </w:rPr>
        <w:t>SkinThickness</w:t>
      </w:r>
      <w:proofErr w:type="spellEnd"/>
      <w:r>
        <w:rPr>
          <w:rFonts w:ascii="Times New Roman" w:hAnsi="Times New Roman"/>
          <w:sz w:val="21"/>
        </w:rPr>
        <w:t>, Insulin, and BMI are treated as missing because they can be physiologically implausible in this dataset.</w:t>
      </w:r>
    </w:p>
    <w:p w14:paraId="2E801958" w14:textId="77777777" w:rsidR="00B72CFD" w:rsidRDefault="00DB6E5B">
      <w:pPr>
        <w:spacing w:after="40" w:line="252" w:lineRule="auto"/>
        <w:ind w:left="360" w:hanging="259"/>
      </w:pPr>
      <w:r>
        <w:rPr>
          <w:rFonts w:ascii="Times New Roman" w:hAnsi="Times New Roman"/>
          <w:sz w:val="21"/>
        </w:rPr>
        <w:t>• Median imputation and scaling are fitted within the machine-learning pipeline to support consistent transformation.</w:t>
      </w:r>
    </w:p>
    <w:p w14:paraId="03590496" w14:textId="77777777" w:rsidR="00B72CFD" w:rsidRDefault="00DB6E5B">
      <w:pPr>
        <w:spacing w:after="40" w:line="252" w:lineRule="auto"/>
        <w:ind w:left="360" w:hanging="259"/>
      </w:pPr>
      <w:r>
        <w:rPr>
          <w:rFonts w:ascii="Times New Roman" w:hAnsi="Times New Roman"/>
          <w:sz w:val="21"/>
        </w:rPr>
        <w:t>• The data contain 768 records, so estimated metrics may vary with the split and may not generalise to broader populations.</w:t>
      </w:r>
    </w:p>
    <w:p w14:paraId="0911AA24" w14:textId="77777777" w:rsidR="00B72CFD" w:rsidRDefault="00DB6E5B">
      <w:pPr>
        <w:spacing w:after="40" w:line="252" w:lineRule="auto"/>
        <w:ind w:left="360" w:hanging="259"/>
      </w:pPr>
      <w:r>
        <w:rPr>
          <w:rFonts w:ascii="Times New Roman" w:hAnsi="Times New Roman"/>
          <w:sz w:val="21"/>
        </w:rPr>
        <w:t>• The repository contains reported experimental results; the report does not claim that the full experiment suite was independently rerun while preparing this document.</w:t>
      </w:r>
    </w:p>
    <w:p w14:paraId="5D9D52F3" w14:textId="77777777" w:rsidR="00AF72A7" w:rsidRDefault="00AF72A7">
      <w:pPr>
        <w:spacing w:before="200" w:after="80"/>
        <w:rPr>
          <w:rFonts w:ascii="Times New Roman" w:hAnsi="Times New Roman"/>
          <w:b/>
          <w:sz w:val="28"/>
        </w:rPr>
      </w:pPr>
    </w:p>
    <w:p w14:paraId="05B8CAAC" w14:textId="58A8C513" w:rsidR="00B72CFD" w:rsidRDefault="00DB6E5B">
      <w:pPr>
        <w:spacing w:before="200" w:after="80"/>
      </w:pPr>
      <w:r>
        <w:rPr>
          <w:rFonts w:ascii="Times New Roman" w:hAnsi="Times New Roman"/>
          <w:b/>
          <w:sz w:val="28"/>
        </w:rPr>
        <w:lastRenderedPageBreak/>
        <w:t>3. DATASET AND EXPLORATORY DATA ANALYSIS</w:t>
      </w:r>
    </w:p>
    <w:p w14:paraId="1D43E6AD" w14:textId="77777777" w:rsidR="00B72CFD" w:rsidRDefault="00DB6E5B">
      <w:pPr>
        <w:spacing w:before="120" w:after="80"/>
      </w:pPr>
      <w:r>
        <w:rPr>
          <w:rFonts w:ascii="Times New Roman" w:hAnsi="Times New Roman"/>
          <w:b/>
          <w:sz w:val="24"/>
        </w:rPr>
        <w:t>3.1 About the Dataset</w:t>
      </w:r>
    </w:p>
    <w:p w14:paraId="50F54B8B" w14:textId="77777777" w:rsidR="00B72CFD" w:rsidRDefault="00DB6E5B">
      <w:pPr>
        <w:spacing w:after="100" w:line="276" w:lineRule="auto"/>
        <w:jc w:val="both"/>
      </w:pPr>
      <w:r>
        <w:rPr>
          <w:rFonts w:ascii="Times New Roman" w:hAnsi="Times New Roman"/>
        </w:rPr>
        <w:t>The repository configuration points to data/diabetes.csv and defines eight predictor columns and one target column named Outcome. The project report describes the source as the Pima Indians Diabetes dataset with 768 patient records.</w:t>
      </w:r>
    </w:p>
    <w:tbl>
      <w:tblPr>
        <w:tblW w:w="0" w:type="auto"/>
        <w:tblLook w:val="04A0" w:firstRow="1" w:lastRow="0" w:firstColumn="1" w:lastColumn="0" w:noHBand="0" w:noVBand="1"/>
      </w:tblPr>
      <w:tblGrid>
        <w:gridCol w:w="4680"/>
        <w:gridCol w:w="4680"/>
      </w:tblGrid>
      <w:tr w:rsidR="00B72CFD" w14:paraId="0FD32A61" w14:textId="77777777">
        <w:tc>
          <w:tcPr>
            <w:tcW w:w="4680" w:type="dxa"/>
          </w:tcPr>
          <w:p w14:paraId="6D600562" w14:textId="77777777" w:rsidR="00B72CFD" w:rsidRDefault="00B72CFD"/>
        </w:tc>
        <w:tc>
          <w:tcPr>
            <w:tcW w:w="4680" w:type="dxa"/>
          </w:tcPr>
          <w:p w14:paraId="17BB8467" w14:textId="77777777" w:rsidR="00B72CFD" w:rsidRDefault="00B72CFD"/>
        </w:tc>
      </w:tr>
      <w:tr w:rsidR="00B72CFD" w14:paraId="03700ACC"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330D7F3D" w14:textId="77777777" w:rsidR="00B72CFD" w:rsidRDefault="00DB6E5B">
            <w:r>
              <w:rPr>
                <w:rFonts w:ascii="Times New Roman" w:hAnsi="Times New Roman"/>
                <w:b/>
                <w:sz w:val="19"/>
              </w:rPr>
              <w:t>Field</w:t>
            </w:r>
          </w:p>
        </w:tc>
        <w:tc>
          <w:tcPr>
            <w:tcW w:w="4680" w:type="dxa"/>
            <w:vAlign w:val="center"/>
          </w:tcPr>
          <w:p w14:paraId="27D72340" w14:textId="77777777" w:rsidR="00B72CFD" w:rsidRDefault="00DB6E5B">
            <w:r>
              <w:rPr>
                <w:rFonts w:ascii="Times New Roman" w:hAnsi="Times New Roman"/>
                <w:b/>
                <w:sz w:val="19"/>
              </w:rPr>
              <w:t>Description</w:t>
            </w:r>
          </w:p>
        </w:tc>
      </w:tr>
      <w:tr w:rsidR="00B72CFD" w14:paraId="1C167CEC"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7C5ADE97" w14:textId="77777777" w:rsidR="00B72CFD" w:rsidRDefault="00DB6E5B">
            <w:pPr>
              <w:spacing w:after="20"/>
            </w:pPr>
            <w:r>
              <w:rPr>
                <w:rFonts w:ascii="Times New Roman" w:hAnsi="Times New Roman"/>
                <w:sz w:val="18"/>
              </w:rPr>
              <w:t>Pregnancies</w:t>
            </w:r>
          </w:p>
        </w:tc>
        <w:tc>
          <w:tcPr>
            <w:tcW w:w="4680" w:type="dxa"/>
            <w:vAlign w:val="center"/>
          </w:tcPr>
          <w:p w14:paraId="451A46AF" w14:textId="77777777" w:rsidR="00B72CFD" w:rsidRDefault="00DB6E5B">
            <w:pPr>
              <w:spacing w:after="20"/>
            </w:pPr>
            <w:r>
              <w:rPr>
                <w:rFonts w:ascii="Times New Roman" w:hAnsi="Times New Roman"/>
                <w:sz w:val="18"/>
              </w:rPr>
              <w:t>Number of pregnancies recorded</w:t>
            </w:r>
          </w:p>
        </w:tc>
      </w:tr>
      <w:tr w:rsidR="00B72CFD" w14:paraId="5433C681"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25C318F1" w14:textId="77777777" w:rsidR="00B72CFD" w:rsidRDefault="00DB6E5B">
            <w:pPr>
              <w:spacing w:after="20"/>
            </w:pPr>
            <w:r>
              <w:rPr>
                <w:rFonts w:ascii="Times New Roman" w:hAnsi="Times New Roman"/>
                <w:sz w:val="18"/>
              </w:rPr>
              <w:t>Glucose</w:t>
            </w:r>
          </w:p>
        </w:tc>
        <w:tc>
          <w:tcPr>
            <w:tcW w:w="4680" w:type="dxa"/>
            <w:vAlign w:val="center"/>
          </w:tcPr>
          <w:p w14:paraId="48A099A9" w14:textId="77777777" w:rsidR="00B72CFD" w:rsidRDefault="00DB6E5B">
            <w:pPr>
              <w:spacing w:after="20"/>
            </w:pPr>
            <w:r>
              <w:rPr>
                <w:rFonts w:ascii="Times New Roman" w:hAnsi="Times New Roman"/>
                <w:sz w:val="18"/>
              </w:rPr>
              <w:t>Plasma glucose measurement</w:t>
            </w:r>
          </w:p>
        </w:tc>
      </w:tr>
      <w:tr w:rsidR="00B72CFD" w14:paraId="0E60C255"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61532218" w14:textId="77777777" w:rsidR="00B72CFD" w:rsidRDefault="00DB6E5B">
            <w:pPr>
              <w:spacing w:after="20"/>
            </w:pPr>
            <w:proofErr w:type="spellStart"/>
            <w:r>
              <w:rPr>
                <w:rFonts w:ascii="Times New Roman" w:hAnsi="Times New Roman"/>
                <w:sz w:val="18"/>
              </w:rPr>
              <w:t>BloodPressure</w:t>
            </w:r>
            <w:proofErr w:type="spellEnd"/>
          </w:p>
        </w:tc>
        <w:tc>
          <w:tcPr>
            <w:tcW w:w="4680" w:type="dxa"/>
            <w:vAlign w:val="center"/>
          </w:tcPr>
          <w:p w14:paraId="4D4FEDC0" w14:textId="77777777" w:rsidR="00B72CFD" w:rsidRDefault="00DB6E5B">
            <w:pPr>
              <w:spacing w:after="20"/>
            </w:pPr>
            <w:r>
              <w:rPr>
                <w:rFonts w:ascii="Times New Roman" w:hAnsi="Times New Roman"/>
                <w:sz w:val="18"/>
              </w:rPr>
              <w:t>Diastolic blood pressure measurement</w:t>
            </w:r>
          </w:p>
        </w:tc>
      </w:tr>
      <w:tr w:rsidR="00B72CFD" w14:paraId="137C88E9"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310BF9B7" w14:textId="77777777" w:rsidR="00B72CFD" w:rsidRDefault="00DB6E5B">
            <w:pPr>
              <w:spacing w:after="20"/>
            </w:pPr>
            <w:proofErr w:type="spellStart"/>
            <w:r>
              <w:rPr>
                <w:rFonts w:ascii="Times New Roman" w:hAnsi="Times New Roman"/>
                <w:sz w:val="18"/>
              </w:rPr>
              <w:t>SkinThickness</w:t>
            </w:r>
            <w:proofErr w:type="spellEnd"/>
          </w:p>
        </w:tc>
        <w:tc>
          <w:tcPr>
            <w:tcW w:w="4680" w:type="dxa"/>
            <w:vAlign w:val="center"/>
          </w:tcPr>
          <w:p w14:paraId="3377BC38" w14:textId="77777777" w:rsidR="00B72CFD" w:rsidRDefault="00DB6E5B">
            <w:pPr>
              <w:spacing w:after="20"/>
            </w:pPr>
            <w:r>
              <w:rPr>
                <w:rFonts w:ascii="Times New Roman" w:hAnsi="Times New Roman"/>
                <w:sz w:val="18"/>
              </w:rPr>
              <w:t>Triceps skin-fold thickness</w:t>
            </w:r>
          </w:p>
        </w:tc>
      </w:tr>
      <w:tr w:rsidR="00B72CFD" w14:paraId="643C5312"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2B9D20F2" w14:textId="77777777" w:rsidR="00B72CFD" w:rsidRDefault="00DB6E5B">
            <w:pPr>
              <w:spacing w:after="20"/>
            </w:pPr>
            <w:r>
              <w:rPr>
                <w:rFonts w:ascii="Times New Roman" w:hAnsi="Times New Roman"/>
                <w:sz w:val="18"/>
              </w:rPr>
              <w:t>Insulin</w:t>
            </w:r>
          </w:p>
        </w:tc>
        <w:tc>
          <w:tcPr>
            <w:tcW w:w="4680" w:type="dxa"/>
            <w:vAlign w:val="center"/>
          </w:tcPr>
          <w:p w14:paraId="4605B6A3" w14:textId="77777777" w:rsidR="00B72CFD" w:rsidRDefault="00DB6E5B">
            <w:pPr>
              <w:spacing w:after="20"/>
            </w:pPr>
            <w:r>
              <w:rPr>
                <w:rFonts w:ascii="Times New Roman" w:hAnsi="Times New Roman"/>
                <w:sz w:val="18"/>
              </w:rPr>
              <w:t>Serum insulin measurement</w:t>
            </w:r>
          </w:p>
        </w:tc>
      </w:tr>
      <w:tr w:rsidR="00B72CFD" w14:paraId="554CF449"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794BBACB" w14:textId="77777777" w:rsidR="00B72CFD" w:rsidRDefault="00DB6E5B">
            <w:pPr>
              <w:spacing w:after="20"/>
            </w:pPr>
            <w:r>
              <w:rPr>
                <w:rFonts w:ascii="Times New Roman" w:hAnsi="Times New Roman"/>
                <w:sz w:val="18"/>
              </w:rPr>
              <w:t>BMI</w:t>
            </w:r>
          </w:p>
        </w:tc>
        <w:tc>
          <w:tcPr>
            <w:tcW w:w="4680" w:type="dxa"/>
            <w:vAlign w:val="center"/>
          </w:tcPr>
          <w:p w14:paraId="6949F51B" w14:textId="77777777" w:rsidR="00B72CFD" w:rsidRDefault="00DB6E5B">
            <w:pPr>
              <w:spacing w:after="20"/>
            </w:pPr>
            <w:r>
              <w:rPr>
                <w:rFonts w:ascii="Times New Roman" w:hAnsi="Times New Roman"/>
                <w:sz w:val="18"/>
              </w:rPr>
              <w:t>Body mass index</w:t>
            </w:r>
          </w:p>
        </w:tc>
      </w:tr>
      <w:tr w:rsidR="00B72CFD" w14:paraId="4FF271BF"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04446871" w14:textId="77777777" w:rsidR="00B72CFD" w:rsidRDefault="00DB6E5B">
            <w:pPr>
              <w:spacing w:after="20"/>
            </w:pPr>
            <w:proofErr w:type="spellStart"/>
            <w:r>
              <w:rPr>
                <w:rFonts w:ascii="Times New Roman" w:hAnsi="Times New Roman"/>
                <w:sz w:val="18"/>
              </w:rPr>
              <w:t>DiabetesPedigreeFunction</w:t>
            </w:r>
            <w:proofErr w:type="spellEnd"/>
          </w:p>
        </w:tc>
        <w:tc>
          <w:tcPr>
            <w:tcW w:w="4680" w:type="dxa"/>
            <w:vAlign w:val="center"/>
          </w:tcPr>
          <w:p w14:paraId="4F677B4F" w14:textId="77777777" w:rsidR="00B72CFD" w:rsidRDefault="00DB6E5B">
            <w:pPr>
              <w:spacing w:after="20"/>
            </w:pPr>
            <w:r>
              <w:rPr>
                <w:rFonts w:ascii="Times New Roman" w:hAnsi="Times New Roman"/>
                <w:sz w:val="18"/>
              </w:rPr>
              <w:t>A diabetes-family-history-related function supplied by the dataset</w:t>
            </w:r>
          </w:p>
        </w:tc>
      </w:tr>
      <w:tr w:rsidR="00B72CFD" w14:paraId="18BB0A92"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23028361" w14:textId="77777777" w:rsidR="00B72CFD" w:rsidRDefault="00DB6E5B">
            <w:pPr>
              <w:spacing w:after="20"/>
            </w:pPr>
            <w:r>
              <w:rPr>
                <w:rFonts w:ascii="Times New Roman" w:hAnsi="Times New Roman"/>
                <w:sz w:val="18"/>
              </w:rPr>
              <w:t>Age</w:t>
            </w:r>
          </w:p>
        </w:tc>
        <w:tc>
          <w:tcPr>
            <w:tcW w:w="4680" w:type="dxa"/>
            <w:vAlign w:val="center"/>
          </w:tcPr>
          <w:p w14:paraId="3276F5A8" w14:textId="77777777" w:rsidR="00B72CFD" w:rsidRDefault="00DB6E5B">
            <w:pPr>
              <w:spacing w:after="20"/>
            </w:pPr>
            <w:r>
              <w:rPr>
                <w:rFonts w:ascii="Times New Roman" w:hAnsi="Times New Roman"/>
                <w:sz w:val="18"/>
              </w:rPr>
              <w:t>Age in years</w:t>
            </w:r>
          </w:p>
        </w:tc>
      </w:tr>
      <w:tr w:rsidR="00B72CFD" w14:paraId="5782E241" w14:textId="77777777">
        <w:tblPrEx>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680" w:type="dxa"/>
            <w:vAlign w:val="center"/>
          </w:tcPr>
          <w:p w14:paraId="5A914307" w14:textId="77777777" w:rsidR="00B72CFD" w:rsidRDefault="00DB6E5B">
            <w:pPr>
              <w:spacing w:after="20"/>
            </w:pPr>
            <w:r>
              <w:rPr>
                <w:rFonts w:ascii="Times New Roman" w:hAnsi="Times New Roman"/>
                <w:sz w:val="18"/>
              </w:rPr>
              <w:t>Outcome</w:t>
            </w:r>
          </w:p>
        </w:tc>
        <w:tc>
          <w:tcPr>
            <w:tcW w:w="4680" w:type="dxa"/>
            <w:vAlign w:val="center"/>
          </w:tcPr>
          <w:p w14:paraId="11C54208" w14:textId="77777777" w:rsidR="00B72CFD" w:rsidRDefault="00DB6E5B">
            <w:pPr>
              <w:spacing w:after="20"/>
            </w:pPr>
            <w:r>
              <w:rPr>
                <w:rFonts w:ascii="Times New Roman" w:hAnsi="Times New Roman"/>
                <w:sz w:val="18"/>
              </w:rPr>
              <w:t>Binary target label: 0 or 1</w:t>
            </w:r>
          </w:p>
        </w:tc>
      </w:tr>
    </w:tbl>
    <w:p w14:paraId="532EBE0A" w14:textId="77777777" w:rsidR="00B72CFD" w:rsidRDefault="00B72CFD"/>
    <w:p w14:paraId="433D6B16" w14:textId="77777777" w:rsidR="00B72CFD" w:rsidRDefault="00DB6E5B">
      <w:pPr>
        <w:spacing w:before="120" w:after="80"/>
      </w:pPr>
      <w:r>
        <w:rPr>
          <w:rFonts w:ascii="Times New Roman" w:hAnsi="Times New Roman"/>
          <w:b/>
          <w:sz w:val="24"/>
        </w:rPr>
        <w:t>3.2 Purpose of EDA</w:t>
      </w:r>
    </w:p>
    <w:p w14:paraId="26420296" w14:textId="77777777" w:rsidR="00B72CFD" w:rsidRDefault="00DB6E5B">
      <w:pPr>
        <w:spacing w:after="100" w:line="276" w:lineRule="auto"/>
        <w:jc w:val="both"/>
      </w:pPr>
      <w:r>
        <w:rPr>
          <w:rFonts w:ascii="Times New Roman" w:hAnsi="Times New Roman"/>
        </w:rPr>
        <w:t>Exploratory Data Analysis (EDA) is used to understand the size and structure of the data, verify the target distribution, review data types, locate missing or suspicious values, and identify potential patterns before model fitting. It also helps reveal whether a seemingly valid numeric zero represents a true measurement or a missing clinical reading.</w:t>
      </w:r>
    </w:p>
    <w:p w14:paraId="4D69F4EE" w14:textId="77777777" w:rsidR="00B72CFD" w:rsidRDefault="00DB6E5B">
      <w:pPr>
        <w:spacing w:before="120" w:after="80"/>
      </w:pPr>
      <w:r>
        <w:rPr>
          <w:rFonts w:ascii="Times New Roman" w:hAnsi="Times New Roman"/>
          <w:b/>
          <w:sz w:val="24"/>
        </w:rPr>
        <w:t>3.3 Preparation Steps Actually Performed</w:t>
      </w:r>
    </w:p>
    <w:p w14:paraId="74E63064" w14:textId="77777777" w:rsidR="00B72CFD" w:rsidRDefault="00DB6E5B">
      <w:pPr>
        <w:spacing w:after="40" w:line="252" w:lineRule="auto"/>
        <w:ind w:left="360" w:hanging="259"/>
      </w:pPr>
      <w:r>
        <w:rPr>
          <w:rFonts w:ascii="Times New Roman" w:hAnsi="Times New Roman"/>
          <w:sz w:val="21"/>
        </w:rPr>
        <w:t>• The loader checks that all configured feature columns and the Outcome target are present.</w:t>
      </w:r>
    </w:p>
    <w:p w14:paraId="3DDB55AE" w14:textId="77777777" w:rsidR="00B72CFD" w:rsidRDefault="00DB6E5B">
      <w:pPr>
        <w:spacing w:after="40" w:line="252" w:lineRule="auto"/>
        <w:ind w:left="360" w:hanging="259"/>
      </w:pPr>
      <w:r>
        <w:rPr>
          <w:rFonts w:ascii="Times New Roman" w:hAnsi="Times New Roman"/>
          <w:sz w:val="21"/>
        </w:rPr>
        <w:t>• The dataset summary records row and column counts, data types, target frequencies, class proportions, and zero counts for selected measurements.</w:t>
      </w:r>
    </w:p>
    <w:p w14:paraId="2272B6AD" w14:textId="77777777" w:rsidR="00B72CFD" w:rsidRDefault="00DB6E5B">
      <w:pPr>
        <w:spacing w:after="40" w:line="252" w:lineRule="auto"/>
        <w:ind w:left="360" w:hanging="259"/>
      </w:pPr>
      <w:r>
        <w:rPr>
          <w:rFonts w:ascii="Times New Roman" w:hAnsi="Times New Roman"/>
          <w:sz w:val="21"/>
        </w:rPr>
        <w:t xml:space="preserve">• The cleaning function replaces selected physiological zero values with </w:t>
      </w:r>
      <w:proofErr w:type="spellStart"/>
      <w:r>
        <w:rPr>
          <w:rFonts w:ascii="Times New Roman" w:hAnsi="Times New Roman"/>
          <w:sz w:val="21"/>
        </w:rPr>
        <w:t>NaN</w:t>
      </w:r>
      <w:proofErr w:type="spellEnd"/>
      <w:r>
        <w:rPr>
          <w:rFonts w:ascii="Times New Roman" w:hAnsi="Times New Roman"/>
          <w:sz w:val="21"/>
        </w:rPr>
        <w:t>.</w:t>
      </w:r>
    </w:p>
    <w:p w14:paraId="25D6C2BF" w14:textId="77777777" w:rsidR="00B72CFD" w:rsidRDefault="00DB6E5B">
      <w:pPr>
        <w:spacing w:after="40" w:line="252" w:lineRule="auto"/>
        <w:ind w:left="360" w:hanging="259"/>
      </w:pPr>
      <w:r>
        <w:rPr>
          <w:rFonts w:ascii="Times New Roman" w:hAnsi="Times New Roman"/>
          <w:sz w:val="21"/>
        </w:rPr>
        <w:t>• A stratified 70%/15%/15% train/validation/test split is implemented to maintain class proportions across partitions.</w:t>
      </w:r>
    </w:p>
    <w:p w14:paraId="3AF9E032" w14:textId="77777777" w:rsidR="00B72CFD" w:rsidRDefault="00DB6E5B">
      <w:pPr>
        <w:spacing w:after="40" w:line="252" w:lineRule="auto"/>
        <w:ind w:left="360" w:hanging="259"/>
      </w:pPr>
      <w:r>
        <w:rPr>
          <w:rFonts w:ascii="Times New Roman" w:hAnsi="Times New Roman"/>
          <w:sz w:val="21"/>
        </w:rPr>
        <w:t>• The preprocessing pipeline applies median imputation, standard scaling, and missingness indicators.</w:t>
      </w:r>
    </w:p>
    <w:p w14:paraId="1F1AAA98" w14:textId="77777777" w:rsidR="00B72CFD" w:rsidRDefault="00DB6E5B">
      <w:pPr>
        <w:spacing w:after="40" w:line="252" w:lineRule="auto"/>
        <w:ind w:left="360" w:hanging="259"/>
      </w:pPr>
      <w:r>
        <w:rPr>
          <w:rFonts w:ascii="Times New Roman" w:hAnsi="Times New Roman"/>
          <w:sz w:val="21"/>
        </w:rPr>
        <w:t>• A fixed random seed of 42 is used in configured splitting and modelling routines to improve reproducibility.</w:t>
      </w:r>
    </w:p>
    <w:p w14:paraId="5D0F472F" w14:textId="77777777" w:rsidR="00B72CFD" w:rsidRDefault="00DB6E5B">
      <w:pPr>
        <w:spacing w:before="120" w:after="80"/>
      </w:pPr>
      <w:r>
        <w:rPr>
          <w:rFonts w:ascii="Times New Roman" w:hAnsi="Times New Roman"/>
          <w:b/>
          <w:sz w:val="24"/>
        </w:rPr>
        <w:t>3.4 EDA Exploration - Implementation</w:t>
      </w:r>
    </w:p>
    <w:p w14:paraId="2E2AB83B" w14:textId="77777777" w:rsidR="00B72CFD" w:rsidRDefault="00DB6E5B">
      <w:pPr>
        <w:spacing w:after="100" w:line="276" w:lineRule="auto"/>
        <w:jc w:val="both"/>
      </w:pPr>
      <w:r>
        <w:rPr>
          <w:rFonts w:ascii="Times New Roman" w:hAnsi="Times New Roman"/>
        </w:rPr>
        <w:t xml:space="preserve">The data-loading module uses pandas to read the CSV and checks required columns before analysis. It calculates target counts and proportions with </w:t>
      </w:r>
      <w:proofErr w:type="spellStart"/>
      <w:r>
        <w:rPr>
          <w:rFonts w:ascii="Times New Roman" w:hAnsi="Times New Roman"/>
        </w:rPr>
        <w:t>value_</w:t>
      </w:r>
      <w:proofErr w:type="gramStart"/>
      <w:r>
        <w:rPr>
          <w:rFonts w:ascii="Times New Roman" w:hAnsi="Times New Roman"/>
        </w:rPr>
        <w:t>counts</w:t>
      </w:r>
      <w:proofErr w:type="spellEnd"/>
      <w:r>
        <w:rPr>
          <w:rFonts w:ascii="Times New Roman" w:hAnsi="Times New Roman"/>
        </w:rPr>
        <w:t>(</w:t>
      </w:r>
      <w:proofErr w:type="gramEnd"/>
      <w:r>
        <w:rPr>
          <w:rFonts w:ascii="Times New Roman" w:hAnsi="Times New Roman"/>
        </w:rPr>
        <w:t>), and calculates the number of zero entries in the configured physiological columns. The source code also provides a cleaning function and stratified splitting utilities. The project report describes additional plots and analysis artifacts for model comparison, threshold trade-offs, calibration, and feature interpretation.</w:t>
      </w:r>
    </w:p>
    <w:p w14:paraId="37EA8753" w14:textId="77777777" w:rsidR="00B72CFD" w:rsidRDefault="00DB6E5B">
      <w:pPr>
        <w:spacing w:before="120" w:after="80"/>
      </w:pPr>
      <w:r>
        <w:rPr>
          <w:rFonts w:ascii="Times New Roman" w:hAnsi="Times New Roman"/>
          <w:b/>
          <w:sz w:val="24"/>
        </w:rPr>
        <w:t>3.5 Summary of EDA Findings</w:t>
      </w:r>
    </w:p>
    <w:p w14:paraId="3B565777" w14:textId="77777777" w:rsidR="00B72CFD" w:rsidRDefault="00DB6E5B">
      <w:pPr>
        <w:spacing w:after="40" w:line="252" w:lineRule="auto"/>
        <w:ind w:left="360" w:hanging="259"/>
      </w:pPr>
      <w:r>
        <w:rPr>
          <w:rFonts w:ascii="Times New Roman" w:hAnsi="Times New Roman"/>
          <w:sz w:val="21"/>
        </w:rPr>
        <w:t>• The configured input schema consists of eight clinical/demographic predictors and one binary target.</w:t>
      </w:r>
    </w:p>
    <w:p w14:paraId="7A6641AD" w14:textId="77777777" w:rsidR="00B72CFD" w:rsidRDefault="00DB6E5B">
      <w:pPr>
        <w:spacing w:after="40" w:line="252" w:lineRule="auto"/>
        <w:ind w:left="360" w:hanging="259"/>
      </w:pPr>
      <w:r>
        <w:rPr>
          <w:rFonts w:ascii="Times New Roman" w:hAnsi="Times New Roman"/>
          <w:sz w:val="21"/>
        </w:rPr>
        <w:t>• Some zero entries in clinical measurement columns are treated as missing data rather than meaningful measurements.</w:t>
      </w:r>
    </w:p>
    <w:p w14:paraId="3FF274B2" w14:textId="77777777" w:rsidR="00B72CFD" w:rsidRDefault="00DB6E5B">
      <w:pPr>
        <w:spacing w:after="40" w:line="252" w:lineRule="auto"/>
        <w:ind w:left="360" w:hanging="259"/>
      </w:pPr>
      <w:r>
        <w:rPr>
          <w:rFonts w:ascii="Times New Roman" w:hAnsi="Times New Roman"/>
          <w:sz w:val="21"/>
        </w:rPr>
        <w:t>• The reported dataset is modest in size (768 records), making careful splitting and cross-validation important.</w:t>
      </w:r>
    </w:p>
    <w:p w14:paraId="5373AB67" w14:textId="77777777" w:rsidR="00B72CFD" w:rsidRDefault="00DB6E5B">
      <w:pPr>
        <w:spacing w:after="40" w:line="252" w:lineRule="auto"/>
        <w:ind w:left="360" w:hanging="259"/>
      </w:pPr>
      <w:r>
        <w:rPr>
          <w:rFonts w:ascii="Times New Roman" w:hAnsi="Times New Roman"/>
          <w:sz w:val="21"/>
        </w:rPr>
        <w:t>• The project report describes the target distribution as approximately 65.1% negative and 34.9% positive; this is a dataset-level proportion, not a population prevalence estimate.</w:t>
      </w:r>
    </w:p>
    <w:p w14:paraId="178366FC" w14:textId="77777777" w:rsidR="00B72CFD" w:rsidRDefault="00DB6E5B">
      <w:pPr>
        <w:spacing w:after="40" w:line="252" w:lineRule="auto"/>
        <w:ind w:left="360" w:hanging="259"/>
      </w:pPr>
      <w:r>
        <w:rPr>
          <w:rFonts w:ascii="Times New Roman" w:hAnsi="Times New Roman"/>
          <w:sz w:val="21"/>
        </w:rPr>
        <w:lastRenderedPageBreak/>
        <w:t>• Glucose, BMI, and Age are highlighted in the repository report as important contributors to model predictions. Such associations are predictive, not evidence of causation.</w:t>
      </w:r>
    </w:p>
    <w:p w14:paraId="27129FD9" w14:textId="77777777" w:rsidR="00B72CFD" w:rsidRDefault="00DB6E5B">
      <w:pPr>
        <w:spacing w:before="200" w:after="80"/>
      </w:pPr>
      <w:r>
        <w:rPr>
          <w:rFonts w:ascii="Times New Roman" w:hAnsi="Times New Roman"/>
          <w:b/>
          <w:sz w:val="28"/>
        </w:rPr>
        <w:t>4. ALGORITHM SELECTION AND IMPLEMENTATION</w:t>
      </w:r>
    </w:p>
    <w:p w14:paraId="108B1A8E" w14:textId="77777777" w:rsidR="00B72CFD" w:rsidRDefault="00DB6E5B">
      <w:pPr>
        <w:spacing w:before="120" w:after="80"/>
      </w:pPr>
      <w:r>
        <w:rPr>
          <w:rFonts w:ascii="Times New Roman" w:hAnsi="Times New Roman"/>
          <w:b/>
          <w:sz w:val="24"/>
        </w:rPr>
        <w:t>4.1 Algorithms Considered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20"/>
        <w:gridCol w:w="3120"/>
        <w:gridCol w:w="3120"/>
      </w:tblGrid>
      <w:tr w:rsidR="00B72CFD" w14:paraId="52471410" w14:textId="77777777">
        <w:trPr>
          <w:jc w:val="center"/>
        </w:trPr>
        <w:tc>
          <w:tcPr>
            <w:tcW w:w="3120" w:type="dxa"/>
            <w:vAlign w:val="center"/>
          </w:tcPr>
          <w:p w14:paraId="43868171" w14:textId="77777777" w:rsidR="00B72CFD" w:rsidRDefault="00DB6E5B">
            <w:r>
              <w:rPr>
                <w:rFonts w:ascii="Times New Roman" w:hAnsi="Times New Roman"/>
                <w:b/>
                <w:sz w:val="19"/>
              </w:rPr>
              <w:t>Algorithm</w:t>
            </w:r>
          </w:p>
        </w:tc>
        <w:tc>
          <w:tcPr>
            <w:tcW w:w="3120" w:type="dxa"/>
            <w:vAlign w:val="center"/>
          </w:tcPr>
          <w:p w14:paraId="1A20AD4F" w14:textId="77777777" w:rsidR="00B72CFD" w:rsidRDefault="00DB6E5B">
            <w:r>
              <w:rPr>
                <w:rFonts w:ascii="Times New Roman" w:hAnsi="Times New Roman"/>
                <w:b/>
                <w:sz w:val="19"/>
              </w:rPr>
              <w:t>Role in the study</w:t>
            </w:r>
          </w:p>
        </w:tc>
        <w:tc>
          <w:tcPr>
            <w:tcW w:w="3120" w:type="dxa"/>
            <w:vAlign w:val="center"/>
          </w:tcPr>
          <w:p w14:paraId="72A580B2" w14:textId="77777777" w:rsidR="00B72CFD" w:rsidRDefault="00DB6E5B">
            <w:r>
              <w:rPr>
                <w:rFonts w:ascii="Times New Roman" w:hAnsi="Times New Roman"/>
                <w:b/>
                <w:sz w:val="19"/>
              </w:rPr>
              <w:t>Strength / consideration</w:t>
            </w:r>
          </w:p>
        </w:tc>
      </w:tr>
      <w:tr w:rsidR="00B72CFD" w14:paraId="3846CACE" w14:textId="77777777">
        <w:trPr>
          <w:jc w:val="center"/>
        </w:trPr>
        <w:tc>
          <w:tcPr>
            <w:tcW w:w="3120" w:type="dxa"/>
            <w:vAlign w:val="center"/>
          </w:tcPr>
          <w:p w14:paraId="0BD99D21" w14:textId="77777777" w:rsidR="00B72CFD" w:rsidRDefault="00DB6E5B">
            <w:pPr>
              <w:spacing w:after="20"/>
            </w:pPr>
            <w:r>
              <w:rPr>
                <w:rFonts w:ascii="Times New Roman" w:hAnsi="Times New Roman"/>
                <w:sz w:val="18"/>
              </w:rPr>
              <w:t>Logistic Regression</w:t>
            </w:r>
          </w:p>
        </w:tc>
        <w:tc>
          <w:tcPr>
            <w:tcW w:w="3120" w:type="dxa"/>
            <w:vAlign w:val="center"/>
          </w:tcPr>
          <w:p w14:paraId="366DC35F" w14:textId="77777777" w:rsidR="00B72CFD" w:rsidRDefault="00DB6E5B">
            <w:pPr>
              <w:spacing w:after="20"/>
            </w:pPr>
            <w:r>
              <w:rPr>
                <w:rFonts w:ascii="Times New Roman" w:hAnsi="Times New Roman"/>
                <w:sz w:val="18"/>
              </w:rPr>
              <w:t>Linear classification baseline; regularisation variants are compared.</w:t>
            </w:r>
          </w:p>
        </w:tc>
        <w:tc>
          <w:tcPr>
            <w:tcW w:w="3120" w:type="dxa"/>
            <w:vAlign w:val="center"/>
          </w:tcPr>
          <w:p w14:paraId="2BECD8D2" w14:textId="77777777" w:rsidR="00B72CFD" w:rsidRDefault="00DB6E5B">
            <w:pPr>
              <w:spacing w:after="20"/>
            </w:pPr>
            <w:r>
              <w:rPr>
                <w:rFonts w:ascii="Times New Roman" w:hAnsi="Times New Roman"/>
                <w:sz w:val="18"/>
              </w:rPr>
              <w:t>Interpretable baseline; models linear relationships in transformed features.</w:t>
            </w:r>
          </w:p>
        </w:tc>
      </w:tr>
      <w:tr w:rsidR="00B72CFD" w14:paraId="35BA2CF6" w14:textId="77777777">
        <w:trPr>
          <w:jc w:val="center"/>
        </w:trPr>
        <w:tc>
          <w:tcPr>
            <w:tcW w:w="3120" w:type="dxa"/>
            <w:vAlign w:val="center"/>
          </w:tcPr>
          <w:p w14:paraId="0EDF0480" w14:textId="77777777" w:rsidR="00B72CFD" w:rsidRDefault="00DB6E5B">
            <w:pPr>
              <w:spacing w:after="20"/>
            </w:pPr>
            <w:r>
              <w:rPr>
                <w:rFonts w:ascii="Times New Roman" w:hAnsi="Times New Roman"/>
                <w:sz w:val="18"/>
              </w:rPr>
              <w:t>Support Vector Machine (SVM)</w:t>
            </w:r>
          </w:p>
        </w:tc>
        <w:tc>
          <w:tcPr>
            <w:tcW w:w="3120" w:type="dxa"/>
            <w:vAlign w:val="center"/>
          </w:tcPr>
          <w:p w14:paraId="1CBC56CD" w14:textId="77777777" w:rsidR="00B72CFD" w:rsidRDefault="00DB6E5B">
            <w:pPr>
              <w:spacing w:after="20"/>
            </w:pPr>
            <w:r>
              <w:rPr>
                <w:rFonts w:ascii="Times New Roman" w:hAnsi="Times New Roman"/>
                <w:sz w:val="18"/>
              </w:rPr>
              <w:t>Linear and RBF variants appear in the reported benchmark.</w:t>
            </w:r>
          </w:p>
        </w:tc>
        <w:tc>
          <w:tcPr>
            <w:tcW w:w="3120" w:type="dxa"/>
            <w:vAlign w:val="center"/>
          </w:tcPr>
          <w:p w14:paraId="005AC813" w14:textId="77777777" w:rsidR="00B72CFD" w:rsidRDefault="00DB6E5B">
            <w:pPr>
              <w:spacing w:after="20"/>
            </w:pPr>
            <w:r>
              <w:rPr>
                <w:rFonts w:ascii="Times New Roman" w:hAnsi="Times New Roman"/>
                <w:sz w:val="18"/>
              </w:rPr>
              <w:t>Can model linear or nonlinear boundaries; scaling is important.</w:t>
            </w:r>
          </w:p>
        </w:tc>
      </w:tr>
      <w:tr w:rsidR="00B72CFD" w14:paraId="61A83A5D" w14:textId="77777777">
        <w:trPr>
          <w:jc w:val="center"/>
        </w:trPr>
        <w:tc>
          <w:tcPr>
            <w:tcW w:w="3120" w:type="dxa"/>
            <w:vAlign w:val="center"/>
          </w:tcPr>
          <w:p w14:paraId="425BABB7" w14:textId="77777777" w:rsidR="00B72CFD" w:rsidRDefault="00DB6E5B">
            <w:pPr>
              <w:spacing w:after="20"/>
            </w:pPr>
            <w:r>
              <w:rPr>
                <w:rFonts w:ascii="Times New Roman" w:hAnsi="Times New Roman"/>
                <w:sz w:val="18"/>
              </w:rPr>
              <w:t>Decision Tree</w:t>
            </w:r>
          </w:p>
        </w:tc>
        <w:tc>
          <w:tcPr>
            <w:tcW w:w="3120" w:type="dxa"/>
            <w:vAlign w:val="center"/>
          </w:tcPr>
          <w:p w14:paraId="51D7653E" w14:textId="77777777" w:rsidR="00B72CFD" w:rsidRDefault="00DB6E5B">
            <w:pPr>
              <w:spacing w:after="20"/>
            </w:pPr>
            <w:r>
              <w:rPr>
                <w:rFonts w:ascii="Times New Roman" w:hAnsi="Times New Roman"/>
                <w:sz w:val="18"/>
              </w:rPr>
              <w:t>Tree-based baseline with depth and pruning analysis.</w:t>
            </w:r>
          </w:p>
        </w:tc>
        <w:tc>
          <w:tcPr>
            <w:tcW w:w="3120" w:type="dxa"/>
            <w:vAlign w:val="center"/>
          </w:tcPr>
          <w:p w14:paraId="4F53EC97" w14:textId="77777777" w:rsidR="00B72CFD" w:rsidRDefault="00DB6E5B">
            <w:pPr>
              <w:spacing w:after="20"/>
            </w:pPr>
            <w:r>
              <w:rPr>
                <w:rFonts w:ascii="Times New Roman" w:hAnsi="Times New Roman"/>
                <w:sz w:val="18"/>
              </w:rPr>
              <w:t>Readable decision rules; deep trees may overfit.</w:t>
            </w:r>
          </w:p>
        </w:tc>
      </w:tr>
      <w:tr w:rsidR="00B72CFD" w14:paraId="2CB3CD1A" w14:textId="77777777">
        <w:trPr>
          <w:jc w:val="center"/>
        </w:trPr>
        <w:tc>
          <w:tcPr>
            <w:tcW w:w="3120" w:type="dxa"/>
            <w:vAlign w:val="center"/>
          </w:tcPr>
          <w:p w14:paraId="0DD3F601" w14:textId="77777777" w:rsidR="00B72CFD" w:rsidRDefault="00DB6E5B">
            <w:pPr>
              <w:spacing w:after="20"/>
            </w:pPr>
            <w:r>
              <w:rPr>
                <w:rFonts w:ascii="Times New Roman" w:hAnsi="Times New Roman"/>
                <w:sz w:val="18"/>
              </w:rPr>
              <w:t>Random Forest</w:t>
            </w:r>
          </w:p>
        </w:tc>
        <w:tc>
          <w:tcPr>
            <w:tcW w:w="3120" w:type="dxa"/>
            <w:vAlign w:val="center"/>
          </w:tcPr>
          <w:p w14:paraId="17912D47" w14:textId="77777777" w:rsidR="00B72CFD" w:rsidRDefault="00DB6E5B">
            <w:pPr>
              <w:spacing w:after="20"/>
            </w:pPr>
            <w:r>
              <w:rPr>
                <w:rFonts w:ascii="Times New Roman" w:hAnsi="Times New Roman"/>
                <w:sz w:val="18"/>
              </w:rPr>
              <w:t>Ensemble classifier and default production-pipeline classifier.</w:t>
            </w:r>
          </w:p>
        </w:tc>
        <w:tc>
          <w:tcPr>
            <w:tcW w:w="3120" w:type="dxa"/>
            <w:vAlign w:val="center"/>
          </w:tcPr>
          <w:p w14:paraId="3782B703" w14:textId="77777777" w:rsidR="00B72CFD" w:rsidRDefault="00DB6E5B">
            <w:pPr>
              <w:spacing w:after="20"/>
            </w:pPr>
            <w:r>
              <w:rPr>
                <w:rFonts w:ascii="Times New Roman" w:hAnsi="Times New Roman"/>
                <w:sz w:val="18"/>
              </w:rPr>
              <w:t>Combines bootstrap trees to reduce variance and improve stability.</w:t>
            </w:r>
          </w:p>
        </w:tc>
      </w:tr>
      <w:tr w:rsidR="00B72CFD" w14:paraId="02A55678" w14:textId="77777777">
        <w:trPr>
          <w:jc w:val="center"/>
        </w:trPr>
        <w:tc>
          <w:tcPr>
            <w:tcW w:w="3120" w:type="dxa"/>
            <w:vAlign w:val="center"/>
          </w:tcPr>
          <w:p w14:paraId="08D01E37" w14:textId="77777777" w:rsidR="00B72CFD" w:rsidRDefault="00DB6E5B">
            <w:pPr>
              <w:spacing w:after="20"/>
            </w:pPr>
            <w:r>
              <w:rPr>
                <w:rFonts w:ascii="Times New Roman" w:hAnsi="Times New Roman"/>
                <w:sz w:val="18"/>
              </w:rPr>
              <w:t>AdaBoost / Gradient Boosting</w:t>
            </w:r>
          </w:p>
        </w:tc>
        <w:tc>
          <w:tcPr>
            <w:tcW w:w="3120" w:type="dxa"/>
            <w:vAlign w:val="center"/>
          </w:tcPr>
          <w:p w14:paraId="3323C733" w14:textId="77777777" w:rsidR="00B72CFD" w:rsidRDefault="00DB6E5B">
            <w:pPr>
              <w:spacing w:after="20"/>
            </w:pPr>
            <w:r>
              <w:rPr>
                <w:rFonts w:ascii="Times New Roman" w:hAnsi="Times New Roman"/>
                <w:sz w:val="18"/>
              </w:rPr>
              <w:t>Additional ensemble comparison models.</w:t>
            </w:r>
          </w:p>
        </w:tc>
        <w:tc>
          <w:tcPr>
            <w:tcW w:w="3120" w:type="dxa"/>
            <w:vAlign w:val="center"/>
          </w:tcPr>
          <w:p w14:paraId="7E9DB13C" w14:textId="77777777" w:rsidR="00B72CFD" w:rsidRDefault="00DB6E5B">
            <w:pPr>
              <w:spacing w:after="20"/>
            </w:pPr>
            <w:r>
              <w:rPr>
                <w:rFonts w:ascii="Times New Roman" w:hAnsi="Times New Roman"/>
                <w:sz w:val="18"/>
              </w:rPr>
              <w:t>Combines weak learners; performance depends on configuration.</w:t>
            </w:r>
          </w:p>
        </w:tc>
      </w:tr>
      <w:tr w:rsidR="00B72CFD" w14:paraId="2406B974" w14:textId="77777777">
        <w:trPr>
          <w:jc w:val="center"/>
        </w:trPr>
        <w:tc>
          <w:tcPr>
            <w:tcW w:w="3120" w:type="dxa"/>
            <w:vAlign w:val="center"/>
          </w:tcPr>
          <w:p w14:paraId="1BF2DCE3" w14:textId="77777777" w:rsidR="00B72CFD" w:rsidRDefault="00DB6E5B">
            <w:pPr>
              <w:spacing w:after="20"/>
            </w:pPr>
            <w:proofErr w:type="spellStart"/>
            <w:r>
              <w:rPr>
                <w:rFonts w:ascii="Times New Roman" w:hAnsi="Times New Roman"/>
                <w:sz w:val="18"/>
              </w:rPr>
              <w:t>HistGradientBoosting</w:t>
            </w:r>
            <w:proofErr w:type="spellEnd"/>
          </w:p>
        </w:tc>
        <w:tc>
          <w:tcPr>
            <w:tcW w:w="3120" w:type="dxa"/>
            <w:vAlign w:val="center"/>
          </w:tcPr>
          <w:p w14:paraId="4F10B926" w14:textId="77777777" w:rsidR="00B72CFD" w:rsidRDefault="00DB6E5B">
            <w:pPr>
              <w:spacing w:after="20"/>
            </w:pPr>
            <w:r>
              <w:rPr>
                <w:rFonts w:ascii="Times New Roman" w:hAnsi="Times New Roman"/>
                <w:sz w:val="18"/>
              </w:rPr>
              <w:t>Strong model in the repository's reported validation benchmark.</w:t>
            </w:r>
          </w:p>
        </w:tc>
        <w:tc>
          <w:tcPr>
            <w:tcW w:w="3120" w:type="dxa"/>
            <w:vAlign w:val="center"/>
          </w:tcPr>
          <w:p w14:paraId="4F9BB8A0" w14:textId="77777777" w:rsidR="00B72CFD" w:rsidRDefault="00DB6E5B">
            <w:pPr>
              <w:spacing w:after="20"/>
            </w:pPr>
            <w:r>
              <w:rPr>
                <w:rFonts w:ascii="Times New Roman" w:hAnsi="Times New Roman"/>
                <w:sz w:val="18"/>
              </w:rPr>
              <w:t>Gradient-boosted trees can capture nonlinear interactions.</w:t>
            </w:r>
          </w:p>
        </w:tc>
      </w:tr>
      <w:tr w:rsidR="00B72CFD" w14:paraId="046E82C6" w14:textId="77777777">
        <w:trPr>
          <w:jc w:val="center"/>
        </w:trPr>
        <w:tc>
          <w:tcPr>
            <w:tcW w:w="3120" w:type="dxa"/>
            <w:vAlign w:val="center"/>
          </w:tcPr>
          <w:p w14:paraId="31055D20" w14:textId="77777777" w:rsidR="00B72CFD" w:rsidRDefault="00DB6E5B">
            <w:pPr>
              <w:spacing w:after="20"/>
            </w:pPr>
            <w:r>
              <w:rPr>
                <w:rFonts w:ascii="Times New Roman" w:hAnsi="Times New Roman"/>
                <w:sz w:val="18"/>
              </w:rPr>
              <w:t>K-Means, Hierarchical Clustering, DBSCAN</w:t>
            </w:r>
          </w:p>
        </w:tc>
        <w:tc>
          <w:tcPr>
            <w:tcW w:w="3120" w:type="dxa"/>
            <w:vAlign w:val="center"/>
          </w:tcPr>
          <w:p w14:paraId="35D26121" w14:textId="77777777" w:rsidR="00B72CFD" w:rsidRDefault="00DB6E5B">
            <w:pPr>
              <w:spacing w:after="20"/>
            </w:pPr>
            <w:r>
              <w:rPr>
                <w:rFonts w:ascii="Times New Roman" w:hAnsi="Times New Roman"/>
                <w:sz w:val="18"/>
              </w:rPr>
              <w:t>Unsupervised exploratory methods described in REPORT.md.</w:t>
            </w:r>
          </w:p>
        </w:tc>
        <w:tc>
          <w:tcPr>
            <w:tcW w:w="3120" w:type="dxa"/>
            <w:vAlign w:val="center"/>
          </w:tcPr>
          <w:p w14:paraId="62E4F3EC" w14:textId="77777777" w:rsidR="00B72CFD" w:rsidRDefault="00DB6E5B">
            <w:pPr>
              <w:spacing w:after="20"/>
            </w:pPr>
            <w:r>
              <w:rPr>
                <w:rFonts w:ascii="Times New Roman" w:hAnsi="Times New Roman"/>
                <w:sz w:val="18"/>
              </w:rPr>
              <w:t>Explore group structure and unusual records; clusters are not diabetes diagnoses.</w:t>
            </w:r>
          </w:p>
        </w:tc>
      </w:tr>
    </w:tbl>
    <w:p w14:paraId="1E9B97D6" w14:textId="77777777" w:rsidR="00B72CFD" w:rsidRDefault="00B72CFD"/>
    <w:p w14:paraId="521C9F2B" w14:textId="77777777" w:rsidR="00B72CFD" w:rsidRDefault="00DB6E5B">
      <w:pPr>
        <w:spacing w:before="120" w:after="80"/>
      </w:pPr>
      <w:r>
        <w:rPr>
          <w:rFonts w:ascii="Times New Roman" w:hAnsi="Times New Roman"/>
          <w:b/>
          <w:sz w:val="24"/>
        </w:rPr>
        <w:t>4.2 Data Preprocessing Pipeline</w:t>
      </w:r>
    </w:p>
    <w:p w14:paraId="2F1317D4" w14:textId="77777777" w:rsidR="00B72CFD" w:rsidRDefault="00DB6E5B">
      <w:pPr>
        <w:spacing w:after="100" w:line="276" w:lineRule="auto"/>
        <w:jc w:val="both"/>
      </w:pPr>
      <w:r>
        <w:rPr>
          <w:rFonts w:ascii="Times New Roman" w:hAnsi="Times New Roman"/>
        </w:rPr>
        <w:t xml:space="preserve">The source module defines a custom PhysiologicalZeroSanitizer transformer. It changes zero values to </w:t>
      </w:r>
      <w:proofErr w:type="spellStart"/>
      <w:r>
        <w:rPr>
          <w:rFonts w:ascii="Times New Roman" w:hAnsi="Times New Roman"/>
        </w:rPr>
        <w:t>NaN</w:t>
      </w:r>
      <w:proofErr w:type="spellEnd"/>
      <w:r>
        <w:rPr>
          <w:rFonts w:ascii="Times New Roman" w:hAnsi="Times New Roman"/>
        </w:rPr>
        <w:t xml:space="preserve"> for Glucose, </w:t>
      </w:r>
      <w:proofErr w:type="spellStart"/>
      <w:r>
        <w:rPr>
          <w:rFonts w:ascii="Times New Roman" w:hAnsi="Times New Roman"/>
        </w:rPr>
        <w:t>BloodPressure</w:t>
      </w:r>
      <w:proofErr w:type="spellEnd"/>
      <w:r>
        <w:rPr>
          <w:rFonts w:ascii="Times New Roman" w:hAnsi="Times New Roman"/>
        </w:rPr>
        <w:t xml:space="preserve">, </w:t>
      </w:r>
      <w:proofErr w:type="spellStart"/>
      <w:r>
        <w:rPr>
          <w:rFonts w:ascii="Times New Roman" w:hAnsi="Times New Roman"/>
        </w:rPr>
        <w:t>SkinThickness</w:t>
      </w:r>
      <w:proofErr w:type="spellEnd"/>
      <w:r>
        <w:rPr>
          <w:rFonts w:ascii="Times New Roman" w:hAnsi="Times New Roman"/>
        </w:rPr>
        <w:t xml:space="preserve">, Insulin, and BMI. A </w:t>
      </w:r>
      <w:proofErr w:type="spellStart"/>
      <w:r>
        <w:rPr>
          <w:rFonts w:ascii="Times New Roman" w:hAnsi="Times New Roman"/>
        </w:rPr>
        <w:t>FeatureUnion</w:t>
      </w:r>
      <w:proofErr w:type="spellEnd"/>
      <w:r>
        <w:rPr>
          <w:rFonts w:ascii="Times New Roman" w:hAnsi="Times New Roman"/>
        </w:rPr>
        <w:t xml:space="preserve"> combines a numeric pipeline (median imputation followed by </w:t>
      </w:r>
      <w:proofErr w:type="spellStart"/>
      <w:r>
        <w:rPr>
          <w:rFonts w:ascii="Times New Roman" w:hAnsi="Times New Roman"/>
        </w:rPr>
        <w:t>StandardScaler</w:t>
      </w:r>
      <w:proofErr w:type="spellEnd"/>
      <w:r>
        <w:rPr>
          <w:rFonts w:ascii="Times New Roman" w:hAnsi="Times New Roman"/>
        </w:rPr>
        <w:t>) with missingness indicators. The production pipeline then joins preprocessing and a classifier into a single scikit-learn Pipeline.</w:t>
      </w:r>
    </w:p>
    <w:p w14:paraId="0A85E660" w14:textId="77777777" w:rsidR="00B72CFD" w:rsidRDefault="00DB6E5B">
      <w:pPr>
        <w:spacing w:before="120" w:after="80"/>
      </w:pPr>
      <w:r>
        <w:rPr>
          <w:rFonts w:ascii="Times New Roman" w:hAnsi="Times New Roman"/>
          <w:b/>
          <w:sz w:val="24"/>
        </w:rPr>
        <w:t>4.3 Training, Validation and Model Selection</w:t>
      </w:r>
    </w:p>
    <w:p w14:paraId="4DE3B9DB" w14:textId="77777777" w:rsidR="00B72CFD" w:rsidRDefault="00DB6E5B">
      <w:pPr>
        <w:spacing w:after="100" w:line="276" w:lineRule="auto"/>
        <w:jc w:val="both"/>
      </w:pPr>
      <w:r>
        <w:rPr>
          <w:rFonts w:ascii="Times New Roman" w:hAnsi="Times New Roman"/>
        </w:rPr>
        <w:t xml:space="preserve">The data loader supports stratified partitions of 70% training, 15% validation, and 15% test. The evaluation module implements nested cross-validation with an outer five-fold and inner three-fold structure, </w:t>
      </w:r>
      <w:proofErr w:type="spellStart"/>
      <w:r>
        <w:rPr>
          <w:rFonts w:ascii="Times New Roman" w:hAnsi="Times New Roman"/>
        </w:rPr>
        <w:t>GridSearchCV</w:t>
      </w:r>
      <w:proofErr w:type="spellEnd"/>
      <w:r>
        <w:rPr>
          <w:rFonts w:ascii="Times New Roman" w:hAnsi="Times New Roman"/>
        </w:rPr>
        <w:t xml:space="preserve">, classification metrics, threshold sweeps, and calibration utilities. The repository report lists Logistic Regression, SVM, Random Forest, Decision Tree, AdaBoost, Gradient Boosting, and </w:t>
      </w:r>
      <w:proofErr w:type="spellStart"/>
      <w:r>
        <w:rPr>
          <w:rFonts w:ascii="Times New Roman" w:hAnsi="Times New Roman"/>
        </w:rPr>
        <w:t>HistGradientBoosting</w:t>
      </w:r>
      <w:proofErr w:type="spellEnd"/>
      <w:r>
        <w:rPr>
          <w:rFonts w:ascii="Times New Roman" w:hAnsi="Times New Roman"/>
        </w:rPr>
        <w:t xml:space="preserve"> among the evaluated supervised models.</w:t>
      </w:r>
    </w:p>
    <w:p w14:paraId="345DDD40" w14:textId="77777777" w:rsidR="00B72CFD" w:rsidRDefault="00DB6E5B">
      <w:pPr>
        <w:spacing w:before="120" w:after="80"/>
      </w:pPr>
      <w:r>
        <w:rPr>
          <w:rFonts w:ascii="Times New Roman" w:hAnsi="Times New Roman"/>
          <w:b/>
          <w:sz w:val="24"/>
        </w:rPr>
        <w:t>4.4 Evaluation Metrics and Reported Results</w:t>
      </w:r>
    </w:p>
    <w:p w14:paraId="0FFDC029" w14:textId="77777777" w:rsidR="00B72CFD" w:rsidRDefault="00DB6E5B">
      <w:pPr>
        <w:spacing w:after="100" w:line="276" w:lineRule="auto"/>
        <w:jc w:val="both"/>
      </w:pPr>
      <w:r>
        <w:rPr>
          <w:rFonts w:ascii="Times New Roman" w:hAnsi="Times New Roman"/>
        </w:rPr>
        <w:t xml:space="preserve">The evaluation code calculates accuracy, precision, recall/sensitivity, specificity, F1-score, ROC-AUC, PR-AUC, and confusion-matrix counts. It also includes a threshold sweep intended to identify a decision threshold meeting a target recall of 0.90 where possible. The repository's REPORT.md reports a nested cross-validation ROC-AUC of 0.8182 ± 0.038 and a standard grid-search best ROC-AUC of 0.8282. In its displayed validation benchmark, </w:t>
      </w:r>
      <w:proofErr w:type="spellStart"/>
      <w:r>
        <w:rPr>
          <w:rFonts w:ascii="Times New Roman" w:hAnsi="Times New Roman"/>
        </w:rPr>
        <w:t>HistGradientBoosting</w:t>
      </w:r>
      <w:proofErr w:type="spellEnd"/>
      <w:r>
        <w:rPr>
          <w:rFonts w:ascii="Times New Roman" w:hAnsi="Times New Roman"/>
        </w:rPr>
        <w:t xml:space="preserve"> has recall 0.7317, precision 0.7317, PR-AUC 0.731, ROC-AUC 0.8306, and accuracy 0.8103. These are values reported by the repository and have not been independently reproduced for this document.</w:t>
      </w:r>
    </w:p>
    <w:p w14:paraId="14C1AB8E" w14:textId="77777777" w:rsidR="00B72CFD" w:rsidRDefault="00DB6E5B">
      <w:pPr>
        <w:spacing w:before="120" w:after="80"/>
      </w:pPr>
      <w:r>
        <w:rPr>
          <w:rFonts w:ascii="Times New Roman" w:hAnsi="Times New Roman"/>
          <w:b/>
          <w:sz w:val="24"/>
        </w:rPr>
        <w:t>4.5 Threshold Tuning and Calibration</w:t>
      </w:r>
    </w:p>
    <w:p w14:paraId="64DF2513" w14:textId="77777777" w:rsidR="00B72CFD" w:rsidRDefault="00DB6E5B">
      <w:pPr>
        <w:spacing w:after="100" w:line="276" w:lineRule="auto"/>
        <w:jc w:val="both"/>
      </w:pPr>
      <w:r>
        <w:rPr>
          <w:rFonts w:ascii="Times New Roman" w:hAnsi="Times New Roman"/>
        </w:rPr>
        <w:t xml:space="preserve">The project evaluates multiple decision thresholds because a lower threshold generally identifies more positive cases but may increase false positives. The repository report illustrates a threshold of 0.30 achieving recall of 0.90 in its reported comparison, compared with recall of 0.675 at the default 0.50 threshold. The evaluation module also implements Platt sigmoid and isotonic calibration and compares Brier scores. Thresholds and reported </w:t>
      </w:r>
      <w:r>
        <w:rPr>
          <w:rFonts w:ascii="Times New Roman" w:hAnsi="Times New Roman"/>
        </w:rPr>
        <w:lastRenderedPageBreak/>
        <w:t>performance should be treated as experimental results requiring independent validation before any operational use.</w:t>
      </w:r>
    </w:p>
    <w:p w14:paraId="5F9E3679" w14:textId="77777777" w:rsidR="00B72CFD" w:rsidRDefault="00DB6E5B">
      <w:pPr>
        <w:spacing w:before="120" w:after="80"/>
      </w:pPr>
      <w:r>
        <w:rPr>
          <w:rFonts w:ascii="Times New Roman" w:hAnsi="Times New Roman"/>
          <w:b/>
          <w:sz w:val="24"/>
        </w:rPr>
        <w:t>4.6 Explainability and Engineering</w:t>
      </w:r>
    </w:p>
    <w:p w14:paraId="539CA15D" w14:textId="77777777" w:rsidR="00B72CFD" w:rsidRDefault="00DB6E5B">
      <w:pPr>
        <w:spacing w:after="100" w:line="276" w:lineRule="auto"/>
        <w:jc w:val="both"/>
      </w:pPr>
      <w:r>
        <w:rPr>
          <w:rFonts w:ascii="Times New Roman" w:hAnsi="Times New Roman"/>
        </w:rPr>
        <w:t xml:space="preserve">The repository report describes permutation importance and SHAP analysis to inspect the contribution of input variables. The codebase also includes model export paths for </w:t>
      </w:r>
      <w:proofErr w:type="spellStart"/>
      <w:r>
        <w:rPr>
          <w:rFonts w:ascii="Times New Roman" w:hAnsi="Times New Roman"/>
        </w:rPr>
        <w:t>Joblib</w:t>
      </w:r>
      <w:proofErr w:type="spellEnd"/>
      <w:r>
        <w:rPr>
          <w:rFonts w:ascii="Times New Roman" w:hAnsi="Times New Roman"/>
        </w:rPr>
        <w:t xml:space="preserve"> and ONNX, a </w:t>
      </w:r>
      <w:proofErr w:type="spellStart"/>
      <w:r>
        <w:rPr>
          <w:rFonts w:ascii="Times New Roman" w:hAnsi="Times New Roman"/>
        </w:rPr>
        <w:t>FastAPI</w:t>
      </w:r>
      <w:proofErr w:type="spellEnd"/>
      <w:r>
        <w:rPr>
          <w:rFonts w:ascii="Times New Roman" w:hAnsi="Times New Roman"/>
        </w:rPr>
        <w:t xml:space="preserve"> serving layer, and Population Stability Index (PSI) monitoring utilities. The configured drift thresholds are 0.10 for a stability warning boundary and 0.20 for a drift threshold. These components illustrate a path from model experiments toward a more reproducible software system; their presence does not establish clinical readiness.</w:t>
      </w:r>
    </w:p>
    <w:p w14:paraId="3AE74BB8" w14:textId="77777777" w:rsidR="00B72CFD" w:rsidRDefault="00DB6E5B">
      <w:pPr>
        <w:spacing w:before="120" w:after="80"/>
      </w:pPr>
      <w:r>
        <w:rPr>
          <w:rFonts w:ascii="Times New Roman" w:hAnsi="Times New Roman"/>
          <w:b/>
          <w:sz w:val="24"/>
        </w:rPr>
        <w:t>4.7 Responsible Interpretation</w:t>
      </w:r>
    </w:p>
    <w:p w14:paraId="5650B100" w14:textId="77777777" w:rsidR="00B72CFD" w:rsidRDefault="00DB6E5B">
      <w:pPr>
        <w:spacing w:after="100" w:line="276" w:lineRule="auto"/>
        <w:jc w:val="both"/>
      </w:pPr>
      <w:r>
        <w:rPr>
          <w:rFonts w:ascii="Times New Roman" w:hAnsi="Times New Roman"/>
        </w:rPr>
        <w:t>A prediction is a statistical estimate based on the training data, not a diagnosis. False positives can lead to unnecessary follow-up, while false negatives can miss a person who needs assessment. Any decision threshold therefore reflects a trade-off and should be selected with appropriate clinical input. The project should not be used to start, stop, or alter treatment; a healthcare professional must interpret concerns and arrange confirmatory testing.</w:t>
      </w:r>
    </w:p>
    <w:p w14:paraId="70A34110" w14:textId="77777777" w:rsidR="00B72CFD" w:rsidRDefault="00DB6E5B">
      <w:pPr>
        <w:spacing w:before="200" w:after="80"/>
      </w:pPr>
      <w:r>
        <w:rPr>
          <w:rFonts w:ascii="Times New Roman" w:hAnsi="Times New Roman"/>
          <w:b/>
          <w:sz w:val="28"/>
        </w:rPr>
        <w:t>5. CONCLUSION</w:t>
      </w:r>
    </w:p>
    <w:p w14:paraId="4203EA83" w14:textId="77777777" w:rsidR="00B72CFD" w:rsidRDefault="00DB6E5B">
      <w:pPr>
        <w:spacing w:after="100" w:line="276" w:lineRule="auto"/>
        <w:jc w:val="both"/>
      </w:pPr>
      <w:r>
        <w:rPr>
          <w:rFonts w:ascii="Times New Roman" w:hAnsi="Times New Roman"/>
        </w:rPr>
        <w:t>This case study demonstrates an end-to-end approach to diabetes risk classification using the Pima Indians Diabetes dataset. The repository combines data validation, treatment of physiologically implausible zeros, imputation, scaling, missingness indicators, stratified splitting, supervised model comparison, cross-validation, threshold analysis, calibration, explainability, and model-serving utilities. The reported experiments emphasise that model evaluation should include recall, precision, PR-AUC, ROC-AUC</w:t>
      </w:r>
      <w:r>
        <w:rPr>
          <w:rFonts w:ascii="Times New Roman" w:hAnsi="Times New Roman"/>
        </w:rPr>
        <w:t>, and error counts instead of relying only on overall accuracy.</w:t>
      </w:r>
    </w:p>
    <w:p w14:paraId="2B488C6B" w14:textId="77777777" w:rsidR="00B72CFD" w:rsidRDefault="00DB6E5B">
      <w:pPr>
        <w:spacing w:after="100" w:line="276" w:lineRule="auto"/>
        <w:jc w:val="both"/>
      </w:pPr>
      <w:r>
        <w:rPr>
          <w:rFonts w:ascii="Times New Roman" w:hAnsi="Times New Roman"/>
        </w:rPr>
        <w:t>The work also highlights important limitations: a small dataset, possible population-specific bias, imperfect labels, and the absence of demonstrated external clinical validation in this report. Future work should validate the model on independent datasets, quantify uncertainty, assess subgroup performance, confirm that reported experiments are reproducible, and obtain expert review before any practical deployment. The system remains an educational screening-support prototype and must not be treated as a me</w:t>
      </w:r>
      <w:r>
        <w:rPr>
          <w:rFonts w:ascii="Times New Roman" w:hAnsi="Times New Roman"/>
        </w:rPr>
        <w:t>dical diagnostic device.</w:t>
      </w:r>
    </w:p>
    <w:p w14:paraId="193F9CC5" w14:textId="77777777" w:rsidR="00B72CFD" w:rsidRDefault="00DB6E5B">
      <w:pPr>
        <w:spacing w:before="200" w:after="80"/>
      </w:pPr>
      <w:r>
        <w:rPr>
          <w:rFonts w:ascii="Times New Roman" w:hAnsi="Times New Roman"/>
          <w:b/>
          <w:sz w:val="28"/>
        </w:rPr>
        <w:t>REFERENCES</w:t>
      </w:r>
    </w:p>
    <w:p w14:paraId="386DF860" w14:textId="77777777" w:rsidR="00B72CFD" w:rsidRDefault="00DB6E5B">
      <w:pPr>
        <w:spacing w:after="40" w:line="252" w:lineRule="auto"/>
        <w:ind w:left="360" w:hanging="259"/>
      </w:pPr>
      <w:r>
        <w:rPr>
          <w:rFonts w:ascii="Times New Roman" w:hAnsi="Times New Roman"/>
          <w:sz w:val="21"/>
        </w:rPr>
        <w:t xml:space="preserve">• Project repository: </w:t>
      </w:r>
      <w:proofErr w:type="spellStart"/>
      <w:r>
        <w:rPr>
          <w:rFonts w:ascii="Times New Roman" w:hAnsi="Times New Roman"/>
          <w:sz w:val="21"/>
        </w:rPr>
        <w:t>tanmayeemuppaneni</w:t>
      </w:r>
      <w:proofErr w:type="spellEnd"/>
      <w:r>
        <w:rPr>
          <w:rFonts w:ascii="Times New Roman" w:hAnsi="Times New Roman"/>
          <w:sz w:val="21"/>
        </w:rPr>
        <w:t>, diabetes-risk-prediction. https://github.com/tanmayeemuppaneni/diabetes-risk-prediction</w:t>
      </w:r>
    </w:p>
    <w:p w14:paraId="6DDE474D" w14:textId="77777777" w:rsidR="00B72CFD" w:rsidRDefault="00DB6E5B">
      <w:pPr>
        <w:spacing w:after="40" w:line="252" w:lineRule="auto"/>
        <w:ind w:left="360" w:hanging="259"/>
      </w:pPr>
      <w:r>
        <w:rPr>
          <w:rFonts w:ascii="Times New Roman" w:hAnsi="Times New Roman"/>
          <w:sz w:val="21"/>
        </w:rPr>
        <w:t xml:space="preserve">• Repository files consulted: README.md, REPORT.md, </w:t>
      </w:r>
      <w:proofErr w:type="spellStart"/>
      <w:r>
        <w:rPr>
          <w:rFonts w:ascii="Times New Roman" w:hAnsi="Times New Roman"/>
          <w:sz w:val="21"/>
        </w:rPr>
        <w:t>src</w:t>
      </w:r>
      <w:proofErr w:type="spellEnd"/>
      <w:r>
        <w:rPr>
          <w:rFonts w:ascii="Times New Roman" w:hAnsi="Times New Roman"/>
          <w:sz w:val="21"/>
        </w:rPr>
        <w:t xml:space="preserve">/config.py, </w:t>
      </w:r>
      <w:proofErr w:type="spellStart"/>
      <w:r>
        <w:rPr>
          <w:rFonts w:ascii="Times New Roman" w:hAnsi="Times New Roman"/>
          <w:sz w:val="21"/>
        </w:rPr>
        <w:t>src</w:t>
      </w:r>
      <w:proofErr w:type="spellEnd"/>
      <w:r>
        <w:rPr>
          <w:rFonts w:ascii="Times New Roman" w:hAnsi="Times New Roman"/>
          <w:sz w:val="21"/>
        </w:rPr>
        <w:t xml:space="preserve">/data_loader.py, </w:t>
      </w:r>
      <w:proofErr w:type="spellStart"/>
      <w:r>
        <w:rPr>
          <w:rFonts w:ascii="Times New Roman" w:hAnsi="Times New Roman"/>
          <w:sz w:val="21"/>
        </w:rPr>
        <w:t>src</w:t>
      </w:r>
      <w:proofErr w:type="spellEnd"/>
      <w:r>
        <w:rPr>
          <w:rFonts w:ascii="Times New Roman" w:hAnsi="Times New Roman"/>
          <w:sz w:val="21"/>
        </w:rPr>
        <w:t xml:space="preserve">/pipeline.py, </w:t>
      </w:r>
      <w:proofErr w:type="spellStart"/>
      <w:r>
        <w:rPr>
          <w:rFonts w:ascii="Times New Roman" w:hAnsi="Times New Roman"/>
          <w:sz w:val="21"/>
        </w:rPr>
        <w:t>src</w:t>
      </w:r>
      <w:proofErr w:type="spellEnd"/>
      <w:r>
        <w:rPr>
          <w:rFonts w:ascii="Times New Roman" w:hAnsi="Times New Roman"/>
          <w:sz w:val="21"/>
        </w:rPr>
        <w:t xml:space="preserve">/evaluation.py, </w:t>
      </w:r>
      <w:proofErr w:type="spellStart"/>
      <w:r>
        <w:rPr>
          <w:rFonts w:ascii="Times New Roman" w:hAnsi="Times New Roman"/>
          <w:sz w:val="21"/>
        </w:rPr>
        <w:t>src</w:t>
      </w:r>
      <w:proofErr w:type="spellEnd"/>
      <w:r>
        <w:rPr>
          <w:rFonts w:ascii="Times New Roman" w:hAnsi="Times New Roman"/>
          <w:sz w:val="21"/>
        </w:rPr>
        <w:t xml:space="preserve">/linear_models.py, </w:t>
      </w:r>
      <w:proofErr w:type="spellStart"/>
      <w:r>
        <w:rPr>
          <w:rFonts w:ascii="Times New Roman" w:hAnsi="Times New Roman"/>
          <w:sz w:val="21"/>
        </w:rPr>
        <w:t>src</w:t>
      </w:r>
      <w:proofErr w:type="spellEnd"/>
      <w:r>
        <w:rPr>
          <w:rFonts w:ascii="Times New Roman" w:hAnsi="Times New Roman"/>
          <w:sz w:val="21"/>
        </w:rPr>
        <w:t>/tree_models.py, and requirements.txt.</w:t>
      </w:r>
    </w:p>
    <w:p w14:paraId="0362394E" w14:textId="77777777" w:rsidR="00B72CFD" w:rsidRDefault="00DB6E5B">
      <w:pPr>
        <w:spacing w:after="40" w:line="252" w:lineRule="auto"/>
        <w:ind w:left="360" w:hanging="259"/>
      </w:pPr>
      <w:r>
        <w:rPr>
          <w:rFonts w:ascii="Times New Roman" w:hAnsi="Times New Roman"/>
          <w:sz w:val="21"/>
        </w:rPr>
        <w:t>• Pima Indians Diabetes dataset, as referenced by the project repository.</w:t>
      </w:r>
    </w:p>
    <w:p w14:paraId="6A3D2134" w14:textId="77777777" w:rsidR="00B72CFD" w:rsidRDefault="00DB6E5B">
      <w:pPr>
        <w:spacing w:after="40" w:line="252" w:lineRule="auto"/>
        <w:ind w:left="360" w:hanging="259"/>
      </w:pPr>
      <w:r>
        <w:rPr>
          <w:rFonts w:ascii="Times New Roman" w:hAnsi="Times New Roman"/>
          <w:sz w:val="21"/>
        </w:rPr>
        <w:t>• Scikit-learn documentation: https://scikit-learn.org/sta</w:t>
      </w:r>
      <w:r>
        <w:rPr>
          <w:rFonts w:ascii="Times New Roman" w:hAnsi="Times New Roman"/>
          <w:sz w:val="21"/>
        </w:rPr>
        <w:t>b</w:t>
      </w:r>
      <w:r>
        <w:rPr>
          <w:rFonts w:ascii="Times New Roman" w:hAnsi="Times New Roman"/>
          <w:sz w:val="21"/>
        </w:rPr>
        <w:t>l</w:t>
      </w:r>
      <w:r>
        <w:rPr>
          <w:rFonts w:ascii="Times New Roman" w:hAnsi="Times New Roman"/>
          <w:sz w:val="21"/>
        </w:rPr>
        <w:t>e</w:t>
      </w:r>
      <w:r>
        <w:rPr>
          <w:rFonts w:ascii="Times New Roman" w:hAnsi="Times New Roman"/>
          <w:sz w:val="21"/>
        </w:rPr>
        <w:t>/</w:t>
      </w:r>
    </w:p>
    <w:p w14:paraId="4A636528" w14:textId="77777777" w:rsidR="00AF72A7" w:rsidRDefault="00AF72A7">
      <w:pPr>
        <w:spacing w:before="360"/>
        <w:jc w:val="right"/>
        <w:rPr>
          <w:rFonts w:ascii="Times New Roman" w:hAnsi="Times New Roman"/>
          <w:b/>
        </w:rPr>
      </w:pPr>
    </w:p>
    <w:p w14:paraId="5FD2E7E0" w14:textId="77777777" w:rsidR="00AF72A7" w:rsidRDefault="00AF72A7">
      <w:pPr>
        <w:spacing w:before="360"/>
        <w:jc w:val="right"/>
        <w:rPr>
          <w:rFonts w:ascii="Times New Roman" w:hAnsi="Times New Roman"/>
          <w:b/>
        </w:rPr>
      </w:pPr>
    </w:p>
    <w:p w14:paraId="462FA6C0" w14:textId="437CD8AA" w:rsidR="00B72CFD" w:rsidRDefault="00AF72A7" w:rsidP="00AF72A7">
      <w:pPr>
        <w:spacing w:before="360"/>
      </w:pPr>
      <w:r>
        <w:rPr>
          <w:rFonts w:ascii="Times New Roman" w:hAnsi="Times New Roman"/>
          <w:b/>
        </w:rPr>
        <w:t xml:space="preserve">                                                                                                                         </w:t>
      </w:r>
      <w:r w:rsidR="00DB6E5B">
        <w:rPr>
          <w:rFonts w:ascii="Times New Roman" w:hAnsi="Times New Roman"/>
          <w:b/>
        </w:rPr>
        <w:t>Signature of the Team Members</w:t>
      </w:r>
    </w:p>
    <w:sectPr w:rsidR="00B72CFD" w:rsidSect="0078525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AF72A7"/>
    <w:rsid w:val="00B72CFD"/>
    <w:rsid w:val="00BB6A0D"/>
    <w:rsid w:val="00CF6EA4"/>
    <w:rsid w:val="00D8108E"/>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70622"/>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2502</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devika kutnur</cp:lastModifiedBy>
  <cp:revision>2</cp:revision>
  <dcterms:created xsi:type="dcterms:W3CDTF">2026-10-13T04:38:00Z</dcterms:created>
  <dcterms:modified xsi:type="dcterms:W3CDTF">2026-10-13T04:38:00Z</dcterms:modified>
</cp:coreProperties>
</file>