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32" w:lineRule="auto"/>
        <w:ind w:right="46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color w:val="262626"/>
          <w:sz w:val="40"/>
          <w:szCs w:val="40"/>
          <w:rtl w:val="0"/>
        </w:rPr>
        <w:t xml:space="preserve">- T A N M A Y R A N E</w:t>
      </w:r>
      <w:r w:rsidDel="00000000" w:rsidR="00000000" w:rsidRPr="00000000">
        <w:rPr>
          <w:rFonts w:ascii="Palatino Linotype" w:cs="Palatino Linotype" w:eastAsia="Palatino Linotype" w:hAnsi="Palatino Linotype"/>
          <w:color w:val="262626"/>
          <w:sz w:val="40"/>
          <w:szCs w:val="40"/>
          <w:rtl w:val="0"/>
        </w:rPr>
        <w:t xml:space="preserve"> 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989"/>
        </w:tabs>
        <w:spacing w:after="5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09360" cy="63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SpPr/>
                        <wps:cNvPr id="570" name="Shape 570"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09360" cy="63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93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003">
      <w:pPr>
        <w:spacing w:after="0" w:lineRule="auto"/>
        <w:ind w:left="10" w:right="50" w:hanging="10"/>
        <w:jc w:val="center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Maharashtra, Mumbai 40068 • </w:t>
      </w:r>
      <w:r w:rsidDel="00000000" w:rsidR="00000000" w:rsidRPr="00000000">
        <w:rPr>
          <w:b w:val="1"/>
          <w:color w:val="262626"/>
          <w:sz w:val="21"/>
          <w:szCs w:val="21"/>
          <w:rtl w:val="0"/>
        </w:rPr>
        <w:t xml:space="preserve">Mobile no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.: 7977673675 • </w:t>
      </w:r>
      <w:r w:rsidDel="00000000" w:rsidR="00000000" w:rsidRPr="00000000">
        <w:rPr>
          <w:b w:val="1"/>
          <w:color w:val="262626"/>
          <w:sz w:val="21"/>
          <w:szCs w:val="21"/>
          <w:rtl w:val="0"/>
        </w:rPr>
        <w:t xml:space="preserve">Email ID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tanmayrane3@gmail.com •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10" w:right="53" w:hanging="10"/>
        <w:jc w:val="center"/>
        <w:rPr/>
      </w:pPr>
      <w:r w:rsidDel="00000000" w:rsidR="00000000" w:rsidRPr="00000000">
        <w:rPr>
          <w:b w:val="1"/>
          <w:color w:val="262626"/>
          <w:sz w:val="21"/>
          <w:szCs w:val="21"/>
          <w:rtl w:val="0"/>
        </w:rPr>
        <w:t xml:space="preserve">LinkedIn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https://in.linkedin.com/in/tanmay-rane-274a731a5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right="32"/>
        <w:jc w:val="center"/>
        <w:rPr/>
      </w:pPr>
      <w:r w:rsidDel="00000000" w:rsidR="00000000" w:rsidRPr="00000000">
        <w:rPr>
          <w:color w:val="262626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6" w:lineRule="auto"/>
        <w:ind w:left="-53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09360" cy="635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SpPr/>
                        <wps:cNvPr id="571" name="Shape 571"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09360" cy="63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93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Profile Summary </w:t>
      </w:r>
    </w:p>
    <w:tbl>
      <w:tblPr>
        <w:tblStyle w:val="Table1"/>
        <w:tblW w:w="9301.0" w:type="dxa"/>
        <w:jc w:val="left"/>
        <w:tblInd w:w="360.0" w:type="dxa"/>
        <w:tblLayout w:type="fixed"/>
        <w:tblLook w:val="0400"/>
      </w:tblPr>
      <w:tblGrid>
        <w:gridCol w:w="361"/>
        <w:gridCol w:w="8940"/>
        <w:tblGridChange w:id="0">
          <w:tblGrid>
            <w:gridCol w:w="361"/>
            <w:gridCol w:w="8940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Possesses extensive experience in the banking domain, with a particular focus on Digital Banking.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Comprehensive knowledge of banking products across all stages of the development cycle, coupled with technical and functional expertise in simplifying digital onboarding.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Good documentation, communication &amp; presentation skill.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Excellent stakeholder management skill.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Good team management and leadership skill. </w:t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5" w:lineRule="auto"/>
        <w:ind w:left="-33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09360" cy="63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SpPr/>
                        <wps:cNvPr id="572" name="Shape 572"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09360" cy="63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93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10" w:right="51" w:hanging="10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PROFESSIONAL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10" w:lineRule="auto"/>
        <w:ind w:left="1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09360" cy="635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SpPr/>
                        <wps:cNvPr id="573" name="Shape 573"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09360" cy="63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93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8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tabs>
          <w:tab w:val="right" w:leader="none" w:pos="9989"/>
        </w:tabs>
        <w:spacing w:after="0" w:lineRule="auto"/>
        <w:ind w:left="-15" w:firstLine="0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1"/>
          <w:szCs w:val="21"/>
          <w:rtl w:val="0"/>
        </w:rPr>
        <w:t xml:space="preserve">Kotak Mahindra Bank Ltd.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, Mumbai </w:t>
      </w:r>
      <w:r w:rsidDel="00000000" w:rsidR="00000000" w:rsidRPr="00000000">
        <w:rPr>
          <w:rFonts w:ascii="Palatino Linotype" w:cs="Palatino Linotype" w:eastAsia="Palatino Linotype" w:hAnsi="Palatino Linotype"/>
          <w:color w:val="262626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Product Manager </w:t>
        <w:tab/>
        <w:t xml:space="preserve"> 22/08/2022 - Present </w:t>
      </w:r>
      <w:r w:rsidDel="00000000" w:rsidR="00000000" w:rsidRPr="00000000">
        <w:rPr>
          <w:rtl w:val="0"/>
        </w:rPr>
      </w:r>
    </w:p>
    <w:tbl>
      <w:tblPr>
        <w:tblStyle w:val="Table2"/>
        <w:tblW w:w="9629.0" w:type="dxa"/>
        <w:jc w:val="left"/>
        <w:tblInd w:w="360.0" w:type="dxa"/>
        <w:tblLayout w:type="fixed"/>
        <w:tblLook w:val="0400"/>
      </w:tblPr>
      <w:tblGrid>
        <w:gridCol w:w="361"/>
        <w:gridCol w:w="9268"/>
        <w:tblGridChange w:id="0">
          <w:tblGrid>
            <w:gridCol w:w="361"/>
            <w:gridCol w:w="9268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Understanding the New Requirements of Business and liaising with the Vendors, getting the required explanations from the required entities.</w:t>
            </w:r>
            <w:r w:rsidDel="00000000" w:rsidR="00000000" w:rsidRPr="00000000">
              <w:rPr>
                <w:color w:val="044f9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 functional support for ongoing enhancements in existing application and new business requirements.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Preparing Business Requirement Document (BRD) for changes and enhancements.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Identifying real issues and recommends solutions that allow business to concentrate on growing and increasing profitability.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Providing training to Sales team over technical systems.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Coordinating with various Departments/Business to execute projects as per requirement.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Ensuring compliance for regulatory requirements.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Provide inputs to process team while preparing process document related to systems.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Taking the necessary Release and Change acceptance approval for changes committed in production deployment.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Close coordination with Vendor while production deployment.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Provide training to end users and train trainers also.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Perform UVT of deployed enhancements and changes with end users in production.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Arranging conference calls with required stakeholders and vendors to resolve the issues whenever occurs.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Preparing PPTs for all necessary enhancements done in application and portal.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Send weekly update to sr. management of ongoing project.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Preparing &amp; Publish daily report of business numbers of new projects.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Good team leader skill, handling team of 4 team members.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Review Process notes whenever new changes are applied in system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Managed the cross-selling of products to savings account holders, including insurance, credit cards, mutual funds, and more.</w:t>
            </w:r>
          </w:p>
        </w:tc>
      </w:tr>
    </w:tbl>
    <w:p w:rsidR="00000000" w:rsidDel="00000000" w:rsidP="00000000" w:rsidRDefault="00000000" w:rsidRPr="00000000" w14:paraId="0000003E">
      <w:pPr>
        <w:spacing w:after="8" w:line="251" w:lineRule="auto"/>
        <w:ind w:left="721" w:right="34" w:hanging="361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►.  </w:t>
      </w:r>
      <w:r w:rsidDel="00000000" w:rsidR="00000000" w:rsidRPr="00000000">
        <w:rPr>
          <w:rtl w:val="0"/>
        </w:rPr>
        <w:t xml:space="preserve">Vendor management by Interacting with Vendor on-site / Off-Site Delivery Teams for getting deliverables as per Project, tracking slippages, ensuring quality of deliverables and take necessary action on escalations arrive at remedial measures.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0" w:lineRule="auto"/>
        <w:ind w:left="721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45" w:lineRule="auto"/>
        <w:ind w:left="721" w:firstLine="0"/>
        <w:rPr/>
      </w:pPr>
      <w:r w:rsidDel="00000000" w:rsidR="00000000" w:rsidRPr="00000000">
        <w:rPr>
          <w:b w:val="1"/>
          <w:rtl w:val="0"/>
        </w:rPr>
        <w:t xml:space="preserve">Major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60" w:line="251" w:lineRule="auto"/>
        <w:ind w:left="1471" w:right="34" w:hanging="360"/>
        <w:jc w:val="both"/>
        <w:rPr/>
      </w:pPr>
      <w:r w:rsidDel="00000000" w:rsidR="00000000" w:rsidRPr="00000000">
        <w:rPr>
          <w:rtl w:val="0"/>
        </w:rPr>
        <w:t xml:space="preserve">Kotak Assisted Biometric savings and salary account opening for resident customers.</w:t>
      </w:r>
      <w:r w:rsidDel="00000000" w:rsidR="00000000" w:rsidRPr="00000000">
        <w:rPr>
          <w:b w:val="1"/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8" w:line="251" w:lineRule="auto"/>
        <w:ind w:left="1471" w:right="34" w:hanging="360"/>
        <w:jc w:val="both"/>
        <w:rPr/>
      </w:pPr>
      <w:r w:rsidDel="00000000" w:rsidR="00000000" w:rsidRPr="00000000">
        <w:rPr>
          <w:rtl w:val="0"/>
        </w:rPr>
        <w:t xml:space="preserve">Kotak Assisted NR Savings accounts onboarding.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8" w:line="251" w:lineRule="auto"/>
        <w:ind w:left="1471" w:right="34" w:hanging="360"/>
        <w:jc w:val="both"/>
        <w:rPr/>
      </w:pPr>
      <w:r w:rsidDel="00000000" w:rsidR="00000000" w:rsidRPr="00000000">
        <w:rPr>
          <w:rtl w:val="0"/>
        </w:rPr>
        <w:t xml:space="preserve">Kotak DIY Savings Account opening for resident and NR customers.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35" w:line="251" w:lineRule="auto"/>
        <w:ind w:left="1471" w:right="34" w:hanging="360"/>
        <w:jc w:val="both"/>
        <w:rPr/>
      </w:pPr>
      <w:r w:rsidDel="00000000" w:rsidR="00000000" w:rsidRPr="00000000">
        <w:rPr>
          <w:rtl w:val="0"/>
        </w:rPr>
        <w:t xml:space="preserve">Kotak Universal agent app for Biometric, Signature capture and other RM activities for onboarding customer.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8" w:line="251" w:lineRule="auto"/>
        <w:ind w:left="1471" w:right="34" w:hanging="360"/>
        <w:jc w:val="both"/>
        <w:rPr/>
      </w:pPr>
      <w:r w:rsidDel="00000000" w:rsidR="00000000" w:rsidRPr="00000000">
        <w:rPr>
          <w:rtl w:val="0"/>
        </w:rPr>
        <w:t xml:space="preserve">Kotak NRI NEO banking integration for account opening. - On going </w:t>
      </w:r>
    </w:p>
    <w:p w:rsidR="00000000" w:rsidDel="00000000" w:rsidP="00000000" w:rsidRDefault="00000000" w:rsidRPr="00000000" w14:paraId="00000046">
      <w:pPr>
        <w:spacing w:after="25" w:lineRule="auto"/>
        <w:ind w:left="721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12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989"/>
        </w:tabs>
        <w:spacing w:after="0" w:lineRule="auto"/>
        <w:ind w:left="-15" w:firstLine="0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1"/>
          <w:szCs w:val="21"/>
          <w:rtl w:val="0"/>
        </w:rPr>
        <w:t xml:space="preserve">ICICI Bank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, Mumbai </w:t>
      </w:r>
      <w:r w:rsidDel="00000000" w:rsidR="00000000" w:rsidRPr="00000000">
        <w:rPr>
          <w:rFonts w:ascii="Palatino Linotype" w:cs="Palatino Linotype" w:eastAsia="Palatino Linotype" w:hAnsi="Palatino Linotype"/>
          <w:color w:val="262626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 Product manager (NRI banking) </w:t>
        <w:tab/>
        <w:t xml:space="preserve"> 01/06/2021 - 15/08/2022 </w:t>
      </w:r>
      <w:r w:rsidDel="00000000" w:rsidR="00000000" w:rsidRPr="00000000">
        <w:rPr>
          <w:rtl w:val="0"/>
        </w:rPr>
      </w:r>
    </w:p>
    <w:tbl>
      <w:tblPr>
        <w:tblStyle w:val="Table3"/>
        <w:tblW w:w="9623.0" w:type="dxa"/>
        <w:jc w:val="left"/>
        <w:tblInd w:w="360.0" w:type="dxa"/>
        <w:tblLayout w:type="fixed"/>
        <w:tblLook w:val="0400"/>
      </w:tblPr>
      <w:tblGrid>
        <w:gridCol w:w="361"/>
        <w:gridCol w:w="9262"/>
        <w:tblGridChange w:id="0">
          <w:tblGrid>
            <w:gridCol w:w="361"/>
            <w:gridCol w:w="9262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Worked closely with cross functional teams to create the new product offerings for NRI customers.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Designing solutions which are fair to the customer and profitable to the bank.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Develop new process to minimize the TAT of an activity and to minimize the cost to the bank.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Worked closely with branches and RMs to help with instant solutions product and process related queries.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Realizing revenue through handling non maintenance of average balance and other charging to customers.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Development and testing of digital channels like I-Mobile Pay app &amp; internet banking for smooth onboarding and other banking processes.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color w:val="262626"/>
                <w:rtl w:val="0"/>
              </w:rPr>
              <w:t xml:space="preserve">Fulfilling regulatory compliance requirements for NRI products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8" w:lineRule="auto"/>
        <w:ind w:left="721" w:firstLine="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61" w:lineRule="auto"/>
        <w:ind w:left="731" w:firstLine="0"/>
        <w:rPr/>
      </w:pPr>
      <w:r w:rsidDel="00000000" w:rsidR="00000000" w:rsidRPr="00000000">
        <w:rPr>
          <w:rtl w:val="0"/>
        </w:rPr>
        <w:t xml:space="preserve">Major Projects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39" w:lineRule="auto"/>
        <w:ind w:left="1426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Launching Program Banking for NRI Customers.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39" w:lineRule="auto"/>
        <w:ind w:left="1426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Enabling Family banking for NRI customers.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39" w:lineRule="auto"/>
        <w:ind w:left="1426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Handling customer charges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lineRule="auto"/>
        <w:ind w:left="1426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Automating Account related charges.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" w:lineRule="auto"/>
        <w:ind w:right="217"/>
        <w:jc w:val="right"/>
        <w:rPr/>
      </w:pPr>
      <w:r w:rsidDel="00000000" w:rsidR="00000000" w:rsidRPr="00000000">
        <w:rPr>
          <w:b w:val="1"/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56" w:lineRule="auto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9989"/>
        </w:tabs>
        <w:spacing w:after="201" w:lineRule="auto"/>
        <w:ind w:left="-15" w:firstLine="0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1"/>
          <w:szCs w:val="21"/>
          <w:rtl w:val="0"/>
        </w:rPr>
        <w:t xml:space="preserve">Future Generali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, Mumbai </w:t>
      </w:r>
      <w:r w:rsidDel="00000000" w:rsidR="00000000" w:rsidRPr="00000000">
        <w:rPr>
          <w:rFonts w:ascii="Palatino Linotype" w:cs="Palatino Linotype" w:eastAsia="Palatino Linotype" w:hAnsi="Palatino Linotype"/>
          <w:color w:val="262626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Management Intern </w:t>
        <w:tab/>
        <w:t xml:space="preserve"> 01/04/2020 - 01/06/2020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4" w:line="251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</w:r>
      <w:r w:rsidDel="00000000" w:rsidR="00000000" w:rsidRPr="00000000">
        <w:rPr>
          <w:sz w:val="24"/>
          <w:szCs w:val="24"/>
          <w:rtl w:val="0"/>
        </w:rPr>
        <w:t xml:space="preserve">Developing and implementing short- and long-term marketing strategies and advertising campaigns to create and increase brand awareness.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center" w:leader="none" w:pos="434"/>
          <w:tab w:val="center" w:leader="none" w:pos="4321"/>
        </w:tabs>
        <w:spacing w:after="64" w:line="251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  <w:tab/>
      </w:r>
      <w:r w:rsidDel="00000000" w:rsidR="00000000" w:rsidRPr="00000000">
        <w:rPr>
          <w:sz w:val="24"/>
          <w:szCs w:val="24"/>
          <w:rtl w:val="0"/>
        </w:rPr>
        <w:t xml:space="preserve">Planning &amp; budgeting marketing campaign for print media &amp; social media.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center" w:leader="none" w:pos="434"/>
          <w:tab w:val="center" w:leader="none" w:pos="4122"/>
        </w:tabs>
        <w:spacing w:after="64" w:line="251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  <w:tab/>
      </w:r>
      <w:r w:rsidDel="00000000" w:rsidR="00000000" w:rsidRPr="00000000">
        <w:rPr>
          <w:sz w:val="24"/>
          <w:szCs w:val="24"/>
          <w:rtl w:val="0"/>
        </w:rPr>
        <w:t xml:space="preserve">Market Research on demand for life insurance plans in Indian market.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center" w:leader="none" w:pos="434"/>
          <w:tab w:val="center" w:leader="none" w:pos="3017"/>
        </w:tabs>
        <w:spacing w:after="8" w:line="251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  <w:tab/>
      </w:r>
      <w:r w:rsidDel="00000000" w:rsidR="00000000" w:rsidRPr="00000000">
        <w:rPr>
          <w:rtl w:val="0"/>
        </w:rPr>
        <w:t xml:space="preserve">Branding and Promotions of life insurance products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right" w:leader="none" w:pos="9989"/>
        </w:tabs>
        <w:spacing w:after="192" w:lineRule="auto"/>
        <w:ind w:left="-15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Mayur Chokshi &amp; Co.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, Mumbai</w:t>
      </w:r>
      <w:r w:rsidDel="00000000" w:rsidR="00000000" w:rsidRPr="00000000">
        <w:rPr>
          <w:rFonts w:ascii="Palatino Linotype" w:cs="Palatino Linotype" w:eastAsia="Palatino Linotype" w:hAnsi="Palatino Linotype"/>
          <w:color w:val="262626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Assistant Accountant </w:t>
        <w:tab/>
        <w:t xml:space="preserve">01/ 11/2016 - 01/11/2018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center" w:leader="none" w:pos="434"/>
          <w:tab w:val="center" w:leader="none" w:pos="3639"/>
        </w:tabs>
        <w:spacing w:after="64" w:line="251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  <w:tab/>
      </w:r>
      <w:r w:rsidDel="00000000" w:rsidR="00000000" w:rsidRPr="00000000">
        <w:rPr>
          <w:sz w:val="24"/>
          <w:szCs w:val="24"/>
          <w:rtl w:val="0"/>
        </w:rPr>
        <w:t xml:space="preserve">Maintained books of accounts of private limited companies.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center" w:leader="none" w:pos="434"/>
          <w:tab w:val="center" w:leader="none" w:pos="3834"/>
        </w:tabs>
        <w:spacing w:after="64" w:line="251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  <w:tab/>
      </w:r>
      <w:r w:rsidDel="00000000" w:rsidR="00000000" w:rsidRPr="00000000">
        <w:rPr>
          <w:sz w:val="24"/>
          <w:szCs w:val="24"/>
          <w:rtl w:val="0"/>
        </w:rPr>
        <w:t xml:space="preserve">Handling statutory compliances like direct and indirect taxation.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center" w:leader="none" w:pos="434"/>
          <w:tab w:val="center" w:leader="none" w:pos="2263"/>
        </w:tabs>
        <w:spacing w:after="64" w:line="251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  <w:tab/>
      </w:r>
      <w:r w:rsidDel="00000000" w:rsidR="00000000" w:rsidRPr="00000000">
        <w:rPr>
          <w:sz w:val="24"/>
          <w:szCs w:val="24"/>
          <w:rtl w:val="0"/>
        </w:rPr>
        <w:t xml:space="preserve">Conducting audit of companies.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center" w:leader="none" w:pos="434"/>
          <w:tab w:val="center" w:leader="none" w:pos="3343"/>
        </w:tabs>
        <w:spacing w:after="33" w:line="251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  <w:tab/>
      </w:r>
      <w:r w:rsidDel="00000000" w:rsidR="00000000" w:rsidRPr="00000000">
        <w:rPr>
          <w:sz w:val="24"/>
          <w:szCs w:val="24"/>
          <w:rtl w:val="0"/>
        </w:rPr>
        <w:t xml:space="preserve">Part of a GST set up team of a renowned public ltd 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68" w:lineRule="auto"/>
        <w:ind w:left="13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09360" cy="635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SpPr/>
                        <wps:cNvPr id="982" name="Shape 982"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09360" cy="63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93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ind w:left="10" w:right="79" w:hanging="10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2" w:lineRule="auto"/>
        <w:ind w:left="13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09360" cy="63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SpPr/>
                        <wps:cNvPr id="983" name="Shape 983"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09360" cy="63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93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216.000219726568" w:type="dxa"/>
        <w:jc w:val="left"/>
        <w:tblInd w:w="773.0" w:type="dxa"/>
        <w:tblLayout w:type="fixed"/>
        <w:tblLook w:val="0400"/>
      </w:tblPr>
      <w:tblGrid>
        <w:gridCol w:w="2016.0000480651868"/>
        <w:gridCol w:w="4398.000104856494"/>
        <w:gridCol w:w="1368.0000326156623"/>
        <w:gridCol w:w="1434.000034189225"/>
        <w:tblGridChange w:id="0">
          <w:tblGrid>
            <w:gridCol w:w="2016.0000480651868"/>
            <w:gridCol w:w="4398.000104856494"/>
            <w:gridCol w:w="1368.0000326156623"/>
            <w:gridCol w:w="1434.0000341892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ind w:right="51"/>
              <w:jc w:val="center"/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PROGRAM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ind w:right="52"/>
              <w:jc w:val="center"/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INSTITUTION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CGPA/ PERCENTAGE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ind w:right="49"/>
              <w:jc w:val="center"/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YEAR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ind w:right="54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PGDM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INTERNATIONAL SCHOOL OF BUSINESS &amp; MEDIA, PUNE.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ind w:right="51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4.58/6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ind w:left="63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01/06/2019 to 01/06/2021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ind w:left="17" w:right="13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B.Com(Bachelor of Commerce)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Thakur College of Science &amp; Commerce, Mumbai.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ind w:left="63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01/04/2014to 01/04/2017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HSC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Viva College of Science and Commerce, Mumbai.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ind w:right="55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right="61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ST. Francis, Mumbai.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ind w:right="55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8" w:lineRule="auto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3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27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Certifications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center" w:leader="none" w:pos="434"/>
          <w:tab w:val="center" w:leader="none" w:pos="3097"/>
        </w:tabs>
        <w:spacing w:after="64" w:line="251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  <w:tab/>
      </w:r>
      <w:r w:rsidDel="00000000" w:rsidR="00000000" w:rsidRPr="00000000">
        <w:rPr>
          <w:sz w:val="24"/>
          <w:szCs w:val="24"/>
          <w:rtl w:val="0"/>
        </w:rPr>
        <w:t xml:space="preserve">Salesforce Certified Business Analyst (Salesforce)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center" w:leader="none" w:pos="434"/>
          <w:tab w:val="center" w:leader="none" w:pos="2970"/>
        </w:tabs>
        <w:spacing w:after="64" w:line="251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  <w:tab/>
      </w:r>
      <w:r w:rsidDel="00000000" w:rsidR="00000000" w:rsidRPr="00000000">
        <w:rPr>
          <w:sz w:val="24"/>
          <w:szCs w:val="24"/>
          <w:rtl w:val="0"/>
        </w:rPr>
        <w:t xml:space="preserve">Salesforce Certified Administrator (Salesforce)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center" w:leader="none" w:pos="434"/>
          <w:tab w:val="center" w:leader="none" w:pos="2825"/>
        </w:tabs>
        <w:spacing w:after="64" w:line="251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62626"/>
          <w:sz w:val="15"/>
          <w:szCs w:val="15"/>
          <w:rtl w:val="0"/>
        </w:rPr>
        <w:t xml:space="preserve">► </w:t>
        <w:tab/>
      </w:r>
      <w:r w:rsidDel="00000000" w:rsidR="00000000" w:rsidRPr="00000000">
        <w:rPr>
          <w:sz w:val="24"/>
          <w:szCs w:val="24"/>
          <w:rtl w:val="0"/>
        </w:rPr>
        <w:t xml:space="preserve">R Statistics Essential Certifications (Udemy)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81" w:top="1277" w:left="1151" w:right="11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Palatino Linotype"/>
  <w:font w:name="Arial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471" w:hanging="1471"/>
      </w:pPr>
      <w:rPr>
        <w:rFonts w:ascii="Arial" w:cs="Arial" w:eastAsia="Arial" w:hAnsi="Arial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206" w:hanging="2206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926" w:hanging="2926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646" w:hanging="3646"/>
      </w:pPr>
      <w:rPr>
        <w:rFonts w:ascii="Arial" w:cs="Arial" w:eastAsia="Arial" w:hAnsi="Arial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366" w:hanging="4366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086" w:hanging="5086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806" w:hanging="5806"/>
      </w:pPr>
      <w:rPr>
        <w:rFonts w:ascii="Arial" w:cs="Arial" w:eastAsia="Arial" w:hAnsi="Arial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526" w:hanging="6526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246" w:hanging="7246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1426" w:hanging="1426"/>
      </w:pPr>
      <w:rPr>
        <w:rFonts w:ascii="Arial" w:cs="Arial" w:eastAsia="Arial" w:hAnsi="Arial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161" w:hanging="2161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881" w:hanging="2881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601" w:hanging="3601"/>
      </w:pPr>
      <w:rPr>
        <w:rFonts w:ascii="Arial" w:cs="Arial" w:eastAsia="Arial" w:hAnsi="Arial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321" w:hanging="4321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041" w:hanging="5041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761" w:hanging="5761"/>
      </w:pPr>
      <w:rPr>
        <w:rFonts w:ascii="Arial" w:cs="Arial" w:eastAsia="Arial" w:hAnsi="Arial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481" w:hanging="6481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201" w:hanging="7201"/>
      </w:pPr>
      <w:rPr>
        <w:rFonts w:ascii="Quattrocento Sans" w:cs="Quattrocento Sans" w:eastAsia="Quattrocento Sans" w:hAnsi="Quattrocento Sans"/>
        <w:b w:val="0"/>
        <w:i w:val="0"/>
        <w:strike w:val="0"/>
        <w:color w:val="262626"/>
        <w:sz w:val="21"/>
        <w:szCs w:val="21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" w:before="0" w:line="259" w:lineRule="auto"/>
      <w:ind w:left="10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262626"/>
      <w:sz w:val="21"/>
      <w:szCs w:val="21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11.0" w:type="dxa"/>
        <w:bottom w:w="0.0" w:type="dxa"/>
        <w:right w:w="59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11.0" w:type="dxa"/>
        <w:bottom w:w="0.0" w:type="dxa"/>
        <w:right w:w="59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11.0" w:type="dxa"/>
        <w:bottom w:w="0.0" w:type="dxa"/>
        <w:right w:w="59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11.0" w:type="dxa"/>
        <w:bottom w:w="0.0" w:type="dxa"/>
        <w:right w:w="5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