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5E66"/>
          <w:sz w:val="18"/>
        </w:rPr>
        <w:t>Snapdragon AI Lab Build &amp; Present Challenge 2026  |  Brief Project Description</w:t>
      </w:r>
    </w:p>
    <w:p>
      <w:pPr>
        <w:spacing w:after="0"/>
      </w:pPr>
      <w:r>
        <w:rPr>
          <w:b/>
          <w:color w:val="1C1C22"/>
          <w:sz w:val="52"/>
        </w:rPr>
        <w:t>Sajag AI (सजग)</w:t>
      </w:r>
    </w:p>
    <w:p>
      <w:r>
        <w:rPr>
          <w:b/>
          <w:color w:val="D7002A"/>
          <w:sz w:val="28"/>
        </w:rPr>
        <w:t>An on-device, multimodal scam shield for Snapdragon-powered HP AI PCs</w:t>
      </w:r>
    </w:p>
    <w:tbl>
      <w:tblPr>
        <w:tblStyle w:val="TableGrid"/>
        <w:tblW w:type="auto" w:w="0"/>
        <w:jc w:val="center"/>
        <w:tblLayout w:type="fixed"/>
        <w:tblLook w:firstColumn="1" w:firstRow="1" w:lastColumn="0" w:lastRow="0" w:noHBand="0" w:noVBand="1" w:val="04A0"/>
      </w:tblPr>
      <w:tblGrid>
        <w:gridCol w:w="2160"/>
        <w:gridCol w:w="7632"/>
      </w:tblGrid>
      <w:tr>
        <w:tc>
          <w:tcPr>
            <w:tcW w:type="dxa" w:w="2160"/>
            <w:shd w:val="clear" w:color="auto" w:fill="D7002A"/>
          </w:tcPr>
          <w:p>
            <w:r/>
            <w:r>
              <w:rPr>
                <w:b/>
                <w:color w:val="FFFFFF"/>
                <w:sz w:val="17"/>
              </w:rPr>
              <w:t>Participant</w:t>
            </w:r>
          </w:p>
        </w:tc>
        <w:tc>
          <w:tcPr>
            <w:tcW w:type="dxa" w:w="7632"/>
            <w:shd w:val="clear" w:color="auto" w:fill="D7002A"/>
          </w:tcPr>
          <w:p>
            <w:r/>
            <w:r>
              <w:rPr>
                <w:b/>
                <w:color w:val="FFFFFF"/>
                <w:sz w:val="17"/>
              </w:rPr>
              <w:t>Tanmay Sahare, B.Tech Aerospace Engineering, IIT Kanpur (individual)</w:t>
            </w:r>
          </w:p>
        </w:tc>
      </w:tr>
      <w:tr>
        <w:tc>
          <w:tcPr>
            <w:tcW w:type="dxa" w:w="2160"/>
          </w:tcPr>
          <w:p>
            <w:r/>
            <w:r>
              <w:rPr>
                <w:sz w:val="17"/>
              </w:rPr>
              <w:t>Code</w:t>
            </w:r>
          </w:p>
        </w:tc>
        <w:tc>
          <w:tcPr>
            <w:tcW w:type="dxa" w:w="7632"/>
          </w:tcPr>
          <w:p>
            <w:r/>
            <w:r>
              <w:rPr>
                <w:sz w:val="17"/>
              </w:rPr>
              <w:t>https://github.com/tanmaysahare/sajag-ai (Apache-2.0)</w:t>
            </w:r>
          </w:p>
        </w:tc>
      </w:tr>
      <w:tr>
        <w:tc>
          <w:tcPr>
            <w:tcW w:type="dxa" w:w="2160"/>
            <w:shd w:val="clear" w:color="auto" w:fill="F6F2EC"/>
          </w:tcPr>
          <w:p>
            <w:r/>
            <w:r>
              <w:rPr>
                <w:sz w:val="17"/>
              </w:rPr>
              <w:t>Target platform</w:t>
            </w:r>
          </w:p>
        </w:tc>
        <w:tc>
          <w:tcPr>
            <w:tcW w:type="dxa" w:w="7632"/>
            <w:shd w:val="clear" w:color="auto" w:fill="F6F2EC"/>
          </w:tcPr>
          <w:p>
            <w:r/>
            <w:r>
              <w:rPr>
                <w:sz w:val="17"/>
              </w:rPr>
              <w:t>Windows 11 on Snapdragon X / X2 Elite (HP OmniBook and other HP AI PCs), Hexagon NPU via ONNX Runtime QNN Execution Provider</w:t>
            </w:r>
          </w:p>
        </w:tc>
      </w:tr>
      <w:tr>
        <w:tc>
          <w:tcPr>
            <w:tcW w:type="dxa" w:w="2160"/>
          </w:tcPr>
          <w:p>
            <w:r/>
            <w:r>
              <w:rPr>
                <w:sz w:val="17"/>
              </w:rPr>
              <w:t>AI models</w:t>
            </w:r>
          </w:p>
        </w:tc>
        <w:tc>
          <w:tcPr>
            <w:tcW w:type="dxa" w:w="7632"/>
          </w:tcPr>
          <w:p>
            <w:r/>
            <w:r>
              <w:rPr>
                <w:sz w:val="17"/>
              </w:rPr>
              <w:t>Qualcomm AI Hub: Silero-VAD, Whisper-Small (and Whisper-Large-v3-Turbo), Llama-3.2-3B-Instruct (optional). Open source: PP-OCRv4 (PaddleOCR / RapidOCR). Own: ONNX scam-intent classifier</w:t>
            </w:r>
          </w:p>
        </w:tc>
      </w:tr>
      <w:tr>
        <w:tc>
          <w:tcPr>
            <w:tcW w:type="dxa" w:w="2160"/>
            <w:shd w:val="clear" w:color="auto" w:fill="F6F2EC"/>
          </w:tcPr>
          <w:p>
            <w:r/>
            <w:r>
              <w:rPr>
                <w:sz w:val="17"/>
              </w:rPr>
              <w:t>Languages</w:t>
            </w:r>
          </w:p>
        </w:tc>
        <w:tc>
          <w:tcPr>
            <w:tcW w:type="dxa" w:w="7632"/>
            <w:shd w:val="clear" w:color="auto" w:fill="F6F2EC"/>
          </w:tcPr>
          <w:p>
            <w:r/>
            <w:r>
              <w:rPr>
                <w:sz w:val="17"/>
              </w:rPr>
              <w:t>English, Hindi (Devanagari) and Hinglish, in speech, on screen and in alerts</w:t>
            </w:r>
          </w:p>
        </w:tc>
      </w:tr>
    </w:tbl>
    <w:p>
      <w:pPr>
        <w:spacing w:after="40"/>
      </w:pPr>
    </w:p>
    <w:p>
      <w:pPr>
        <w:pStyle w:val="Heading1"/>
      </w:pPr>
      <w:r>
        <w:t>1. Summary</w:t>
      </w:r>
    </w:p>
    <w:p>
      <w:r>
        <w:rPr>
          <w:i w:val="0"/>
        </w:rPr>
        <w:t>Sajag AI watches the three places a modern scam actually happens on a PC: the call audio (any app, via WASAPI loopback), the screen (OCR of fake warrants, scareware pop-ups and payment pages) and the system (remote-access tools such as AnyDesk starting during a call). Every model runs locally on the Snapdragon Hexagon NPU. A multilingual risk engine and a temporal, cross-modal fusion model turn those signals into a verdict (SAFE, CAUTION, WARNING, DANGER). When the risk crosses WARNING, Sajag interrupts the user with a full-screen bilingual card, a spoken warning, the exact reasons ("asked you to stay on the call and not tell anyone") and the national cyber-fraud helpline 1930. Nothing is uploaded and nothing is stored. After the call, one click turns the in-memory evidence into a golden-hour 1930 report (claimed identities, phone numbers, UPI IDs, account numbers, IFSC codes, amounts, links, remote-access apps and a timeline) so the victim can report quickly enough for banks to freeze the money.</w:t>
      </w:r>
    </w:p>
    <w:p>
      <w:r>
        <w:rPr>
          <w:b/>
        </w:rPr>
        <w:t xml:space="preserve">Results at a glance: </w:t>
      </w:r>
      <w:r>
        <w:rPr>
          <w:i w:val="0"/>
        </w:rPr>
        <w:t>On a reproducible synthetic evaluation Sajag detects 91% of 200 scam calls with 0.5% false alarms on 200 benign calls (median 2 turns to the first warning); on scam scripts the classifier never saw it detects 54% at 0.5% false alarms. It passes all 5 end-to-end scenarios and 29 of 29 tests. In the digital-arrest scenario it raises a WARNING at 20 s and DANGER at 26 s, before the transfer request at 45 s.</w:t>
      </w:r>
    </w:p>
    <w:p>
      <w:pPr>
        <w:pStyle w:val="Heading1"/>
      </w:pPr>
      <w:r>
        <w:t>2. Problem</w:t>
      </w:r>
    </w:p>
    <w:p>
      <w:r>
        <w:rPr>
          <w:i w:val="0"/>
        </w:rPr>
        <w:t>Indians lost ₹22,845 crore to cyber fraud in 2024, a 206% increase over 2023 (MHA). Digital-arrest scams grew from 39,925 cases (₹91 crore) in 2022 to 1,23,672 cases (₹1,918 crore) in 2024 (I4C data reported by ThePrint). Awareness campaigns cut cases by 86% in 2025, but the average loss per remaining case rose from ₹1.55 lakh to ₹3.73 lakh. Microsoft found 7 in 10 Indian consumers met a tech-support scam in a year, the highest rate in the world, and McAfee found 47% of Indians had faced or knew someone who faced an AI voice-clone scam.</w:t>
      </w:r>
    </w:p>
    <w:p>
      <w:r>
        <w:rPr>
          <w:i w:val="0"/>
        </w:rPr>
        <w:t>These scams increasingly run on the PC: victims are held on WhatsApp Desktop, Skype, Teams or Zoom video calls, shown forged CBI documents on screen, persuaded to install AnyDesk or TeamViewer (both the subject of RBI and NPCI warnings) and walked through net banking. Every current defence works before the call (awareness ads, bank SMS) or after it (the 1930 helpline, cybercrime.gov.in). Nothing protects the person during the call, because doing that in the cloud would require streaming their screen and conversations to a server.</w:t>
      </w:r>
    </w:p>
    <w:p>
      <w:pPr>
        <w:pStyle w:val="Heading1"/>
      </w:pPr>
      <w:r>
        <w:t>3. Solution</w:t>
      </w:r>
    </w:p>
    <w:tbl>
      <w:tblPr>
        <w:tblStyle w:val="TableGrid"/>
        <w:tblW w:type="auto" w:w="0"/>
        <w:jc w:val="center"/>
        <w:tblLayout w:type="fixed"/>
        <w:tblLook w:firstColumn="1" w:firstRow="1" w:lastColumn="0" w:lastRow="0" w:noHBand="0" w:noVBand="1" w:val="04A0"/>
      </w:tblPr>
      <w:tblGrid>
        <w:gridCol w:w="1872"/>
        <w:gridCol w:w="6192"/>
        <w:gridCol w:w="1728"/>
      </w:tblGrid>
      <w:tr>
        <w:tc>
          <w:tcPr>
            <w:tcW w:type="dxa" w:w="1872"/>
            <w:shd w:val="clear" w:color="auto" w:fill="121217"/>
          </w:tcPr>
          <w:p>
            <w:r/>
            <w:r>
              <w:rPr>
                <w:b/>
                <w:color w:val="FFFFFF"/>
                <w:sz w:val="16"/>
              </w:rPr>
              <w:t>Component</w:t>
            </w:r>
          </w:p>
        </w:tc>
        <w:tc>
          <w:tcPr>
            <w:tcW w:type="dxa" w:w="6192"/>
            <w:shd w:val="clear" w:color="auto" w:fill="121217"/>
          </w:tcPr>
          <w:p>
            <w:r/>
            <w:r>
              <w:rPr>
                <w:b/>
                <w:color w:val="FFFFFF"/>
                <w:sz w:val="16"/>
              </w:rPr>
              <w:t>What it does</w:t>
            </w:r>
          </w:p>
        </w:tc>
        <w:tc>
          <w:tcPr>
            <w:tcW w:type="dxa" w:w="1728"/>
            <w:shd w:val="clear" w:color="auto" w:fill="121217"/>
          </w:tcPr>
          <w:p>
            <w:r/>
            <w:r>
              <w:rPr>
                <w:b/>
                <w:color w:val="FFFFFF"/>
                <w:sz w:val="16"/>
              </w:rPr>
              <w:t>Runs on</w:t>
            </w:r>
          </w:p>
        </w:tc>
      </w:tr>
      <w:tr>
        <w:tc>
          <w:tcPr>
            <w:tcW w:type="dxa" w:w="1872"/>
          </w:tcPr>
          <w:p>
            <w:r/>
            <w:r>
              <w:rPr>
                <w:sz w:val="16"/>
              </w:rPr>
              <w:t>Call sentinel</w:t>
            </w:r>
          </w:p>
        </w:tc>
        <w:tc>
          <w:tcPr>
            <w:tcW w:type="dxa" w:w="6192"/>
          </w:tcPr>
          <w:p>
            <w:r/>
            <w:r>
              <w:rPr>
                <w:sz w:val="16"/>
              </w:rPr>
              <w:t>WASAPI loopback + microphone capture from any call app; Silero-VAD gate; Whisper-Small ASR with a forced &lt;|hi|&gt; / &lt;|en|&gt; decoder prompt so Hinglish is transcribed rather than translated</w:t>
            </w:r>
          </w:p>
        </w:tc>
        <w:tc>
          <w:tcPr>
            <w:tcW w:type="dxa" w:w="1728"/>
          </w:tcPr>
          <w:p>
            <w:r/>
            <w:r>
              <w:rPr>
                <w:sz w:val="16"/>
              </w:rPr>
              <w:t>Hexagon NPU</w:t>
            </w:r>
          </w:p>
        </w:tc>
      </w:tr>
      <w:tr>
        <w:tc>
          <w:tcPr>
            <w:tcW w:type="dxa" w:w="1872"/>
            <w:shd w:val="clear" w:color="auto" w:fill="F6F2EC"/>
          </w:tcPr>
          <w:p>
            <w:r/>
            <w:r>
              <w:rPr>
                <w:sz w:val="16"/>
              </w:rPr>
              <w:t>Screen sentinel</w:t>
            </w:r>
          </w:p>
        </w:tc>
        <w:tc>
          <w:tcPr>
            <w:tcW w:type="dxa" w:w="6192"/>
            <w:shd w:val="clear" w:color="auto" w:fill="F6F2EC"/>
          </w:tcPr>
          <w:p>
            <w:r/>
            <w:r>
              <w:rPr>
                <w:sz w:val="16"/>
              </w:rPr>
              <w:t>Screen capture every 2 s; a 64-bit difference hash skips unchanged screens; PP-OCRv4 detection + recognition through static-shape NPU graphs</w:t>
            </w:r>
          </w:p>
        </w:tc>
        <w:tc>
          <w:tcPr>
            <w:tcW w:type="dxa" w:w="1728"/>
            <w:shd w:val="clear" w:color="auto" w:fill="F6F2EC"/>
          </w:tcPr>
          <w:p>
            <w:r/>
            <w:r>
              <w:rPr>
                <w:sz w:val="16"/>
              </w:rPr>
              <w:t>Hexagon NPU</w:t>
            </w:r>
          </w:p>
        </w:tc>
      </w:tr>
      <w:tr>
        <w:tc>
          <w:tcPr>
            <w:tcW w:type="dxa" w:w="1872"/>
          </w:tcPr>
          <w:p>
            <w:r/>
            <w:r>
              <w:rPr>
                <w:sz w:val="16"/>
              </w:rPr>
              <w:t>System sentinel</w:t>
            </w:r>
          </w:p>
        </w:tc>
        <w:tc>
          <w:tcPr>
            <w:tcW w:type="dxa" w:w="6192"/>
          </w:tcPr>
          <w:p>
            <w:r/>
            <w:r>
              <w:rPr>
                <w:sz w:val="16"/>
              </w:rPr>
              <w:t>Detects 14 remote-access tools, 9 call apps and payment screens (UPI PIN, add payee, OTP)</w:t>
            </w:r>
          </w:p>
        </w:tc>
        <w:tc>
          <w:tcPr>
            <w:tcW w:type="dxa" w:w="1728"/>
          </w:tcPr>
          <w:p>
            <w:r/>
            <w:r>
              <w:rPr>
                <w:sz w:val="16"/>
              </w:rPr>
              <w:t>CPU (microseconds)</w:t>
            </w:r>
          </w:p>
        </w:tc>
      </w:tr>
      <w:tr>
        <w:tc>
          <w:tcPr>
            <w:tcW w:type="dxa" w:w="1872"/>
            <w:shd w:val="clear" w:color="auto" w:fill="F6F2EC"/>
          </w:tcPr>
          <w:p>
            <w:r/>
            <w:r>
              <w:rPr>
                <w:sz w:val="16"/>
              </w:rPr>
              <w:t>Risk analyzer</w:t>
            </w:r>
          </w:p>
        </w:tc>
        <w:tc>
          <w:tcPr>
            <w:tcW w:type="dxa" w:w="6192"/>
            <w:shd w:val="clear" w:color="auto" w:fill="F6F2EC"/>
          </w:tcPr>
          <w:p>
            <w:r/>
            <w:r>
              <w:rPr>
                <w:sz w:val="16"/>
              </w:rPr>
              <w:t>300+ cues across 10 tactics in English, Devanagari and Hinglish; awareness damping; ONNX scam-intent classifier (8 classes)</w:t>
            </w:r>
          </w:p>
        </w:tc>
        <w:tc>
          <w:tcPr>
            <w:tcW w:type="dxa" w:w="1728"/>
            <w:shd w:val="clear" w:color="auto" w:fill="F6F2EC"/>
          </w:tcPr>
          <w:p>
            <w:r/>
            <w:r>
              <w:rPr>
                <w:sz w:val="16"/>
              </w:rPr>
              <w:t>NPU / CPU</w:t>
            </w:r>
          </w:p>
        </w:tc>
      </w:tr>
      <w:tr>
        <w:tc>
          <w:tcPr>
            <w:tcW w:type="dxa" w:w="1872"/>
          </w:tcPr>
          <w:p>
            <w:r/>
            <w:r>
              <w:rPr>
                <w:sz w:val="16"/>
              </w:rPr>
              <w:t>Fusion</w:t>
            </w:r>
          </w:p>
        </w:tc>
        <w:tc>
          <w:tcPr>
            <w:tcW w:type="dxa" w:w="6192"/>
          </w:tcPr>
          <w:p>
            <w:r/>
            <w:r>
              <w:rPr>
                <w:sz w:val="16"/>
              </w:rPr>
              <w:t>Decaying tactic memory across modalities; escalation rules for remote access + OTP, secrecy + authority + money, pay-to-receive; 7 scam families</w:t>
            </w:r>
          </w:p>
        </w:tc>
        <w:tc>
          <w:tcPr>
            <w:tcW w:type="dxa" w:w="1728"/>
          </w:tcPr>
          <w:p>
            <w:r/>
            <w:r>
              <w:rPr>
                <w:sz w:val="16"/>
              </w:rPr>
              <w:t>CPU</w:t>
            </w:r>
          </w:p>
        </w:tc>
      </w:tr>
      <w:tr>
        <w:tc>
          <w:tcPr>
            <w:tcW w:type="dxa" w:w="1872"/>
            <w:shd w:val="clear" w:color="auto" w:fill="F6F2EC"/>
          </w:tcPr>
          <w:p>
            <w:r/>
            <w:r>
              <w:rPr>
                <w:sz w:val="16"/>
              </w:rPr>
              <w:t>Explain + alert</w:t>
            </w:r>
          </w:p>
        </w:tc>
        <w:tc>
          <w:tcPr>
            <w:tcW w:type="dxa" w:w="6192"/>
            <w:shd w:val="clear" w:color="auto" w:fill="F6F2EC"/>
          </w:tcPr>
          <w:p>
            <w:r/>
            <w:r>
              <w:rPr>
                <w:sz w:val="16"/>
              </w:rPr>
              <w:t>Bilingual reasons and family-specific advice; optional Llama-3.2-3B via Genie; full-screen interrupt, voice, toast, local dashboard</w:t>
            </w:r>
          </w:p>
        </w:tc>
        <w:tc>
          <w:tcPr>
            <w:tcW w:type="dxa" w:w="1728"/>
            <w:shd w:val="clear" w:color="auto" w:fill="F6F2EC"/>
          </w:tcPr>
          <w:p>
            <w:r/>
            <w:r>
              <w:rPr>
                <w:sz w:val="16"/>
              </w:rPr>
              <w:t>NPU / CPU</w:t>
            </w:r>
          </w:p>
        </w:tc>
      </w:tr>
      <w:tr>
        <w:tc>
          <w:tcPr>
            <w:tcW w:type="dxa" w:w="1872"/>
          </w:tcPr>
          <w:p>
            <w:r/>
            <w:r>
              <w:rPr>
                <w:sz w:val="16"/>
              </w:rPr>
              <w:t>Golden-hour 1930 report</w:t>
            </w:r>
          </w:p>
        </w:tc>
        <w:tc>
          <w:tcPr>
            <w:tcW w:type="dxa" w:w="6192"/>
          </w:tcPr>
          <w:p>
            <w:r/>
            <w:r>
              <w:rPr>
                <w:sz w:val="16"/>
              </w:rPr>
              <w:t>On request only: extracts claimed identities, phone numbers, UPI IDs, account numbers, IFSC codes, amounts, links and remote apps from call and screen evidence, with a timeline and next steps in English and Hindi</w:t>
            </w:r>
          </w:p>
        </w:tc>
        <w:tc>
          <w:tcPr>
            <w:tcW w:type="dxa" w:w="1728"/>
          </w:tcPr>
          <w:p>
            <w:r/>
            <w:r>
              <w:rPr>
                <w:sz w:val="16"/>
              </w:rPr>
              <w:t>CPU (milliseconds)</w:t>
            </w:r>
          </w:p>
        </w:tc>
      </w:tr>
    </w:tbl>
    <w:p>
      <w:pPr>
        <w:spacing w:after="40"/>
      </w:pPr>
    </w:p>
    <w:p>
      <w:r>
        <w:drawing>
          <wp:inline xmlns:a="http://schemas.openxmlformats.org/drawingml/2006/main" xmlns:pic="http://schemas.openxmlformats.org/drawingml/2006/picture">
            <wp:extent cx="5852160" cy="3495040"/>
            <wp:docPr id="1" name="Picture 1"/>
            <wp:cNvGraphicFramePr>
              <a:graphicFrameLocks noChangeAspect="1"/>
            </wp:cNvGraphicFramePr>
            <a:graphic>
              <a:graphicData uri="http://schemas.openxmlformats.org/drawingml/2006/picture">
                <pic:pic>
                  <pic:nvPicPr>
                    <pic:cNvPr id="0" name="dashboard_digital_arrest.png"/>
                    <pic:cNvPicPr/>
                  </pic:nvPicPr>
                  <pic:blipFill>
                    <a:blip r:embed="rId9"/>
                    <a:stretch>
                      <a:fillRect/>
                    </a:stretch>
                  </pic:blipFill>
                  <pic:spPr>
                    <a:xfrm>
                      <a:off x="0" y="0"/>
                      <a:ext cx="5852160" cy="3495040"/>
                    </a:xfrm>
                    <a:prstGeom prst="rect"/>
                  </pic:spPr>
                </pic:pic>
              </a:graphicData>
            </a:graphic>
          </wp:inline>
        </w:drawing>
      </w:r>
    </w:p>
    <w:p>
      <w:r>
        <w:rPr>
          <w:i/>
          <w:color w:val="5E5E66"/>
          <w:sz w:val="16"/>
        </w:rPr>
        <w:t>Figure 1. Sajag dashboard during the scripted digital-arrest scenario (CPU fallback on an x86 laptop; the same code uses the NPU on Snapdragon).</w:t>
      </w:r>
    </w:p>
    <w:p>
      <w:r>
        <w:drawing>
          <wp:inline xmlns:a="http://schemas.openxmlformats.org/drawingml/2006/main" xmlns:pic="http://schemas.openxmlformats.org/drawingml/2006/picture">
            <wp:extent cx="5120640" cy="3058160"/>
            <wp:docPr id="2" name="Picture 2"/>
            <wp:cNvGraphicFramePr>
              <a:graphicFrameLocks noChangeAspect="1"/>
            </wp:cNvGraphicFramePr>
            <a:graphic>
              <a:graphicData uri="http://schemas.openxmlformats.org/drawingml/2006/picture">
                <pic:pic>
                  <pic:nvPicPr>
                    <pic:cNvPr id="0" name="report_modal.png"/>
                    <pic:cNvPicPr/>
                  </pic:nvPicPr>
                  <pic:blipFill>
                    <a:blip r:embed="rId10"/>
                    <a:stretch>
                      <a:fillRect/>
                    </a:stretch>
                  </pic:blipFill>
                  <pic:spPr>
                    <a:xfrm>
                      <a:off x="0" y="0"/>
                      <a:ext cx="5120640" cy="3058160"/>
                    </a:xfrm>
                    <a:prstGeom prst="rect"/>
                  </pic:spPr>
                </pic:pic>
              </a:graphicData>
            </a:graphic>
          </wp:inline>
        </w:drawing>
      </w:r>
    </w:p>
    <w:p>
      <w:r>
        <w:rPr>
          <w:i/>
          <w:color w:val="5E5E66"/>
          <w:sz w:val="16"/>
        </w:rPr>
        <w:t>Figure 2. Golden-hour 1930 report generated from the same replay (demo data). Built only when the user clicks, never uploaded.</w:t>
      </w:r>
    </w:p>
    <w:p>
      <w:pPr>
        <w:pStyle w:val="Heading1"/>
      </w:pPr>
      <w:r>
        <w:t>4. Why it must run on the Snapdragon NPU</w:t>
      </w:r>
    </w:p>
    <w:p>
      <w:pPr>
        <w:pStyle w:val="ListBullet"/>
        <w:spacing w:after="40"/>
      </w:pPr>
      <w:r>
        <w:rPr>
          <w:b/>
        </w:rPr>
        <w:t>Privacy is the product.</w:t>
      </w:r>
      <w:r>
        <w:t xml:space="preserve"> A scam detector that uploads calls and screens would itself be a data-leak risk. Sajag keeps audio and frames in RAM and discards them.</w:t>
      </w:r>
    </w:p>
    <w:p>
      <w:pPr>
        <w:pStyle w:val="ListBullet"/>
        <w:spacing w:after="40"/>
      </w:pPr>
      <w:r>
        <w:rPr>
          <w:b/>
        </w:rPr>
        <w:t>Always-on needs low power.</w:t>
      </w:r>
      <w:r>
        <w:t xml:space="preserve"> Screen OCR every 2 s and VAD every 32 ms all day is only viable on a dedicated NPU. Each workload is mapped to an HTP power mode (low_power_saver for sentinels, burst only while a call is live).</w:t>
      </w:r>
    </w:p>
    <w:p>
      <w:pPr>
        <w:pStyle w:val="ListBullet"/>
        <w:spacing w:after="40"/>
      </w:pPr>
      <w:r>
        <w:rPr>
          <w:b/>
        </w:rPr>
        <w:t>Latency decides outcomes.</w:t>
      </w:r>
      <w:r>
        <w:t xml:space="preserve"> AI Hub publishes Whisper-Small at 117 ms (encoder) and 10.5 ms per token (decoder) on Snapdragon X Elite, with 100% of layers on the NPU, and Silero-VAD at 0.068 ms per 32 ms chunk. A warning lands while the caller is still speaking.</w:t>
      </w:r>
    </w:p>
    <w:p>
      <w:pPr>
        <w:pStyle w:val="ListBullet"/>
        <w:spacing w:after="40"/>
      </w:pPr>
      <w:r>
        <w:rPr>
          <w:b/>
        </w:rPr>
        <w:t>Works offline.</w:t>
      </w:r>
      <w:r>
        <w:t xml:space="preserve"> No internet is needed after the one-time model download.</w:t>
      </w:r>
    </w:p>
    <w:p>
      <w:pPr>
        <w:pStyle w:val="Heading1"/>
      </w:pPr>
      <w:r>
        <w:t>5. Technical implementation</w:t>
      </w:r>
    </w:p>
    <w:p>
      <w:pPr>
        <w:pStyle w:val="Heading2"/>
      </w:pPr>
      <w:r>
        <w:t>5.1 Model stack and published NPU performance</w:t>
      </w:r>
    </w:p>
    <w:tbl>
      <w:tblPr>
        <w:tblStyle w:val="TableGrid"/>
        <w:tblW w:type="auto" w:w="0"/>
        <w:jc w:val="center"/>
        <w:tblLayout w:type="fixed"/>
        <w:tblLook w:firstColumn="1" w:firstRow="1" w:lastColumn="0" w:lastRow="0" w:noHBand="0" w:noVBand="1" w:val="04A0"/>
      </w:tblPr>
      <w:tblGrid>
        <w:gridCol w:w="1584"/>
        <w:gridCol w:w="2016"/>
        <w:gridCol w:w="1728"/>
        <w:gridCol w:w="2448"/>
        <w:gridCol w:w="2016"/>
      </w:tblGrid>
      <w:tr>
        <w:tc>
          <w:tcPr>
            <w:tcW w:type="dxa" w:w="1584"/>
            <w:shd w:val="clear" w:color="auto" w:fill="121217"/>
          </w:tcPr>
          <w:p>
            <w:r/>
            <w:r>
              <w:rPr>
                <w:b/>
                <w:color w:val="FFFFFF"/>
                <w:sz w:val="15"/>
              </w:rPr>
              <w:t>Role</w:t>
            </w:r>
          </w:p>
        </w:tc>
        <w:tc>
          <w:tcPr>
            <w:tcW w:type="dxa" w:w="2016"/>
            <w:shd w:val="clear" w:color="auto" w:fill="121217"/>
          </w:tcPr>
          <w:p>
            <w:r/>
            <w:r>
              <w:rPr>
                <w:b/>
                <w:color w:val="FFFFFF"/>
                <w:sz w:val="15"/>
              </w:rPr>
              <w:t>Model</w:t>
            </w:r>
          </w:p>
        </w:tc>
        <w:tc>
          <w:tcPr>
            <w:tcW w:type="dxa" w:w="1728"/>
            <w:shd w:val="clear" w:color="auto" w:fill="121217"/>
          </w:tcPr>
          <w:p>
            <w:r/>
            <w:r>
              <w:rPr>
                <w:b/>
                <w:color w:val="FFFFFF"/>
                <w:sz w:val="15"/>
              </w:rPr>
              <w:t>Source</w:t>
            </w:r>
          </w:p>
        </w:tc>
        <w:tc>
          <w:tcPr>
            <w:tcW w:type="dxa" w:w="2448"/>
            <w:shd w:val="clear" w:color="auto" w:fill="121217"/>
          </w:tcPr>
          <w:p>
            <w:r/>
            <w:r>
              <w:rPr>
                <w:b/>
                <w:color w:val="FFFFFF"/>
                <w:sz w:val="15"/>
              </w:rPr>
              <w:t>Snapdragon X Elite (AI Hub)</w:t>
            </w:r>
          </w:p>
        </w:tc>
        <w:tc>
          <w:tcPr>
            <w:tcW w:type="dxa" w:w="2016"/>
            <w:shd w:val="clear" w:color="auto" w:fill="121217"/>
          </w:tcPr>
          <w:p>
            <w:r/>
            <w:r>
              <w:rPr>
                <w:b/>
                <w:color w:val="FFFFFF"/>
                <w:sz w:val="15"/>
              </w:rPr>
              <w:t>Snapdragon X2 Elite (AI Hub)</w:t>
            </w:r>
          </w:p>
        </w:tc>
      </w:tr>
      <w:tr>
        <w:tc>
          <w:tcPr>
            <w:tcW w:type="dxa" w:w="1584"/>
          </w:tcPr>
          <w:p>
            <w:r/>
            <w:r>
              <w:rPr>
                <w:sz w:val="15"/>
              </w:rPr>
              <w:t>Voice gate</w:t>
            </w:r>
          </w:p>
        </w:tc>
        <w:tc>
          <w:tcPr>
            <w:tcW w:type="dxa" w:w="2016"/>
          </w:tcPr>
          <w:p>
            <w:r/>
            <w:r>
              <w:rPr>
                <w:sz w:val="15"/>
              </w:rPr>
              <w:t>Silero-VAD (w8a16 mixed)</w:t>
            </w:r>
          </w:p>
        </w:tc>
        <w:tc>
          <w:tcPr>
            <w:tcW w:type="dxa" w:w="1728"/>
          </w:tcPr>
          <w:p>
            <w:r/>
            <w:r>
              <w:rPr>
                <w:sz w:val="15"/>
              </w:rPr>
              <w:t>Qualcomm AI Hub</w:t>
            </w:r>
          </w:p>
        </w:tc>
        <w:tc>
          <w:tcPr>
            <w:tcW w:type="dxa" w:w="2448"/>
          </w:tcPr>
          <w:p>
            <w:r/>
            <w:r>
              <w:rPr>
                <w:sz w:val="15"/>
              </w:rPr>
              <w:t>0.068 ms, 51/51 layers NPU</w:t>
            </w:r>
          </w:p>
        </w:tc>
        <w:tc>
          <w:tcPr>
            <w:tcW w:type="dxa" w:w="2016"/>
          </w:tcPr>
          <w:p>
            <w:r/>
            <w:r>
              <w:rPr>
                <w:sz w:val="15"/>
              </w:rPr>
              <w:t>0.058 ms</w:t>
            </w:r>
          </w:p>
        </w:tc>
      </w:tr>
      <w:tr>
        <w:tc>
          <w:tcPr>
            <w:tcW w:type="dxa" w:w="1584"/>
            <w:shd w:val="clear" w:color="auto" w:fill="F6F2EC"/>
          </w:tcPr>
          <w:p>
            <w:r/>
            <w:r>
              <w:rPr>
                <w:sz w:val="15"/>
              </w:rPr>
              <w:t>Speech to text</w:t>
            </w:r>
          </w:p>
        </w:tc>
        <w:tc>
          <w:tcPr>
            <w:tcW w:type="dxa" w:w="2016"/>
            <w:shd w:val="clear" w:color="auto" w:fill="F6F2EC"/>
          </w:tcPr>
          <w:p>
            <w:r/>
            <w:r>
              <w:rPr>
                <w:sz w:val="15"/>
              </w:rPr>
              <w:t>Whisper-Small, multilingual</w:t>
            </w:r>
          </w:p>
        </w:tc>
        <w:tc>
          <w:tcPr>
            <w:tcW w:type="dxa" w:w="1728"/>
            <w:shd w:val="clear" w:color="auto" w:fill="F6F2EC"/>
          </w:tcPr>
          <w:p>
            <w:r/>
            <w:r>
              <w:rPr>
                <w:sz w:val="15"/>
              </w:rPr>
              <w:t>Qualcomm AI Hub</w:t>
            </w:r>
          </w:p>
        </w:tc>
        <w:tc>
          <w:tcPr>
            <w:tcW w:type="dxa" w:w="2448"/>
            <w:shd w:val="clear" w:color="auto" w:fill="F6F2EC"/>
          </w:tcPr>
          <w:p>
            <w:r/>
            <w:r>
              <w:rPr>
                <w:sz w:val="15"/>
              </w:rPr>
              <w:t>enc 117.1 ms, dec 10.5 ms/token, 100% NPU</w:t>
            </w:r>
          </w:p>
        </w:tc>
        <w:tc>
          <w:tcPr>
            <w:tcW w:type="dxa" w:w="2016"/>
            <w:shd w:val="clear" w:color="auto" w:fill="F6F2EC"/>
          </w:tcPr>
          <w:p>
            <w:r/>
            <w:r>
              <w:rPr>
                <w:sz w:val="15"/>
              </w:rPr>
              <w:t>enc 52.9 ms, dec 6.3 ms/token</w:t>
            </w:r>
          </w:p>
        </w:tc>
      </w:tr>
      <w:tr>
        <w:tc>
          <w:tcPr>
            <w:tcW w:type="dxa" w:w="1584"/>
          </w:tcPr>
          <w:p>
            <w:r/>
            <w:r>
              <w:rPr>
                <w:sz w:val="15"/>
              </w:rPr>
              <w:t>Speech to text (X2 option)</w:t>
            </w:r>
          </w:p>
        </w:tc>
        <w:tc>
          <w:tcPr>
            <w:tcW w:type="dxa" w:w="2016"/>
          </w:tcPr>
          <w:p>
            <w:r/>
            <w:r>
              <w:rPr>
                <w:sz w:val="15"/>
              </w:rPr>
              <w:t>Whisper-Large-v3-Turbo</w:t>
            </w:r>
          </w:p>
        </w:tc>
        <w:tc>
          <w:tcPr>
            <w:tcW w:type="dxa" w:w="1728"/>
          </w:tcPr>
          <w:p>
            <w:r/>
            <w:r>
              <w:rPr>
                <w:sz w:val="15"/>
              </w:rPr>
              <w:t>Qualcomm AI Hub</w:t>
            </w:r>
          </w:p>
        </w:tc>
        <w:tc>
          <w:tcPr>
            <w:tcW w:type="dxa" w:w="2448"/>
          </w:tcPr>
          <w:p>
            <w:r/>
            <w:r>
              <w:rPr>
                <w:sz w:val="15"/>
              </w:rPr>
              <w:t>enc 560.8 ms, dec 8.5 ms/token</w:t>
            </w:r>
          </w:p>
        </w:tc>
        <w:tc>
          <w:tcPr>
            <w:tcW w:type="dxa" w:w="2016"/>
          </w:tcPr>
          <w:p>
            <w:r/>
            <w:r>
              <w:rPr>
                <w:sz w:val="15"/>
              </w:rPr>
              <w:t>enc 251.3 ms, dec 4.9 ms/token</w:t>
            </w:r>
          </w:p>
        </w:tc>
      </w:tr>
      <w:tr>
        <w:tc>
          <w:tcPr>
            <w:tcW w:type="dxa" w:w="1584"/>
            <w:shd w:val="clear" w:color="auto" w:fill="F6F2EC"/>
          </w:tcPr>
          <w:p>
            <w:r/>
            <w:r>
              <w:rPr>
                <w:sz w:val="15"/>
              </w:rPr>
              <w:t>Screen text</w:t>
            </w:r>
          </w:p>
        </w:tc>
        <w:tc>
          <w:tcPr>
            <w:tcW w:type="dxa" w:w="2016"/>
            <w:shd w:val="clear" w:color="auto" w:fill="F6F2EC"/>
          </w:tcPr>
          <w:p>
            <w:r/>
            <w:r>
              <w:rPr>
                <w:sz w:val="15"/>
              </w:rPr>
              <w:t>PP-OCRv4 det + rec</w:t>
            </w:r>
          </w:p>
        </w:tc>
        <w:tc>
          <w:tcPr>
            <w:tcW w:type="dxa" w:w="1728"/>
            <w:shd w:val="clear" w:color="auto" w:fill="F6F2EC"/>
          </w:tcPr>
          <w:p>
            <w:r/>
            <w:r>
              <w:rPr>
                <w:sz w:val="15"/>
              </w:rPr>
              <w:t>PaddleOCR via RapidOCR</w:t>
            </w:r>
          </w:p>
        </w:tc>
        <w:tc>
          <w:tcPr>
            <w:tcW w:type="dxa" w:w="2448"/>
            <w:shd w:val="clear" w:color="auto" w:fill="F6F2EC"/>
          </w:tcPr>
          <w:p>
            <w:r/>
            <w:r>
              <w:rPr>
                <w:sz w:val="15"/>
              </w:rPr>
              <w:t>static-shape fp32 graph, fp16 on HTP</w:t>
            </w:r>
          </w:p>
        </w:tc>
        <w:tc>
          <w:tcPr>
            <w:tcW w:type="dxa" w:w="2016"/>
            <w:shd w:val="clear" w:color="auto" w:fill="F6F2EC"/>
          </w:tcPr>
          <w:p>
            <w:r/>
            <w:r>
              <w:rPr>
                <w:sz w:val="15"/>
              </w:rPr>
              <w:t>same</w:t>
            </w:r>
          </w:p>
        </w:tc>
      </w:tr>
      <w:tr>
        <w:tc>
          <w:tcPr>
            <w:tcW w:type="dxa" w:w="1584"/>
          </w:tcPr>
          <w:p>
            <w:r/>
            <w:r>
              <w:rPr>
                <w:sz w:val="15"/>
              </w:rPr>
              <w:t>Scam intent</w:t>
            </w:r>
          </w:p>
        </w:tc>
        <w:tc>
          <w:tcPr>
            <w:tcW w:type="dxa" w:w="2016"/>
          </w:tcPr>
          <w:p>
            <w:r/>
            <w:r>
              <w:rPr>
                <w:sz w:val="15"/>
              </w:rPr>
              <w:t>Sajag classifier</w:t>
            </w:r>
          </w:p>
        </w:tc>
        <w:tc>
          <w:tcPr>
            <w:tcW w:type="dxa" w:w="1728"/>
          </w:tcPr>
          <w:p>
            <w:r/>
            <w:r>
              <w:rPr>
                <w:sz w:val="15"/>
              </w:rPr>
              <w:t>trained in repo</w:t>
            </w:r>
          </w:p>
        </w:tc>
        <w:tc>
          <w:tcPr>
            <w:tcW w:type="dxa" w:w="2448"/>
          </w:tcPr>
          <w:p>
            <w:r/>
            <w:r>
              <w:rPr>
                <w:sz w:val="15"/>
              </w:rPr>
              <w:t>[1,16384] Gemm + Softmax, 0.5 MB</w:t>
            </w:r>
          </w:p>
        </w:tc>
        <w:tc>
          <w:tcPr>
            <w:tcW w:type="dxa" w:w="2016"/>
          </w:tcPr>
          <w:p>
            <w:r/>
            <w:r>
              <w:rPr>
                <w:sz w:val="15"/>
              </w:rPr>
              <w:t>same</w:t>
            </w:r>
          </w:p>
        </w:tc>
      </w:tr>
      <w:tr>
        <w:tc>
          <w:tcPr>
            <w:tcW w:type="dxa" w:w="1584"/>
            <w:shd w:val="clear" w:color="auto" w:fill="F6F2EC"/>
          </w:tcPr>
          <w:p>
            <w:r/>
            <w:r>
              <w:rPr>
                <w:sz w:val="15"/>
              </w:rPr>
              <w:t>Explanation (optional)</w:t>
            </w:r>
          </w:p>
        </w:tc>
        <w:tc>
          <w:tcPr>
            <w:tcW w:type="dxa" w:w="2016"/>
            <w:shd w:val="clear" w:color="auto" w:fill="F6F2EC"/>
          </w:tcPr>
          <w:p>
            <w:r/>
            <w:r>
              <w:rPr>
                <w:sz w:val="15"/>
              </w:rPr>
              <w:t>Llama-3.2-3B-Instruct w4a16</w:t>
            </w:r>
          </w:p>
        </w:tc>
        <w:tc>
          <w:tcPr>
            <w:tcW w:type="dxa" w:w="1728"/>
            <w:shd w:val="clear" w:color="auto" w:fill="F6F2EC"/>
          </w:tcPr>
          <w:p>
            <w:r/>
            <w:r>
              <w:rPr>
                <w:sz w:val="15"/>
              </w:rPr>
              <w:t>Qualcomm AI Hub (Genie)</w:t>
            </w:r>
          </w:p>
        </w:tc>
        <w:tc>
          <w:tcPr>
            <w:tcW w:type="dxa" w:w="2448"/>
            <w:shd w:val="clear" w:color="auto" w:fill="F6F2EC"/>
          </w:tcPr>
          <w:p>
            <w:r/>
            <w:r>
              <w:rPr>
                <w:sz w:val="15"/>
              </w:rPr>
              <w:t>11.3 tok/s, TTFT 0.12 s</w:t>
            </w:r>
          </w:p>
        </w:tc>
        <w:tc>
          <w:tcPr>
            <w:tcW w:type="dxa" w:w="2016"/>
            <w:shd w:val="clear" w:color="auto" w:fill="F6F2EC"/>
          </w:tcPr>
          <w:p>
            <w:r/>
            <w:r>
              <w:rPr>
                <w:sz w:val="15"/>
              </w:rPr>
              <w:t>42.5 tok/s</w:t>
            </w:r>
          </w:p>
        </w:tc>
      </w:tr>
    </w:tbl>
    <w:p>
      <w:pPr>
        <w:spacing w:after="40"/>
      </w:pPr>
    </w:p>
    <w:p>
      <w:pPr>
        <w:pStyle w:val="Heading2"/>
      </w:pPr>
      <w:r>
        <w:t>5.2 NPU engineering</w:t>
      </w:r>
    </w:p>
    <w:p>
      <w:pPr>
        <w:pStyle w:val="ListBullet"/>
        <w:spacing w:after="40"/>
      </w:pPr>
      <w:r>
        <w:rPr>
          <w:b/>
        </w:rPr>
        <w:t xml:space="preserve">Session factory (sajag/npu.py). </w:t>
      </w:r>
      <w:r>
        <w:t>Every model is created through one factory that selects the QNN Execution Provider with the HTP backend (QnnHtp.dll), graph finalisation level 3 and fp16 precision, and falls back to the CPU provider elsewhere.</w:t>
      </w:r>
    </w:p>
    <w:p>
      <w:pPr>
        <w:pStyle w:val="ListBullet"/>
        <w:spacing w:after="40"/>
      </w:pPr>
      <w:r>
        <w:rPr>
          <w:b/>
        </w:rPr>
        <w:t xml:space="preserve">Static-shape adapter (sajag/vision/ocr.py). </w:t>
      </w:r>
      <w:r>
        <w:t>The QNN EP rejects dynamic shapes. The OCR detector is pinned to [1,3,736,1280] and the recogniser to [1,3,48,1280]; the adapter resizes screens into the compiled canvas, zero-pads inputs, crops outputs and sends only oversize lines to the CPU. Verified to reproduce the dynamic-shape text on the demo screens.</w:t>
      </w:r>
    </w:p>
    <w:p>
      <w:pPr>
        <w:pStyle w:val="ListBullet"/>
        <w:spacing w:after="40"/>
      </w:pPr>
      <w:r>
        <w:rPr>
          <w:b/>
        </w:rPr>
        <w:t xml:space="preserve">Power-aware scheduling. </w:t>
      </w:r>
      <w:r>
        <w:t>Workloads map to HTP performance modes: always_on to low_power_saver, background to power_saver, interactive to high_performance, burst to burst.</w:t>
      </w:r>
    </w:p>
    <w:p>
      <w:pPr>
        <w:pStyle w:val="ListBullet"/>
        <w:spacing w:after="40"/>
      </w:pPr>
      <w:r>
        <w:rPr>
          <w:b/>
        </w:rPr>
        <w:t xml:space="preserve">EP context caching. </w:t>
      </w:r>
      <w:r>
        <w:t>The first launch compiles each graph for the HTP and stores an embedded context binary; later launches load it directly.</w:t>
      </w:r>
    </w:p>
    <w:p>
      <w:pPr>
        <w:pStyle w:val="ListBullet"/>
        <w:spacing w:after="40"/>
      </w:pPr>
      <w:r>
        <w:rPr>
          <w:b/>
        </w:rPr>
        <w:t xml:space="preserve">Strict NPU mode. </w:t>
      </w:r>
      <w:r>
        <w:t>SAJAG_NPU_STRICT=1 sets session.disable_cpu_ep_fallback so unsupported operators fail loudly during development.</w:t>
      </w:r>
    </w:p>
    <w:p>
      <w:pPr>
        <w:pStyle w:val="ListBullet"/>
        <w:spacing w:after="40"/>
      </w:pPr>
      <w:r>
        <w:rPr>
          <w:b/>
        </w:rPr>
        <w:t xml:space="preserve">Torch-free Whisper. </w:t>
      </w:r>
      <w:r>
        <w:t>AI Hub's reference decode loop (hf_whisper app) is ported to NumPy with a 200-slot static self-attention KV cache, a NumPy log-mel front end matching openai/whisper and a tiktoken tokenizer, so the runtime needs no PyTorch.</w:t>
      </w:r>
    </w:p>
    <w:p>
      <w:pPr>
        <w:pStyle w:val="ListBullet"/>
        <w:spacing w:after="40"/>
      </w:pPr>
      <w:r>
        <w:rPr>
          <w:b/>
        </w:rPr>
        <w:t xml:space="preserve">Compute gating. </w:t>
      </w:r>
      <w:r>
        <w:t>A dHash screen gate, a call gate and the VAD keep the NPU idle most of the time.</w:t>
      </w:r>
    </w:p>
    <w:p>
      <w:pPr>
        <w:pStyle w:val="ListBullet"/>
        <w:spacing w:after="40"/>
      </w:pPr>
      <w:r>
        <w:rPr>
          <w:b/>
        </w:rPr>
        <w:t xml:space="preserve">Optional QDQ quantisation. </w:t>
      </w:r>
      <w:r>
        <w:t>scripts/prepare_npu_models.py can emit w8a16 QDQ models with get_qnn_qdq_config; fp16 is the default because the synthetic calibration set was not representative enough.</w:t>
      </w:r>
    </w:p>
    <w:p>
      <w:pPr>
        <w:pStyle w:val="Heading2"/>
      </w:pPr>
      <w:r>
        <w:t>5.3 Risk engine and fusion</w:t>
      </w:r>
    </w:p>
    <w:p>
      <w:r>
        <w:rPr>
          <w:i w:val="0"/>
        </w:rPr>
        <w:t>Per sentence: text is normalised (NFKC, case, punctuation, common ASR/OCR confusions) and matched against 300+ cues grouped into 10 tactics (authority, threat, urgency, secrecy, payment, credential, remote_access, lure, fake_error, identity_bait). Latin phrases match on word boundaries, Devanagari as substrings, and the longest matching phrase becomes the evidence. The pattern score is a noisy-OR of tactic weights; the segment score combines it with the classifier probability as 1 - (1 - pattern)(1 - 0.6 p). Genuine awareness messages ("police never arrest anyone over a video call", bank SMS footers) are damped.</w:t>
      </w:r>
    </w:p>
    <w:p>
      <w:r>
        <w:rPr>
          <w:i w:val="0"/>
        </w:rPr>
        <w:t>Across the conversation: every tactic hit becomes timestamped evidence, weighted by the classifier's confidence in that sentence and decaying with a 4-minute half-life. The conversation score is a noisy-OR over the strongest evidence per tactic. Escalation rules encode investigator-described signatures: remote access plus OTP or money (floor 0.85), secrecy plus authority plus money (0.90, digital arrest), a prize or refund that must be paid for (0.68), plus a bonus when two modalities agree during a live call. Alerts fire once per upward level change.</w:t>
      </w:r>
    </w:p>
    <w:p>
      <w:pPr>
        <w:pStyle w:val="Heading1"/>
      </w:pPr>
      <w:r>
        <w:t>6. Results</w:t>
      </w:r>
    </w:p>
    <w:tbl>
      <w:tblPr>
        <w:tblStyle w:val="TableGrid"/>
        <w:tblW w:type="auto" w:w="0"/>
        <w:jc w:val="center"/>
        <w:tblLayout w:type="fixed"/>
        <w:tblLook w:firstColumn="1" w:firstRow="1" w:lastColumn="0" w:lastRow="0" w:noHBand="0" w:noVBand="1" w:val="04A0"/>
      </w:tblPr>
      <w:tblGrid>
        <w:gridCol w:w="3744"/>
        <w:gridCol w:w="6048"/>
      </w:tblGrid>
      <w:tr>
        <w:tc>
          <w:tcPr>
            <w:tcW w:type="dxa" w:w="3744"/>
            <w:shd w:val="clear" w:color="auto" w:fill="121217"/>
          </w:tcPr>
          <w:p>
            <w:r/>
            <w:r>
              <w:rPr>
                <w:b/>
                <w:color w:val="FFFFFF"/>
                <w:sz w:val="16"/>
              </w:rPr>
              <w:t>Evaluation</w:t>
            </w:r>
          </w:p>
        </w:tc>
        <w:tc>
          <w:tcPr>
            <w:tcW w:type="dxa" w:w="6048"/>
            <w:shd w:val="clear" w:color="auto" w:fill="121217"/>
          </w:tcPr>
          <w:p>
            <w:r/>
            <w:r>
              <w:rPr>
                <w:b/>
                <w:color w:val="FFFFFF"/>
                <w:sz w:val="16"/>
              </w:rPr>
              <w:t>Result</w:t>
            </w:r>
          </w:p>
        </w:tc>
      </w:tr>
      <w:tr>
        <w:tc>
          <w:tcPr>
            <w:tcW w:type="dxa" w:w="3744"/>
          </w:tcPr>
          <w:p>
            <w:r/>
            <w:r>
              <w:rPr>
                <w:sz w:val="16"/>
              </w:rPr>
              <w:t>Scripted end-to-end scenarios (real OCR on rendered screens)</w:t>
            </w:r>
          </w:p>
        </w:tc>
        <w:tc>
          <w:tcPr>
            <w:tcW w:type="dxa" w:w="6048"/>
          </w:tcPr>
          <w:p>
            <w:r/>
            <w:r>
              <w:rPr>
                <w:sz w:val="16"/>
              </w:rPr>
              <w:t>5 / 5 reach the expected level</w:t>
            </w:r>
          </w:p>
        </w:tc>
      </w:tr>
      <w:tr>
        <w:tc>
          <w:tcPr>
            <w:tcW w:type="dxa" w:w="3744"/>
            <w:shd w:val="clear" w:color="auto" w:fill="F6F2EC"/>
          </w:tcPr>
          <w:p>
            <w:r/>
            <w:r>
              <w:rPr>
                <w:sz w:val="16"/>
              </w:rPr>
              <w:t>Digital-arrest scenario</w:t>
            </w:r>
          </w:p>
        </w:tc>
        <w:tc>
          <w:tcPr>
            <w:tcW w:type="dxa" w:w="6048"/>
            <w:shd w:val="clear" w:color="auto" w:fill="F6F2EC"/>
          </w:tcPr>
          <w:p>
            <w:r/>
            <w:r>
              <w:rPr>
                <w:sz w:val="16"/>
              </w:rPr>
              <w:t>WARNING at 20 s, DANGER at 26 s; money request at 45 s</w:t>
            </w:r>
          </w:p>
        </w:tc>
      </w:tr>
      <w:tr>
        <w:tc>
          <w:tcPr>
            <w:tcW w:type="dxa" w:w="3744"/>
          </w:tcPr>
          <w:p>
            <w:r/>
            <w:r>
              <w:rPr>
                <w:sz w:val="16"/>
              </w:rPr>
              <w:t>Tech-support scenario</w:t>
            </w:r>
          </w:p>
        </w:tc>
        <w:tc>
          <w:tcPr>
            <w:tcW w:type="dxa" w:w="6048"/>
          </w:tcPr>
          <w:p>
            <w:r/>
            <w:r>
              <w:rPr>
                <w:sz w:val="16"/>
              </w:rPr>
              <w:t>WARNING at 27 s, DANGER when AnyDesk starts at 35 s</w:t>
            </w:r>
          </w:p>
        </w:tc>
      </w:tr>
      <w:tr>
        <w:tc>
          <w:tcPr>
            <w:tcW w:type="dxa" w:w="3744"/>
            <w:shd w:val="clear" w:color="auto" w:fill="F6F2EC"/>
          </w:tcPr>
          <w:p>
            <w:r/>
            <w:r>
              <w:rPr>
                <w:sz w:val="16"/>
              </w:rPr>
              <w:t>200 synthetic scam calls</w:t>
            </w:r>
          </w:p>
        </w:tc>
        <w:tc>
          <w:tcPr>
            <w:tcW w:type="dxa" w:w="6048"/>
            <w:shd w:val="clear" w:color="auto" w:fill="F6F2EC"/>
          </w:tcPr>
          <w:p>
            <w:r/>
            <w:r>
              <w:rPr>
                <w:sz w:val="16"/>
              </w:rPr>
              <w:t>91% reach WARNING or DANGER; median 2 turns</w:t>
            </w:r>
          </w:p>
        </w:tc>
      </w:tr>
      <w:tr>
        <w:tc>
          <w:tcPr>
            <w:tcW w:type="dxa" w:w="3744"/>
          </w:tcPr>
          <w:p>
            <w:r/>
            <w:r>
              <w:rPr>
                <w:sz w:val="16"/>
              </w:rPr>
              <w:t>200 synthetic benign calls with hard negatives</w:t>
            </w:r>
          </w:p>
        </w:tc>
        <w:tc>
          <w:tcPr>
            <w:tcW w:type="dxa" w:w="6048"/>
          </w:tcPr>
          <w:p>
            <w:r/>
            <w:r>
              <w:rPr>
                <w:sz w:val="16"/>
              </w:rPr>
              <w:t>0.5% false alarms</w:t>
            </w:r>
          </w:p>
        </w:tc>
      </w:tr>
      <w:tr>
        <w:tc>
          <w:tcPr>
            <w:tcW w:type="dxa" w:w="3744"/>
            <w:shd w:val="clear" w:color="auto" w:fill="F6F2EC"/>
          </w:tcPr>
          <w:p>
            <w:r/>
            <w:r>
              <w:rPr>
                <w:sz w:val="16"/>
              </w:rPr>
              <w:t>Full pipeline on scam scripts the classifier never saw (25% of templates withheld)</w:t>
            </w:r>
          </w:p>
        </w:tc>
        <w:tc>
          <w:tcPr>
            <w:tcW w:type="dxa" w:w="6048"/>
            <w:shd w:val="clear" w:color="auto" w:fill="F6F2EC"/>
          </w:tcPr>
          <w:p>
            <w:r/>
            <w:r>
              <w:rPr>
                <w:sz w:val="16"/>
              </w:rPr>
              <w:t>54% detected, 0.5% false alarms</w:t>
            </w:r>
          </w:p>
        </w:tc>
      </w:tr>
      <w:tr>
        <w:tc>
          <w:tcPr>
            <w:tcW w:type="dxa" w:w="3744"/>
          </w:tcPr>
          <w:p>
            <w:r/>
            <w:r>
              <w:rPr>
                <w:sz w:val="16"/>
              </w:rPr>
              <w:t>Golden-hour report</w:t>
            </w:r>
          </w:p>
        </w:tc>
        <w:tc>
          <w:tcPr>
            <w:tcW w:type="dxa" w:w="6048"/>
          </w:tcPr>
          <w:p>
            <w:r/>
            <w:r>
              <w:rPr>
                <w:sz w:val="16"/>
              </w:rPr>
              <w:t>extracts UPI IDs, phones, accounts, IFSC, amounts, links and remote apps; timeline ordered (unit tests)</w:t>
            </w:r>
          </w:p>
        </w:tc>
      </w:tr>
      <w:tr>
        <w:tc>
          <w:tcPr>
            <w:tcW w:type="dxa" w:w="3744"/>
            <w:shd w:val="clear" w:color="auto" w:fill="F6F2EC"/>
          </w:tcPr>
          <w:p>
            <w:r/>
            <w:r>
              <w:rPr>
                <w:sz w:val="16"/>
              </w:rPr>
              <w:t>Per family detection</w:t>
            </w:r>
          </w:p>
        </w:tc>
        <w:tc>
          <w:tcPr>
            <w:tcW w:type="dxa" w:w="6048"/>
            <w:shd w:val="clear" w:color="auto" w:fill="F6F2EC"/>
          </w:tcPr>
          <w:p>
            <w:r/>
            <w:r>
              <w:rPr>
                <w:sz w:val="16"/>
              </w:rPr>
              <w:t>digital arrest 100%, investment job 82%, kyc bank 100%, lottery prize 100%, refund upi 100%, tech support 84%, telecom utility 68%</w:t>
            </w:r>
          </w:p>
        </w:tc>
      </w:tr>
      <w:tr>
        <w:tc>
          <w:tcPr>
            <w:tcW w:type="dxa" w:w="3744"/>
          </w:tcPr>
          <w:p>
            <w:r/>
            <w:r>
              <w:rPr>
                <w:sz w:val="16"/>
              </w:rPr>
              <w:t>Classifier alone, template-held-out</w:t>
            </w:r>
          </w:p>
        </w:tc>
        <w:tc>
          <w:tcPr>
            <w:tcW w:type="dxa" w:w="6048"/>
          </w:tcPr>
          <w:p>
            <w:r/>
            <w:r>
              <w:rPr>
                <w:sz w:val="16"/>
              </w:rPr>
              <w:t>precision 1.00, recall 0.40 (why patterns and fusion are needed)</w:t>
            </w:r>
          </w:p>
        </w:tc>
      </w:tr>
      <w:tr>
        <w:tc>
          <w:tcPr>
            <w:tcW w:type="dxa" w:w="3744"/>
            <w:shd w:val="clear" w:color="auto" w:fill="F6F2EC"/>
          </w:tcPr>
          <w:p>
            <w:r/>
            <w:r>
              <w:rPr>
                <w:sz w:val="16"/>
              </w:rPr>
              <w:t>Tests</w:t>
            </w:r>
          </w:p>
        </w:tc>
        <w:tc>
          <w:tcPr>
            <w:tcW w:type="dxa" w:w="6048"/>
            <w:shd w:val="clear" w:color="auto" w:fill="F6F2EC"/>
          </w:tcPr>
          <w:p>
            <w:r/>
            <w:r>
              <w:rPr>
                <w:sz w:val="16"/>
              </w:rPr>
              <w:t>29 / 29 pass (python -m pytest); CI runs tests, demo replay and evaluation on every push</w:t>
            </w:r>
          </w:p>
        </w:tc>
      </w:tr>
      <w:tr>
        <w:tc>
          <w:tcPr>
            <w:tcW w:type="dxa" w:w="3744"/>
          </w:tcPr>
          <w:p>
            <w:r/>
            <w:r>
              <w:rPr>
                <w:sz w:val="16"/>
              </w:rPr>
              <w:t>Latency measured on an x86 CPU (fallback path)</w:t>
            </w:r>
          </w:p>
        </w:tc>
        <w:tc>
          <w:tcPr>
            <w:tcW w:type="dxa" w:w="6048"/>
          </w:tcPr>
          <w:p>
            <w:r/>
            <w:r>
              <w:rPr>
                <w:sz w:val="16"/>
              </w:rPr>
              <w:t>classifier 0.03 ms, full text analysis 1.8 ms, OCR det + rec ~730 ms (NPU on Snapdragon)</w:t>
            </w:r>
          </w:p>
        </w:tc>
      </w:tr>
    </w:tbl>
    <w:p>
      <w:pPr>
        <w:spacing w:after="40"/>
      </w:pPr>
    </w:p>
    <w:p>
      <w:r>
        <w:rPr>
          <w:i/>
          <w:color w:val="5E5E66"/>
          <w:sz w:val="18"/>
        </w:rPr>
        <w:t>Honest limitations: the corpus is synthetic; the 91% figure uses templates that overlap the training data and is an upper bound, while the held-out figure is the honest lower estimate for brand-new scripts; validation on consented real-call recordings is the first roadmap item. NPU latencies are quoted from Qualcomm AI Hub profiles; python -m sajag bench measures them on the device.</w:t>
      </w:r>
    </w:p>
    <w:p>
      <w:pPr>
        <w:pStyle w:val="Heading1"/>
      </w:pPr>
      <w:r>
        <w:t>7. Deployment and accessibility</w:t>
      </w:r>
    </w:p>
    <w:p>
      <w:pPr>
        <w:pStyle w:val="ListBullet"/>
        <w:spacing w:after="40"/>
      </w:pPr>
      <w:r>
        <w:rPr>
          <w:b/>
        </w:rPr>
        <w:t>One-command install.</w:t>
      </w:r>
      <w:r>
        <w:t xml:space="preserve"> install.ps1 creates a Python 3.11 ARM64 environment, installs onnxruntime-qnn, downloads the AI Hub assets with qai_hub_models_cli, prepares the NPU OCR graphs and runs a doctor check. Judges without a Snapdragon PC can run python -m sajag demo or python -m sajag ui on any laptop.</w:t>
      </w:r>
    </w:p>
    <w:p>
      <w:pPr>
        <w:pStyle w:val="ListBullet"/>
        <w:spacing w:after="40"/>
      </w:pPr>
      <w:r>
        <w:rPr>
          <w:b/>
        </w:rPr>
        <w:t>Accessible by design.</w:t>
      </w:r>
      <w:r>
        <w:t xml:space="preserve"> English, Hindi and Hinglish in speech, screen and alerts; full-screen, large-type, spoken warnings designed for elderly users; no account or sign-in; works offline; open source under Apache-2.0.</w:t>
      </w:r>
    </w:p>
    <w:p>
      <w:pPr>
        <w:pStyle w:val="ListBullet"/>
        <w:spacing w:after="40"/>
      </w:pPr>
      <w:r>
        <w:rPr>
          <w:b/>
        </w:rPr>
        <w:t>Distribution.</w:t>
      </w:r>
      <w:r>
        <w:t xml:space="preserve"> OEM preload on Snapdragon HP AI PCs (HP leads India's PC market), bank and NBFC fraud-prevention programmes, I4C / 1930 awareness partners, senior-citizen associations, colleges and CSCs.</w:t>
      </w:r>
    </w:p>
    <w:p>
      <w:pPr>
        <w:pStyle w:val="ListBullet"/>
        <w:spacing w:after="40"/>
      </w:pPr>
      <w:r>
        <w:rPr>
          <w:b/>
        </w:rPr>
        <w:t>Impact.</w:t>
      </w:r>
      <w:r>
        <w:t xml:space="preserve"> At 2024 averages every 1,000 interrupted digital-arrest attempts protects about ₹15.5 crore, before counting tech-support, KYC and investment fraud.</w:t>
      </w:r>
    </w:p>
    <w:p>
      <w:pPr>
        <w:pStyle w:val="Heading1"/>
      </w:pPr>
      <w:r>
        <w:t>8. How the idea was chosen</w:t>
      </w:r>
    </w:p>
    <w:p>
      <w:r>
        <w:rPr>
          <w:i w:val="0"/>
        </w:rPr>
        <w:t>Fifteen candidate solutions were generated by mapping Qualcomm AI Hub's model catalogue to Indian problems where on-device processing matters, and by reviewing public repositories of other challenge entries to avoid crowded themes. Each was scored 1-5 on six criteria derived from the four official judging criteria, with weights from an AHP pairwise comparison (consistency ratio 0.013).</w:t>
      </w:r>
    </w:p>
    <w:tbl>
      <w:tblPr>
        <w:tblStyle w:val="TableGrid"/>
        <w:tblW w:type="auto" w:w="0"/>
        <w:jc w:val="center"/>
        <w:tblLayout w:type="fixed"/>
        <w:tblLook w:firstColumn="1" w:firstRow="1" w:lastColumn="0" w:lastRow="0" w:noHBand="0" w:noVBand="1" w:val="04A0"/>
      </w:tblPr>
      <w:tblGrid>
        <w:gridCol w:w="720"/>
        <w:gridCol w:w="7200"/>
        <w:gridCol w:w="1728"/>
      </w:tblGrid>
      <w:tr>
        <w:tc>
          <w:tcPr>
            <w:tcW w:type="dxa" w:w="720"/>
            <w:shd w:val="clear" w:color="auto" w:fill="121217"/>
          </w:tcPr>
          <w:p>
            <w:r/>
            <w:r>
              <w:rPr>
                <w:b/>
                <w:color w:val="FFFFFF"/>
                <w:sz w:val="16"/>
              </w:rPr>
              <w:t>Rank</w:t>
            </w:r>
          </w:p>
        </w:tc>
        <w:tc>
          <w:tcPr>
            <w:tcW w:type="dxa" w:w="7200"/>
            <w:shd w:val="clear" w:color="auto" w:fill="121217"/>
          </w:tcPr>
          <w:p>
            <w:r/>
            <w:r>
              <w:rPr>
                <w:b/>
                <w:color w:val="FFFFFF"/>
                <w:sz w:val="16"/>
              </w:rPr>
              <w:t>Candidate</w:t>
            </w:r>
          </w:p>
        </w:tc>
        <w:tc>
          <w:tcPr>
            <w:tcW w:type="dxa" w:w="1728"/>
            <w:shd w:val="clear" w:color="auto" w:fill="121217"/>
          </w:tcPr>
          <w:p>
            <w:r/>
            <w:r>
              <w:rPr>
                <w:b/>
                <w:color w:val="FFFFFF"/>
                <w:sz w:val="16"/>
              </w:rPr>
              <w:t>Weighted score</w:t>
            </w:r>
          </w:p>
        </w:tc>
      </w:tr>
      <w:tr>
        <w:tc>
          <w:tcPr>
            <w:tcW w:type="dxa" w:w="720"/>
          </w:tcPr>
          <w:p>
            <w:r/>
            <w:r>
              <w:rPr>
                <w:sz w:val="16"/>
              </w:rPr>
              <w:t>1</w:t>
            </w:r>
          </w:p>
        </w:tc>
        <w:tc>
          <w:tcPr>
            <w:tcW w:type="dxa" w:w="7200"/>
          </w:tcPr>
          <w:p>
            <w:r/>
            <w:r>
              <w:rPr>
                <w:sz w:val="16"/>
              </w:rPr>
              <w:t>Sajag: on-device multimodal scam shield (screen + call + system)</w:t>
            </w:r>
          </w:p>
        </w:tc>
        <w:tc>
          <w:tcPr>
            <w:tcW w:type="dxa" w:w="1728"/>
          </w:tcPr>
          <w:p>
            <w:r/>
            <w:r>
              <w:rPr>
                <w:sz w:val="16"/>
              </w:rPr>
              <w:t>4.76</w:t>
            </w:r>
          </w:p>
        </w:tc>
      </w:tr>
      <w:tr>
        <w:tc>
          <w:tcPr>
            <w:tcW w:type="dxa" w:w="720"/>
            <w:shd w:val="clear" w:color="auto" w:fill="F6F2EC"/>
          </w:tcPr>
          <w:p>
            <w:r/>
            <w:r>
              <w:rPr>
                <w:sz w:val="16"/>
              </w:rPr>
              <w:t>2</w:t>
            </w:r>
          </w:p>
        </w:tc>
        <w:tc>
          <w:tcPr>
            <w:tcW w:type="dxa" w:w="7200"/>
            <w:shd w:val="clear" w:color="auto" w:fill="F6F2EC"/>
          </w:tcPr>
          <w:p>
            <w:r/>
            <w:r>
              <w:rPr>
                <w:sz w:val="16"/>
              </w:rPr>
              <w:t>Deepfake video-call detector (face + voice liveness)</w:t>
            </w:r>
          </w:p>
        </w:tc>
        <w:tc>
          <w:tcPr>
            <w:tcW w:type="dxa" w:w="1728"/>
            <w:shd w:val="clear" w:color="auto" w:fill="F6F2EC"/>
          </w:tcPr>
          <w:p>
            <w:r/>
            <w:r>
              <w:rPr>
                <w:sz w:val="16"/>
              </w:rPr>
              <w:t>4.06</w:t>
            </w:r>
          </w:p>
        </w:tc>
      </w:tr>
      <w:tr>
        <w:tc>
          <w:tcPr>
            <w:tcW w:type="dxa" w:w="720"/>
          </w:tcPr>
          <w:p>
            <w:r/>
            <w:r>
              <w:rPr>
                <w:sz w:val="16"/>
              </w:rPr>
              <w:t>3</w:t>
            </w:r>
          </w:p>
        </w:tc>
        <w:tc>
          <w:tcPr>
            <w:tcW w:type="dxa" w:w="7200"/>
          </w:tcPr>
          <w:p>
            <w:r/>
            <w:r>
              <w:rPr>
                <w:sz w:val="16"/>
              </w:rPr>
              <w:t>Offline crop-disease + Hindi voice advisor for CSC / FPO kiosks</w:t>
            </w:r>
          </w:p>
        </w:tc>
        <w:tc>
          <w:tcPr>
            <w:tcW w:type="dxa" w:w="1728"/>
          </w:tcPr>
          <w:p>
            <w:r/>
            <w:r>
              <w:rPr>
                <w:sz w:val="16"/>
              </w:rPr>
              <w:t>3.74</w:t>
            </w:r>
          </w:p>
        </w:tc>
      </w:tr>
      <w:tr>
        <w:tc>
          <w:tcPr>
            <w:tcW w:type="dxa" w:w="720"/>
            <w:shd w:val="clear" w:color="auto" w:fill="F6F2EC"/>
          </w:tcPr>
          <w:p>
            <w:r/>
            <w:r>
              <w:rPr>
                <w:sz w:val="16"/>
              </w:rPr>
              <w:t>4</w:t>
            </w:r>
          </w:p>
        </w:tc>
        <w:tc>
          <w:tcPr>
            <w:tcW w:type="dxa" w:w="7200"/>
            <w:shd w:val="clear" w:color="auto" w:fill="F6F2EC"/>
          </w:tcPr>
          <w:p>
            <w:r/>
            <w:r>
              <w:rPr>
                <w:sz w:val="16"/>
              </w:rPr>
              <w:t>Drone-video triage ground station for disaster response</w:t>
            </w:r>
          </w:p>
        </w:tc>
        <w:tc>
          <w:tcPr>
            <w:tcW w:type="dxa" w:w="1728"/>
            <w:shd w:val="clear" w:color="auto" w:fill="F6F2EC"/>
          </w:tcPr>
          <w:p>
            <w:r/>
            <w:r>
              <w:rPr>
                <w:sz w:val="16"/>
              </w:rPr>
              <w:t>3.67</w:t>
            </w:r>
          </w:p>
        </w:tc>
      </w:tr>
      <w:tr>
        <w:tc>
          <w:tcPr>
            <w:tcW w:type="dxa" w:w="720"/>
          </w:tcPr>
          <w:p>
            <w:r/>
            <w:r>
              <w:rPr>
                <w:sz w:val="16"/>
              </w:rPr>
              <w:t>5</w:t>
            </w:r>
          </w:p>
        </w:tc>
        <w:tc>
          <w:tcPr>
            <w:tcW w:type="dxa" w:w="7200"/>
          </w:tcPr>
          <w:p>
            <w:r/>
            <w:r>
              <w:rPr>
                <w:sz w:val="16"/>
              </w:rPr>
              <w:t>Rural clinic medical scribe (ASR + note LLM)</w:t>
            </w:r>
          </w:p>
        </w:tc>
        <w:tc>
          <w:tcPr>
            <w:tcW w:type="dxa" w:w="1728"/>
          </w:tcPr>
          <w:p>
            <w:r/>
            <w:r>
              <w:rPr>
                <w:sz w:val="16"/>
              </w:rPr>
              <w:t>3.57</w:t>
            </w:r>
          </w:p>
        </w:tc>
      </w:tr>
      <w:tr>
        <w:tc>
          <w:tcPr>
            <w:tcW w:type="dxa" w:w="720"/>
            <w:shd w:val="clear" w:color="auto" w:fill="F6F2EC"/>
          </w:tcPr>
          <w:p>
            <w:r/>
            <w:r>
              <w:rPr>
                <w:sz w:val="16"/>
              </w:rPr>
              <w:t>6</w:t>
            </w:r>
          </w:p>
        </w:tc>
        <w:tc>
          <w:tcPr>
            <w:tcW w:type="dxa" w:w="7200"/>
            <w:shd w:val="clear" w:color="auto" w:fill="F6F2EC"/>
          </w:tcPr>
          <w:p>
            <w:r/>
            <w:r>
              <w:rPr>
                <w:sz w:val="16"/>
              </w:rPr>
              <w:t>Indian Sign Language to speech translator</w:t>
            </w:r>
          </w:p>
        </w:tc>
        <w:tc>
          <w:tcPr>
            <w:tcW w:type="dxa" w:w="1728"/>
            <w:shd w:val="clear" w:color="auto" w:fill="F6F2EC"/>
          </w:tcPr>
          <w:p>
            <w:r/>
            <w:r>
              <w:rPr>
                <w:sz w:val="16"/>
              </w:rPr>
              <w:t>3.57</w:t>
            </w:r>
          </w:p>
        </w:tc>
      </w:tr>
    </w:tbl>
    <w:p>
      <w:pPr>
        <w:spacing w:after="40"/>
      </w:pPr>
    </w:p>
    <w:p>
      <w:r>
        <w:rPr>
          <w:i w:val="0"/>
          <w:color w:val="5E5E66"/>
          <w:sz w:val="17"/>
        </w:rPr>
        <w:t>Criteria weights: Technical depth on NPU 0.311, Innovation / novelty 0.192, India impact 0.171, Deployment &amp; accessibility 0.136, Why on-device 0.090, Buildability &amp; demo 0.101.</w:t>
      </w:r>
    </w:p>
    <w:p>
      <w:pPr>
        <w:pStyle w:val="Heading1"/>
      </w:pPr>
      <w:r>
        <w:t>9. Innovation compared with existing tools</w:t>
      </w:r>
    </w:p>
    <w:p>
      <w:r>
        <w:rPr>
          <w:i w:val="0"/>
        </w:rPr>
        <w:t>Microsoft Edge's scareware blocker and Google's on-device scam detection prove the direction (local AI against scams) but each covers one surface: browser pages or phone calls and messages. Caller-ID apps judge the number, not the conversation, and helplines act after the loss. Sajag is, to our knowledge, the first open tool that fuses call audio, screen content and system state on a Windows PC, in Indian languages, entirely on the NPU, and explains every alert.</w:t>
      </w:r>
    </w:p>
    <w:p>
      <w:pPr>
        <w:pStyle w:val="Heading1"/>
      </w:pPr>
      <w:r>
        <w:t>10. Roadmap</w:t>
      </w:r>
    </w:p>
    <w:p>
      <w:pPr>
        <w:pStyle w:val="ListBullet"/>
        <w:spacing w:after="40"/>
      </w:pPr>
      <w:r>
        <w:rPr>
          <w:b/>
        </w:rPr>
        <w:t xml:space="preserve">Validation: </w:t>
      </w:r>
      <w:r>
        <w:t>consented real-call pilot with bank or I4C partners.</w:t>
      </w:r>
    </w:p>
    <w:p>
      <w:pPr>
        <w:pStyle w:val="ListBullet"/>
        <w:spacing w:after="40"/>
      </w:pPr>
      <w:r>
        <w:rPr>
          <w:b/>
        </w:rPr>
        <w:t xml:space="preserve">Languages: </w:t>
      </w:r>
      <w:r>
        <w:t>Marathi, Tamil, Telugu and Bengali cue libraries (Whisper already supports them).</w:t>
      </w:r>
    </w:p>
    <w:p>
      <w:pPr>
        <w:pStyle w:val="ListBullet"/>
        <w:spacing w:after="40"/>
      </w:pPr>
      <w:r>
        <w:rPr>
          <w:b/>
        </w:rPr>
        <w:t xml:space="preserve">Voice-clone detection: </w:t>
      </w:r>
      <w:r>
        <w:t>synthetic-speech detector on the NPU using AI Hub's WavLM backbone.</w:t>
      </w:r>
    </w:p>
    <w:p>
      <w:pPr>
        <w:pStyle w:val="ListBullet"/>
        <w:spacing w:after="40"/>
      </w:pPr>
      <w:r>
        <w:rPr>
          <w:b/>
        </w:rPr>
        <w:t xml:space="preserve">Family guardian: </w:t>
      </w:r>
      <w:r>
        <w:t>optional, consented alert to a trusted contact.</w:t>
      </w:r>
    </w:p>
    <w:p>
      <w:pPr>
        <w:pStyle w:val="ListBullet"/>
        <w:spacing w:after="40"/>
      </w:pPr>
      <w:r>
        <w:rPr>
          <w:b/>
        </w:rPr>
        <w:t xml:space="preserve">Phones: </w:t>
      </w:r>
      <w:r>
        <w:t>the same AI Hub models on Snapdragon 8 Elite Android devices.</w:t>
      </w:r>
    </w:p>
    <w:p>
      <w:pPr>
        <w:pStyle w:val="Heading1"/>
      </w:pPr>
      <w:r>
        <w:t>11. Originality and compliance</w:t>
      </w:r>
    </w:p>
    <w:p>
      <w:r>
        <w:rPr>
          <w:i w:val="0"/>
        </w:rPr>
        <w:t>Sajag AI was designed and built by the participant during the challenge submission period; it is a new project, not a modification of prior work. It uses AI models from Qualcomm AI Hub and open-source platforms under their own licenses (Silero-VAD MIT, Whisper MIT, PaddleOCR / RapidOCR Apache-2.0, Llama 3.2 Community License). The code is released under Apache-2.0. The submission contains no confidential information or trade secrets. Demo screens are synthetic and watermarked as simulated.</w:t>
      </w:r>
    </w:p>
    <w:p>
      <w:pPr>
        <w:pStyle w:val="Heading1"/>
      </w:pPr>
      <w:r>
        <w:t>References</w:t>
      </w:r>
    </w:p>
    <w:p>
      <w:pPr>
        <w:spacing w:after="20" w:line="240" w:lineRule="auto"/>
      </w:pPr>
      <w:r>
        <w:rPr>
          <w:sz w:val="15"/>
        </w:rPr>
        <w:t>[1] Snapdragon AI Lab Build &amp; Present Challenge 2026, Unstop listing. https://unstop.com/competitions/crp-snapdragon-ai-lab-build-present-challenge-qualcomm-1748893</w:t>
      </w:r>
    </w:p>
    <w:p>
      <w:pPr>
        <w:spacing w:after="20" w:line="240" w:lineRule="auto"/>
      </w:pPr>
      <w:r>
        <w:rPr>
          <w:sz w:val="15"/>
        </w:rPr>
        <w:t>[2] Snapdragon AI Lab, Qualcomm. https://www.qualcomm.com/snapdragon/ai-lab</w:t>
      </w:r>
    </w:p>
    <w:p>
      <w:pPr>
        <w:spacing w:after="20" w:line="240" w:lineRule="auto"/>
      </w:pPr>
      <w:r>
        <w:rPr>
          <w:sz w:val="15"/>
        </w:rPr>
        <w:t>[3] Snapdragon AI Lab Build &amp; Present Challenge 2026, aicompetition.dev summary. https://www.aicompetition.dev/en/competitions/snapdragon-ai-lab-build-present-2026</w:t>
      </w:r>
    </w:p>
    <w:p>
      <w:pPr>
        <w:spacing w:after="20" w:line="240" w:lineRule="auto"/>
      </w:pPr>
      <w:r>
        <w:rPr>
          <w:sz w:val="15"/>
        </w:rPr>
        <w:t>[4] Snapdragon X Elite product page, Qualcomm. https://www.qualcomm.com/laptops/products/snapdragon-x-elite</w:t>
      </w:r>
    </w:p>
    <w:p>
      <w:pPr>
        <w:spacing w:after="20" w:line="240" w:lineRule="auto"/>
      </w:pPr>
      <w:r>
        <w:rPr>
          <w:sz w:val="15"/>
        </w:rPr>
        <w:t>[5] On-device AI laptops powered by Snapdragon, Qualcomm. https://www.qualcomm.com/snapdragon/laptops-and-tablets/consumer/ai</w:t>
      </w:r>
    </w:p>
    <w:p>
      <w:pPr>
        <w:spacing w:after="20" w:line="240" w:lineRule="auto"/>
      </w:pPr>
      <w:r>
        <w:rPr>
          <w:sz w:val="15"/>
        </w:rPr>
        <w:t>[6] Snapdragon X Elite vs X Plus, HP Tech Takes. https://www.hp.com/us-en/tech-takes/components/comparison/snapdragon-x-elite-vs-x-plus-difference.html</w:t>
      </w:r>
    </w:p>
    <w:p>
      <w:pPr>
        <w:spacing w:after="20" w:line="240" w:lineRule="auto"/>
      </w:pPr>
      <w:r>
        <w:rPr>
          <w:sz w:val="15"/>
        </w:rPr>
        <w:t>[7] Snapdragon X Elite powers HP OmniBook X, HP Tech Takes. https://www.hp.com/gb-en/tech-takes/laptops/review/snapdragon-x-elite-omnibook-x-review.html</w:t>
      </w:r>
    </w:p>
    <w:p>
      <w:pPr>
        <w:spacing w:after="20" w:line="240" w:lineRule="auto"/>
      </w:pPr>
      <w:r>
        <w:rPr>
          <w:sz w:val="15"/>
        </w:rPr>
        <w:t>[8] HP OmniBook Ultra 14 (Snapdragon X2) review, Tom's Hardware. https://www.tomshardware.com/laptops/hp-omnibook-ultra-14-snapdragon-x2-elite-2026-review</w:t>
      </w:r>
    </w:p>
    <w:p>
      <w:pPr>
        <w:spacing w:after="20" w:line="240" w:lineRule="auto"/>
      </w:pPr>
      <w:r>
        <w:rPr>
          <w:sz w:val="15"/>
        </w:rPr>
        <w:t>[9] HP OmniBook Ultra 14 gets Snapdragon X2 options (85 TOPS variant), Tom's Hardware. https://www.tomshardware.com/laptops/hps-new-omnibook-ultra-14-gets-panther-lake-and-snapdragon-x2-options-inside-exclusive-variant-of-qualcomm-chip-has-85-tops</w:t>
      </w:r>
    </w:p>
    <w:p>
      <w:pPr>
        <w:spacing w:after="20" w:line="240" w:lineRule="auto"/>
      </w:pPr>
      <w:r>
        <w:rPr>
          <w:sz w:val="15"/>
        </w:rPr>
        <w:t>[10] HP OmniBook Ultra 14 (Snapdragon X2) review, Thurrott. https://www.thurrott.com/mobile/copilot-pc/340107/hp-omnibook-ultra-14-snapdragon-x2-review</w:t>
      </w:r>
    </w:p>
    <w:p>
      <w:pPr>
        <w:spacing w:after="20" w:line="240" w:lineRule="auto"/>
      </w:pPr>
      <w:r>
        <w:rPr>
          <w:sz w:val="15"/>
        </w:rPr>
        <w:t>[11] All Snapdragon X2 Elite laptops announced at CES, XDA. https://www.xda-developers.com/snapdragon-x2-elite-laptops-ces/</w:t>
      </w:r>
    </w:p>
    <w:p>
      <w:pPr>
        <w:spacing w:after="20" w:line="240" w:lineRule="auto"/>
      </w:pPr>
      <w:r>
        <w:rPr>
          <w:sz w:val="15"/>
        </w:rPr>
        <w:t>[12] Snapdragon X2 Elite laptops 2026, The Gadgeteer. https://the-gadgeteer.com/2026/05/13/snapdragon-x2-elite-laptops-2026/</w:t>
      </w:r>
    </w:p>
    <w:p>
      <w:pPr>
        <w:spacing w:after="20" w:line="240" w:lineRule="auto"/>
      </w:pPr>
      <w:r>
        <w:rPr>
          <w:sz w:val="15"/>
        </w:rPr>
        <w:t>[13] GenieX on Hexagon NPU for local agentic tasks on Snapdragon X/X2 Elite, Qualcomm Developer Blog. https://www.qualcomm.com/developer/blog/2026/09/clairvoyance-geniex-hexagon-snapdragon</w:t>
      </w:r>
    </w:p>
    <w:p>
      <w:pPr>
        <w:spacing w:after="20" w:line="240" w:lineRule="auto"/>
      </w:pPr>
      <w:r>
        <w:rPr>
          <w:sz w:val="15"/>
        </w:rPr>
        <w:t>[14] Smart routing with Snapdragon X Series NPUs, Qualcomm Developer Blog. https://www.qualcomm.com/developer/blog/2025/08/smart-routing-snapdragon-x-series-npu-developer-perspective-teknikos</w:t>
      </w:r>
    </w:p>
    <w:p>
      <w:pPr>
        <w:spacing w:after="20" w:line="240" w:lineRule="auto"/>
      </w:pPr>
      <w:r>
        <w:rPr>
          <w:sz w:val="15"/>
        </w:rPr>
        <w:t>[15] Qualcomm AI Hub will bring Stable Diffusion, Whisper and more, XDA. https://www.xda-developers.com/qualcomm-ai-hub-snapdragon-announced/</w:t>
      </w:r>
    </w:p>
    <w:p>
      <w:pPr>
        <w:spacing w:after="20" w:line="240" w:lineRule="auto"/>
      </w:pPr>
      <w:r>
        <w:rPr>
          <w:sz w:val="15"/>
        </w:rPr>
        <w:t>[16] Qualcomm launches AI Hub with optimized on-device models, Hackster. https://www.hackster.io/news/qualcomm-launches-its-ai-hub-offering-optimized-on-device-ai-models-with-four-times-the-performance-3dddfcb8a84f</w:t>
      </w:r>
    </w:p>
    <w:p>
      <w:pPr>
        <w:spacing w:after="20" w:line="240" w:lineRule="auto"/>
      </w:pPr>
      <w:r>
        <w:rPr>
          <w:sz w:val="15"/>
        </w:rPr>
        <w:t>[17] Copilot+ PCs developer guide, Microsoft Learn. https://learn.microsoft.com/en-us/windows/ai/npu-devices/</w:t>
      </w:r>
    </w:p>
    <w:p>
      <w:pPr>
        <w:spacing w:after="20" w:line="240" w:lineRule="auto"/>
      </w:pPr>
      <w:r>
        <w:rPr>
          <w:sz w:val="15"/>
        </w:rPr>
        <w:t>[18] Everything about Copilot+ PCs with Snapdragon X, ElevenForum. https://www.elevenforum.com/t/everything-you-need-to-know-about-copilot-pcs-by-snapdragon-x-series-processors.25813/</w:t>
      </w:r>
    </w:p>
    <w:p>
      <w:pPr>
        <w:spacing w:after="20" w:line="240" w:lineRule="auto"/>
      </w:pPr>
      <w:r>
        <w:rPr>
          <w:sz w:val="15"/>
        </w:rPr>
        <w:t>[19] Snapdragon X Copilot+ PC app compatibility scorecard, Thurrott. https://www.thurrott.com/mobile/copilot-pc/304599/snapdragon-x-copilot-pc-my-windows-11-on-arm-app-compatibility-scorecard</w:t>
      </w:r>
    </w:p>
    <w:p>
      <w:pPr>
        <w:spacing w:after="20" w:line="240" w:lineRule="auto"/>
      </w:pPr>
      <w:r>
        <w:rPr>
          <w:sz w:val="15"/>
        </w:rPr>
        <w:t>[20] Arm64 Copilot+ PC or x86, Windows Central. https://www.windowscentral.com/hardware/laptops/arm64-copilot-plus-pc-or-intel-amd-nvidia</w:t>
      </w:r>
    </w:p>
    <w:p>
      <w:pPr>
        <w:spacing w:after="20" w:line="240" w:lineRule="auto"/>
      </w:pPr>
      <w:r>
        <w:rPr>
          <w:sz w:val="15"/>
        </w:rPr>
        <w:t>[21] Running small language models on the NPU with Copilot+ PCs. https://pkbullock.com/blog/2025/running-slm-models-using-npu-with-copilot-pc</w:t>
      </w:r>
    </w:p>
    <w:p>
      <w:pPr>
        <w:spacing w:after="20" w:line="240" w:lineRule="auto"/>
      </w:pPr>
      <w:r>
        <w:rPr>
          <w:sz w:val="15"/>
        </w:rPr>
        <w:t>[22] Qualcomm AI Hub Models repository, GitHub. https://github.com/qualcomm/ai-hub-models</w:t>
      </w:r>
    </w:p>
    <w:p>
      <w:pPr>
        <w:spacing w:after="20" w:line="240" w:lineRule="auto"/>
      </w:pPr>
      <w:r>
        <w:rPr>
          <w:sz w:val="15"/>
        </w:rPr>
        <w:t>[23] qai-hub-models, PyPI. https://pypi.org/project/qai-hub-models/</w:t>
      </w:r>
    </w:p>
    <w:p>
      <w:pPr>
        <w:spacing w:after="20" w:line="240" w:lineRule="auto"/>
      </w:pPr>
      <w:r>
        <w:rPr>
          <w:sz w:val="15"/>
        </w:rPr>
        <w:t>[24] Qualcomm AI Hub documentation overview. https://app.aihub.qualcomm.com/docs/hub/</w:t>
      </w:r>
    </w:p>
    <w:p>
      <w:pPr>
        <w:spacing w:after="20" w:line="240" w:lineRule="auto"/>
      </w:pPr>
      <w:r>
        <w:rPr>
          <w:sz w:val="15"/>
        </w:rPr>
        <w:t>[25] Qualcomm AI Hub: compiling models. https://workbench.aihub.qualcomm.com/docs/hub/compile_examples.html</w:t>
      </w:r>
    </w:p>
    <w:p>
      <w:pPr>
        <w:spacing w:after="20" w:line="240" w:lineRule="auto"/>
      </w:pPr>
      <w:r>
        <w:rPr>
          <w:sz w:val="15"/>
        </w:rPr>
        <w:t>[26] Qualcomm AI Hub: working with frameworks. https://app.aihub.qualcomm.com/docs/hub/frameworks.html</w:t>
      </w:r>
    </w:p>
    <w:p>
      <w:pPr>
        <w:spacing w:after="20" w:line="240" w:lineRule="auto"/>
      </w:pPr>
      <w:r>
        <w:rPr>
          <w:sz w:val="15"/>
        </w:rPr>
        <w:t>[27] Qualcomm AI Hub: API documentation. https://workbench.aihub.qualcomm.com/docs/hub/api.html</w:t>
      </w:r>
    </w:p>
    <w:p>
      <w:pPr>
        <w:spacing w:after="20" w:line="240" w:lineRule="auto"/>
      </w:pPr>
      <w:r>
        <w:rPr>
          <w:sz w:val="15"/>
        </w:rPr>
        <w:t>[28] Qualcomm AI Hub: FAQ. https://app.aihub.qualcomm.com/docs/hub/faq.html</w:t>
      </w:r>
    </w:p>
    <w:p>
      <w:pPr>
        <w:spacing w:after="20" w:line="240" w:lineRule="auto"/>
      </w:pPr>
      <w:r>
        <w:rPr>
          <w:sz w:val="15"/>
        </w:rPr>
        <w:t>[29] Qualcomm AI Hub: release notes. https://app.aihub.qualcomm.com/docs/hub/release_notes.html</w:t>
      </w:r>
    </w:p>
    <w:p>
      <w:pPr>
        <w:spacing w:after="20" w:line="240" w:lineRule="auto"/>
      </w:pPr>
      <w:r>
        <w:rPr>
          <w:sz w:val="15"/>
        </w:rPr>
        <w:t>[30] Whisper-Small model card, Qualcomm AI Hub. https://aihub.qualcomm.com/models/whisper_small</w:t>
      </w:r>
    </w:p>
    <w:p>
      <w:pPr>
        <w:spacing w:after="20" w:line="240" w:lineRule="auto"/>
      </w:pPr>
      <w:r>
        <w:rPr>
          <w:sz w:val="15"/>
        </w:rPr>
        <w:t>[31] Whisper-Large-v3-Turbo model card, Qualcomm AI Hub. https://aihub.qualcomm.com/models/whisper_large_v3_turbo</w:t>
      </w:r>
    </w:p>
    <w:p>
      <w:pPr>
        <w:spacing w:after="20" w:line="240" w:lineRule="auto"/>
      </w:pPr>
      <w:r>
        <w:rPr>
          <w:sz w:val="15"/>
        </w:rPr>
        <w:t>[32] Silero-VAD model card, Qualcomm AI Hub. https://aihub.qualcomm.com/models/silero_vad</w:t>
      </w:r>
    </w:p>
    <w:p>
      <w:pPr>
        <w:spacing w:after="20" w:line="240" w:lineRule="auto"/>
      </w:pPr>
      <w:r>
        <w:rPr>
          <w:sz w:val="15"/>
        </w:rPr>
        <w:t>[33] EasyOCR model card, Qualcomm AI Hub. https://aihub.qualcomm.com/models/easyocr</w:t>
      </w:r>
    </w:p>
    <w:p>
      <w:pPr>
        <w:spacing w:after="20" w:line="240" w:lineRule="auto"/>
      </w:pPr>
      <w:r>
        <w:rPr>
          <w:sz w:val="15"/>
        </w:rPr>
        <w:t>[34] Llama-v3.2-3B-Instruct model card, Qualcomm AI Hub. https://aihub.qualcomm.com/compute/models/llama_v3_2_3b_instruct</w:t>
      </w:r>
    </w:p>
    <w:p>
      <w:pPr>
        <w:spacing w:after="20" w:line="240" w:lineRule="auto"/>
      </w:pPr>
      <w:r>
        <w:rPr>
          <w:sz w:val="15"/>
        </w:rPr>
        <w:t>[35] Nomic-Embed-Text model card, Qualcomm AI Hub. https://aihub.qualcomm.com/models/nomic_embed_text</w:t>
      </w:r>
    </w:p>
    <w:p>
      <w:pPr>
        <w:spacing w:after="20" w:line="240" w:lineRule="auto"/>
      </w:pPr>
      <w:r>
        <w:rPr>
          <w:sz w:val="15"/>
        </w:rPr>
        <w:t>[36] WavLM-Base-Plus model card, Qualcomm AI Hub. https://aihub.qualcomm.com/models/huggingface_wavlm_base_plus</w:t>
      </w:r>
    </w:p>
    <w:p>
      <w:pPr>
        <w:spacing w:after="20" w:line="240" w:lineRule="auto"/>
      </w:pPr>
      <w:r>
        <w:rPr>
          <w:sz w:val="15"/>
        </w:rPr>
        <w:t>[37] Qwen3-4B-Instruct-2507 model card, Qualcomm AI Hub. https://aihub.qualcomm.com/models/qwen3_4b_instruct_2507</w:t>
      </w:r>
    </w:p>
    <w:p>
      <w:pPr>
        <w:spacing w:after="20" w:line="240" w:lineRule="auto"/>
      </w:pPr>
      <w:r>
        <w:rPr>
          <w:sz w:val="15"/>
        </w:rPr>
        <w:t>[38] Prepare ONNX models, Qualcomm AI Developer Workflow. https://docs.qualcomm.com/doc/80-80022-15B/topic/onnx-prepare-model.html</w:t>
      </w:r>
    </w:p>
    <w:p>
      <w:pPr>
        <w:spacing w:after="20" w:line="240" w:lineRule="auto"/>
      </w:pPr>
      <w:r>
        <w:rPr>
          <w:sz w:val="15"/>
        </w:rPr>
        <w:t>[39] Running precompiled QNN ONNX / context binaries in ONNX Runtime, Qualcomm support forum. https://mysupport.qualcomm.com/supportforums/s/question/0D5dK00000Bvt1WSAR/how-can-i-run-inference-in-onnx-runtime-qnn-using-a-precompiledqnnonnx-model-or-a-qnncontextbinary-generated-by-the-qaihub-api</w:t>
      </w:r>
    </w:p>
    <w:p>
      <w:pPr>
        <w:spacing w:after="20" w:line="240" w:lineRule="auto"/>
      </w:pPr>
      <w:r>
        <w:rPr>
          <w:sz w:val="15"/>
        </w:rPr>
        <w:t>[40] QNN Execution Provider, ONNX Runtime documentation. https://onnxruntime.ai/docs/execution-providers/QNN-ExecutionProvider.html</w:t>
      </w:r>
    </w:p>
    <w:p>
      <w:pPr>
        <w:spacing w:after="20" w:line="240" w:lineRule="auto"/>
      </w:pPr>
      <w:r>
        <w:rPr>
          <w:sz w:val="15"/>
        </w:rPr>
        <w:t>[41] onnxruntime-qnn repository, GitHub. https://github.com/onnxruntime/onnxruntime-qnn</w:t>
      </w:r>
    </w:p>
    <w:p>
      <w:pPr>
        <w:spacing w:after="20" w:line="240" w:lineRule="auto"/>
      </w:pPr>
      <w:r>
        <w:rPr>
          <w:sz w:val="15"/>
        </w:rPr>
        <w:t>[42] QNN Execution Provider docs (onnxruntime-qnn). https://github.com/onnxruntime/onnxruntime-qnn/blob/main/docs/execution_providers/QNN-ExecutionProvider.md</w:t>
      </w:r>
    </w:p>
    <w:p>
      <w:pPr>
        <w:spacing w:after="20" w:line="240" w:lineRule="auto"/>
      </w:pPr>
      <w:r>
        <w:rPr>
          <w:sz w:val="15"/>
        </w:rPr>
        <w:t>[43] ONNX Runtime QNN EP issue on Snapdragon X Elite, GitHub #22617. https://github.com/microsoft/onnxruntime/issues/22617</w:t>
      </w:r>
    </w:p>
    <w:p>
      <w:pPr>
        <w:spacing w:after="20" w:line="240" w:lineRule="auto"/>
      </w:pPr>
      <w:r>
        <w:rPr>
          <w:sz w:val="15"/>
        </w:rPr>
        <w:t>[44] QNN Execution Provider guide, Radxa. https://docs.radxa.com/en/fogwise/airbox-q900/ai-dev/qnn_onnxrt_execution_provider</w:t>
      </w:r>
    </w:p>
    <w:p>
      <w:pPr>
        <w:spacing w:after="20" w:line="240" w:lineRule="auto"/>
      </w:pPr>
      <w:r>
        <w:rPr>
          <w:sz w:val="15"/>
        </w:rPr>
        <w:t>[45] YOLO export to Qualcomm QNN (Snapdragon), Ultralytics. https://docs.ultralytics.com/integrations/qnn</w:t>
      </w:r>
    </w:p>
    <w:p>
      <w:pPr>
        <w:spacing w:after="20" w:line="240" w:lineRule="auto"/>
      </w:pPr>
      <w:r>
        <w:rPr>
          <w:sz w:val="15"/>
        </w:rPr>
        <w:t>[46] Running YOLOv8 on Snapdragon X Elite NPU at 65 FPS, Medium. https://medium.com/@carrycooldude/unleashing-the-beast-running-yolov8-on-snapdragon-x-elite-npu-at-65-fps-296084253c2c</w:t>
      </w:r>
    </w:p>
    <w:p>
      <w:pPr>
        <w:spacing w:after="20" w:line="240" w:lineRule="auto"/>
      </w:pPr>
      <w:r>
        <w:rPr>
          <w:sz w:val="15"/>
        </w:rPr>
        <w:t>[47] LLM on Genie tutorial, Qualcomm AI Hub Apps. https://github.com/qualcomm/ai-hub-apps/tree/main/tutorials/llm_on_genie</w:t>
      </w:r>
    </w:p>
    <w:p>
      <w:pPr>
        <w:spacing w:after="20" w:line="240" w:lineRule="auto"/>
      </w:pPr>
      <w:r>
        <w:rPr>
          <w:sz w:val="15"/>
        </w:rPr>
        <w:t>[48] How to use Genie, Qualcomm AI Runtime (QAIRT) SDK. https://docs.qualcomm.com/doc/80-63442-10/topic/how_to_use_genie.html</w:t>
      </w:r>
    </w:p>
    <w:p>
      <w:pPr>
        <w:spacing w:after="20" w:line="240" w:lineRule="auto"/>
      </w:pPr>
      <w:r>
        <w:rPr>
          <w:sz w:val="15"/>
        </w:rPr>
        <w:t>[49] Qualcomm Genie on Windows on Snapdragon. https://docs.qualcomm.com/doc/80-62010-1/topic/genie.html</w:t>
      </w:r>
    </w:p>
    <w:p>
      <w:pPr>
        <w:spacing w:after="20" w:line="240" w:lineRule="auto"/>
      </w:pPr>
      <w:r>
        <w:rPr>
          <w:sz w:val="15"/>
        </w:rPr>
        <w:t>[50] GenieX: run LLMs and VLMs locally on Snapdragon, GitHub. https://github.com/qualcomm/geniex</w:t>
      </w:r>
    </w:p>
    <w:p>
      <w:pPr>
        <w:spacing w:after="20" w:line="240" w:lineRule="auto"/>
      </w:pPr>
      <w:r>
        <w:rPr>
          <w:sz w:val="15"/>
        </w:rPr>
        <w:t>[51] Offline note taker on Snapdragon X Elite with Whisper and Qwen, Medium. https://shivaylamba.medium.com/offline-note-taker-building-private-meeting-notes-on-snapdragon-x-elite-with-whisper-qwen-and-be1090adefff</w:t>
      </w:r>
    </w:p>
    <w:p>
      <w:pPr>
        <w:spacing w:after="20" w:line="240" w:lineRule="auto"/>
      </w:pPr>
      <w:r>
        <w:rPr>
          <w:sz w:val="15"/>
        </w:rPr>
        <w:t>[52] Whispp and Qualcomm voice reconstruction AI on Snapdragon X Elite. https://whispp.com/whitepapers/whispp-qualcomm-voice-reconstruction-ai-snapdragon-x-elite/</w:t>
      </w:r>
    </w:p>
    <w:p>
      <w:pPr>
        <w:spacing w:after="20" w:line="240" w:lineRule="auto"/>
      </w:pPr>
      <w:r>
        <w:rPr>
          <w:sz w:val="15"/>
        </w:rPr>
        <w:t>[53] Whisper-large-v3-turbo QNN build for Snapdragon X Elite, Hugging Face. https://huggingface.co/FluidInference/whisper-large-v3-turbo-qnn/blob/main/snapdragon-x-elite/README.md</w:t>
      </w:r>
    </w:p>
    <w:p>
      <w:pPr>
        <w:spacing w:after="20" w:line="240" w:lineRule="auto"/>
      </w:pPr>
      <w:r>
        <w:rPr>
          <w:sz w:val="15"/>
        </w:rPr>
        <w:t>[54] Radford et al., Robust Speech Recognition via Large-Scale Weak Supervision (Whisper), arXiv 2212.04356. https://arxiv.org/abs/2212.04356</w:t>
      </w:r>
    </w:p>
    <w:p>
      <w:pPr>
        <w:spacing w:after="20" w:line="240" w:lineRule="auto"/>
      </w:pPr>
      <w:r>
        <w:rPr>
          <w:sz w:val="15"/>
        </w:rPr>
        <w:t>[55] Whisper paper PDF, OpenAI. https://cdn.openai.com/papers/whisper.pdf</w:t>
      </w:r>
    </w:p>
    <w:p>
      <w:pPr>
        <w:spacing w:after="20" w:line="240" w:lineRule="auto"/>
      </w:pPr>
      <w:r>
        <w:rPr>
          <w:sz w:val="15"/>
        </w:rPr>
        <w:t>[56] OpenAI Whisper model card, Hugging Face. https://huggingface.co/openai/whisper-large</w:t>
      </w:r>
    </w:p>
    <w:p>
      <w:pPr>
        <w:spacing w:after="20" w:line="240" w:lineRule="auto"/>
      </w:pPr>
      <w:r>
        <w:rPr>
          <w:sz w:val="15"/>
        </w:rPr>
        <w:t>[57] whisper.cpp, GitHub. https://github.com/ggml-org/whisper.cpp</w:t>
      </w:r>
    </w:p>
    <w:p>
      <w:pPr>
        <w:spacing w:after="20" w:line="240" w:lineRule="auto"/>
      </w:pPr>
      <w:r>
        <w:rPr>
          <w:sz w:val="15"/>
        </w:rPr>
        <w:t>[58] WhisperLive, Collabora, GitHub. https://github.com/collabora/WhisperLive</w:t>
      </w:r>
    </w:p>
    <w:p>
      <w:pPr>
        <w:spacing w:after="20" w:line="240" w:lineRule="auto"/>
      </w:pPr>
      <w:r>
        <w:rPr>
          <w:sz w:val="15"/>
        </w:rPr>
        <w:t>[59] Silero VAD, GitHub. https://github.com/snakers4/silero-vad</w:t>
      </w:r>
    </w:p>
    <w:p>
      <w:pPr>
        <w:spacing w:after="20" w:line="240" w:lineRule="auto"/>
      </w:pPr>
      <w:r>
        <w:rPr>
          <w:sz w:val="15"/>
        </w:rPr>
        <w:t>[60] Silero VAD wiki. https://github.com/snakers4/silero-vad/wiki/</w:t>
      </w:r>
    </w:p>
    <w:p>
      <w:pPr>
        <w:spacing w:after="20" w:line="240" w:lineRule="auto"/>
      </w:pPr>
      <w:r>
        <w:rPr>
          <w:sz w:val="15"/>
        </w:rPr>
        <w:t>[61] Silero models, GitHub. https://github.com/snakers4/silero-models</w:t>
      </w:r>
    </w:p>
    <w:p>
      <w:pPr>
        <w:spacing w:after="20" w:line="240" w:lineRule="auto"/>
      </w:pPr>
      <w:r>
        <w:rPr>
          <w:sz w:val="15"/>
        </w:rPr>
        <w:t>[62] Du et al., PP-OCR: A Practical Ultra Lightweight OCR System, arXiv 2009.09941. https://arxiv.org/abs/2009.09941</w:t>
      </w:r>
    </w:p>
    <w:p>
      <w:pPr>
        <w:spacing w:after="20" w:line="240" w:lineRule="auto"/>
      </w:pPr>
      <w:r>
        <w:rPr>
          <w:sz w:val="15"/>
        </w:rPr>
        <w:t>[63] Li et al., PP-OCRv3: More Attempts for the Improvement of Ultra Lightweight OCR, arXiv 2206.03001. https://arxiv.org/abs/2206.03001</w:t>
      </w:r>
    </w:p>
    <w:p>
      <w:pPr>
        <w:spacing w:after="20" w:line="240" w:lineRule="auto"/>
      </w:pPr>
      <w:r>
        <w:rPr>
          <w:sz w:val="15"/>
        </w:rPr>
        <w:t>[64] PaddleOCR 3.0 Technical Report. https://www.alphaxiv.org/abs/2507.05595</w:t>
      </w:r>
    </w:p>
    <w:p>
      <w:pPr>
        <w:spacing w:after="20" w:line="240" w:lineRule="auto"/>
      </w:pPr>
      <w:r>
        <w:rPr>
          <w:sz w:val="15"/>
        </w:rPr>
        <w:t>[65] InsightFace ArcFace on Qualcomm NPU example, GitHub. https://github.com/Soorya2201/qualcomm-insightface-npu</w:t>
      </w:r>
    </w:p>
    <w:p>
      <w:pPr>
        <w:spacing w:after="20" w:line="240" w:lineRule="auto"/>
      </w:pPr>
      <w:r>
        <w:rPr>
          <w:sz w:val="15"/>
        </w:rPr>
        <w:t>[66] Llama-3.2-3B Genie-compatible QNN binaries, Hugging Face. https://huggingface.co/Volko76/Llama-3.2-3B-Genie-Compatible-QNN-Binaries</w:t>
      </w:r>
    </w:p>
    <w:p>
      <w:pPr>
        <w:spacing w:after="20" w:line="240" w:lineRule="auto"/>
      </w:pPr>
      <w:r>
        <w:rPr>
          <w:sz w:val="15"/>
        </w:rPr>
        <w:t>[67] 'It Warned Me Just at the Right Moment': LLM-based real-time detection of phone scams, arXiv 2502.03964. https://arxiv.org/abs/2502.03964</w:t>
      </w:r>
    </w:p>
    <w:p>
      <w:pPr>
        <w:spacing w:after="20" w:line="240" w:lineRule="auto"/>
      </w:pPr>
      <w:r>
        <w:rPr>
          <w:sz w:val="15"/>
        </w:rPr>
        <w:t>[68] Combating Phone Scams with LLM-based Detection: Where Do We Stand?, arXiv 2409.11643. https://arxiv.org/abs/2409.11643</w:t>
      </w:r>
    </w:p>
    <w:p>
      <w:pPr>
        <w:spacing w:after="20" w:line="240" w:lineRule="auto"/>
      </w:pPr>
      <w:r>
        <w:rPr>
          <w:sz w:val="15"/>
        </w:rPr>
        <w:t>[69] AI-in-the-Loop: Privacy Preserving Real-Time Scam Detection and Conversational Scambaiting, arXiv 2509.05362. https://arxiv.org/abs/2509.05362</w:t>
      </w:r>
    </w:p>
    <w:p>
      <w:pPr>
        <w:spacing w:after="20" w:line="240" w:lineRule="auto"/>
      </w:pPr>
      <w:r>
        <w:rPr>
          <w:sz w:val="15"/>
        </w:rPr>
        <w:t>[70] Before the Warning Comes Too Late: Incremental Phone-Scam Detection, arXiv 2609.20223. https://arxiv.org/html/2609.20223</w:t>
      </w:r>
    </w:p>
    <w:p>
      <w:pPr>
        <w:spacing w:after="20" w:line="240" w:lineRule="auto"/>
      </w:pPr>
      <w:r>
        <w:rPr>
          <w:sz w:val="15"/>
        </w:rPr>
        <w:t>[71] ScamAgents: How AI Agents Can Simulate Human-Level Scam Calls, arXiv 2508.06457. https://arxiv.org/html/2508.06457</w:t>
      </w:r>
    </w:p>
    <w:p>
      <w:pPr>
        <w:spacing w:after="20" w:line="240" w:lineRule="auto"/>
      </w:pPr>
      <w:r>
        <w:rPr>
          <w:sz w:val="15"/>
        </w:rPr>
        <w:t>[72] Advanced Real-Time Fraud Detection Using RAG-Based LLMs, arXiv 2501.15290. https://arxiv.org/html/2501.15290v1</w:t>
      </w:r>
    </w:p>
    <w:p>
      <w:pPr>
        <w:spacing w:after="20" w:line="240" w:lineRule="auto"/>
      </w:pPr>
      <w:r>
        <w:rPr>
          <w:sz w:val="15"/>
        </w:rPr>
        <w:t>[73] MHA Lok Sabha reply on cyber fraud (Dec 2025). https://www.mha.gov.in/MHA1/Par2017/pdfs/par2025-pdfs/LS02122025/432.pdf</w:t>
      </w:r>
    </w:p>
    <w:p>
      <w:pPr>
        <w:spacing w:after="20" w:line="240" w:lineRule="auto"/>
      </w:pPr>
      <w:r>
        <w:rPr>
          <w:sz w:val="15"/>
        </w:rPr>
        <w:t>[74] MHA Rajya Sabha reply on cyber crime (Feb 2026). https://www.mha.gov.in/MHA1/Par2017/pdfs/par2026-pdfs/RS04022026/553.pdf</w:t>
      </w:r>
    </w:p>
    <w:p>
      <w:pPr>
        <w:spacing w:after="20" w:line="240" w:lineRule="auto"/>
      </w:pPr>
      <w:r>
        <w:rPr>
          <w:sz w:val="15"/>
        </w:rPr>
        <w:t>[75] MHA Lok Sabha reply on cyber crime (Jul 2025). https://xn--i1b5bzbybhfo5c8b4bxh.xn--11b7cb3a6a.xn--h2brj9c/MHA1/Par2017/pdfs/par2025-pdfs/LS22072025/344.pdf</w:t>
      </w:r>
    </w:p>
    <w:p>
      <w:pPr>
        <w:spacing w:after="20" w:line="240" w:lineRule="auto"/>
      </w:pPr>
      <w:r>
        <w:rPr>
          <w:sz w:val="15"/>
        </w:rPr>
        <w:t>[76] MHA Rajya Sabha reply on digital arrest (Mar 2025). https://xn--i1b5bzbybhfo5c8b4bxh.xn--11b7cb3a6a.xn--h2brj9c/MHA1/Par2017/pdfs/par2025-pdfs/RS12032025/1513.pdf</w:t>
      </w:r>
    </w:p>
    <w:p>
      <w:pPr>
        <w:spacing w:after="20" w:line="240" w:lineRule="auto"/>
      </w:pPr>
      <w:r>
        <w:rPr>
          <w:sz w:val="15"/>
        </w:rPr>
        <w:t>[77] Indians lost Rs 22,845 crore to cyber fraud in 2024, a 206% rise, Scroll. https://scroll.in/latest/1084796/indians-lost-rs-22845-crore-to-cyber-fraud-in-2024-a-206-rise-from-previous-year-centre</w:t>
      </w:r>
    </w:p>
    <w:p>
      <w:pPr>
        <w:spacing w:after="20" w:line="240" w:lineRule="auto"/>
      </w:pPr>
      <w:r>
        <w:rPr>
          <w:sz w:val="15"/>
        </w:rPr>
        <w:t>[78] After 465% spike in 2024, MHA data shows digital arrest scams on a decline, ThePrint. https://theprint.in/india/governance/after-465-spike-in-2024-mha-data-shows-digital-arrest-scams-are-on-a-decline-in-india/2857002/</w:t>
      </w:r>
    </w:p>
    <w:p>
      <w:pPr>
        <w:spacing w:after="20" w:line="240" w:lineRule="auto"/>
      </w:pPr>
      <w:r>
        <w:rPr>
          <w:sz w:val="15"/>
        </w:rPr>
        <w:t>[79] India lost Rs 11,333 crore to cyber fraud in 2024 (first 9 months), The Wire. https://m.thewire.in/article/tech/india-lost-rs-11333-crore-to-cyber-fraud-in-2024</w:t>
      </w:r>
    </w:p>
    <w:p>
      <w:pPr>
        <w:spacing w:after="20" w:line="240" w:lineRule="auto"/>
      </w:pPr>
      <w:r>
        <w:rPr>
          <w:sz w:val="15"/>
        </w:rPr>
        <w:t>[80] Scammers steal Rs 2,140 crore in 10 months using fake digital arrests, India TV. https://www.indiatvnews.com/technology/news/scammers-steal-rs-2-140-crore-in-10-months-using-fake-digital-arrests-mha-report-2024-11-01-959766</w:t>
      </w:r>
    </w:p>
    <w:p>
      <w:pPr>
        <w:spacing w:after="20" w:line="240" w:lineRule="auto"/>
      </w:pPr>
      <w:r>
        <w:rPr>
          <w:sz w:val="15"/>
        </w:rPr>
        <w:t>[81] CyberPeace analysis of India's cybercrime surge from MHA data. https://cyberpeace.org/resources/blogs/cyberpeace-analysis-indias-cybercrime-surge-signals-a-growing-digital-security-challenge-an-assessment-based-on-rajya-sabha-proceedings-and-mha-data</w:t>
      </w:r>
    </w:p>
    <w:p>
      <w:pPr>
        <w:spacing w:after="20" w:line="240" w:lineRule="auto"/>
      </w:pPr>
      <w:r>
        <w:rPr>
          <w:sz w:val="15"/>
        </w:rPr>
        <w:t>[82] How much Indians lost to cyber frauds Jan-Apr 2024, Business Standard. https://www.business-standard.com/india-news/here-is-how-much-indians-lost-to-cyber-frauds-between-jan-and-apr-of-2024-124052700151_1.html</w:t>
      </w:r>
    </w:p>
    <w:p>
      <w:pPr>
        <w:spacing w:after="20" w:line="240" w:lineRule="auto"/>
      </w:pPr>
      <w:r>
        <w:rPr>
          <w:sz w:val="15"/>
        </w:rPr>
        <w:t>[83] Cyber fraud losses could amount to 0.7% of GDP (I4C), Manorama Yearbook. https://www.manoramayearbook.in/current-affairs/india/2024/10/26/i4c-cyber-fraud-losses.html</w:t>
      </w:r>
    </w:p>
    <w:p>
      <w:pPr>
        <w:spacing w:after="20" w:line="240" w:lineRule="auto"/>
      </w:pPr>
      <w:r>
        <w:rPr>
          <w:sz w:val="15"/>
        </w:rPr>
        <w:t>[84] Digital arrest: Rs 120 crore lost Jan-Apr 2024, MHA advisory, Organiser. https://organiser.org/2024/10/28/262662/bharat/digital-arrest-rs-120-crore-lost-in-cybercrimes-between-january-april-2024-mha-calls-for-citizen-vigilance/</w:t>
      </w:r>
    </w:p>
    <w:p>
      <w:pPr>
        <w:spacing w:after="20" w:line="240" w:lineRule="auto"/>
      </w:pPr>
      <w:r>
        <w:rPr>
          <w:sz w:val="15"/>
        </w:rPr>
        <w:t>[85] Cyber frauds cost India Rs 22,845 crore in 2024, Digital Terminal. https://digitalterminal.in/trending/cyber-frauds-cost-india-22845-crore-in-2024-as-digital-threats-escalate</w:t>
      </w:r>
    </w:p>
    <w:p>
      <w:pPr>
        <w:spacing w:after="20" w:line="240" w:lineRule="auto"/>
      </w:pPr>
      <w:r>
        <w:rPr>
          <w:sz w:val="15"/>
        </w:rPr>
        <w:t>[86] Cyber fraud costs Indians Rs 22,845 crore in 2024, Angel One. https://www.angelone.in/news/market-updates/cyber-fraud-costs-indians-22-845-crore-in-2024-government</w:t>
      </w:r>
    </w:p>
    <w:p>
      <w:pPr>
        <w:spacing w:after="20" w:line="240" w:lineRule="auto"/>
      </w:pPr>
      <w:r>
        <w:rPr>
          <w:sz w:val="15"/>
        </w:rPr>
        <w:t>[87] Cyber fraud cases surge in 2024, Outlook Money. https://www.outlookmoney.com/news/cyber-fraud-cases-surge-in-2024-citizens-lost-rs-22845-crore-says-govt</w:t>
      </w:r>
    </w:p>
    <w:p>
      <w:pPr>
        <w:spacing w:after="20" w:line="240" w:lineRule="auto"/>
      </w:pPr>
      <w:r>
        <w:rPr>
          <w:sz w:val="15"/>
        </w:rPr>
        <w:t>[88] Big surge in cyber fraud complaints, Industrial Economist. https://industrialeconomist.com/cyber-fraud-complaints-surge-in-2024-losses-cross-%E2%82%B922800-cr/</w:t>
      </w:r>
    </w:p>
    <w:p>
      <w:pPr>
        <w:spacing w:after="20" w:line="240" w:lineRule="auto"/>
      </w:pPr>
      <w:r>
        <w:rPr>
          <w:sz w:val="15"/>
        </w:rPr>
        <w:t>[89] Complaints rose fivefold since 2021, IndiaSpend. https://www.indiaspend.com/data-viz/dataviz-how-indias-cyber-crime-incidence-is-rising-972933</w:t>
      </w:r>
    </w:p>
    <w:p>
      <w:pPr>
        <w:spacing w:after="20" w:line="240" w:lineRule="auto"/>
      </w:pPr>
      <w:r>
        <w:rPr>
          <w:sz w:val="15"/>
        </w:rPr>
        <w:t>[90] Digital arrest scam, PIB press release. https://www.pib.gov.in/Pressreleaseshare.aspx?PRID=2082761&amp;reg=48&amp;lang=2</w:t>
      </w:r>
    </w:p>
    <w:p>
      <w:pPr>
        <w:spacing w:after="20" w:line="240" w:lineRule="auto"/>
      </w:pPr>
      <w:r>
        <w:rPr>
          <w:sz w:val="15"/>
        </w:rPr>
        <w:t>[91] Cyber fraud and digital harassment, PIB. https://www.pib.gov.in/PressReleaseIframePage.aspx?PRID=2080186</w:t>
      </w:r>
    </w:p>
    <w:p>
      <w:pPr>
        <w:spacing w:after="20" w:line="240" w:lineRule="auto"/>
      </w:pPr>
      <w:r>
        <w:rPr>
          <w:sz w:val="15"/>
        </w:rPr>
        <w:t>[92] Cyber awareness, PIB. https://www.pib.gov.in/PressReleasePage.aspx?PRID=2241336&amp;reg=3&amp;lang=1</w:t>
      </w:r>
    </w:p>
    <w:p>
      <w:pPr>
        <w:spacing w:after="20" w:line="240" w:lineRule="auto"/>
      </w:pPr>
      <w:r>
        <w:rPr>
          <w:sz w:val="15"/>
        </w:rPr>
        <w:t>[93] PIB press note on cyber crime. https://www.pib.gov.in/PressNoteDetails.aspx?NoteId=155384&amp;ModuleId=3&amp;reg=48&amp;lang=2</w:t>
      </w:r>
    </w:p>
    <w:p>
      <w:pPr>
        <w:spacing w:after="20" w:line="240" w:lineRule="auto"/>
      </w:pPr>
      <w:r>
        <w:rPr>
          <w:sz w:val="15"/>
        </w:rPr>
        <w:t>[94] Recent cybercrime trends in financial frauds, NCERT CIET workshop (Aug 2024). https://ciet.ncert.gov.in/storage/app/public/files/17/Workshop_and_training_files/fsch/12aug.pdf</w:t>
      </w:r>
    </w:p>
    <w:p>
      <w:pPr>
        <w:spacing w:after="20" w:line="240" w:lineRule="auto"/>
      </w:pPr>
      <w:r>
        <w:rPr>
          <w:sz w:val="15"/>
        </w:rPr>
        <w:t>[95] Citizen Financial Cyber Fraud Reporting and Management System, Vikaspedia. https://egovernance.vikaspedia.in/viewcontent/e-governance/citizen-services/citizen-financial-cyber-fraud-reporting-and-management-system?lgn=en</w:t>
      </w:r>
    </w:p>
    <w:p>
      <w:pPr>
        <w:spacing w:after="20" w:line="240" w:lineRule="auto"/>
      </w:pPr>
      <w:r>
        <w:rPr>
          <w:sz w:val="15"/>
        </w:rPr>
        <w:t>[96] Digital arrest scam, Wikipedia. https://en.wikipedia.org/wiki/Digital_arrest_scam</w:t>
      </w:r>
    </w:p>
    <w:p>
      <w:pPr>
        <w:spacing w:after="20" w:line="240" w:lineRule="auto"/>
      </w:pPr>
      <w:r>
        <w:rPr>
          <w:sz w:val="15"/>
        </w:rPr>
        <w:t>[97] What is the digital arrest scam, Forbes India. https://www.forbesindia.com/article/explainers/what-is-the-digital-arrest-scam-and-how-to-be-aware/2988963/1</w:t>
      </w:r>
    </w:p>
    <w:p>
      <w:pPr>
        <w:spacing w:after="20" w:line="240" w:lineRule="auto"/>
      </w:pPr>
      <w:r>
        <w:rPr>
          <w:sz w:val="15"/>
        </w:rPr>
        <w:t>[98] Digital arrest scams and the limits of domestic enforcement, ORF. https://www.orfonline.org/expert-speak/digital-arrest-scams-and-the-limits-of-domestic-enforcement</w:t>
      </w:r>
    </w:p>
    <w:p>
      <w:pPr>
        <w:spacing w:after="20" w:line="240" w:lineRule="auto"/>
      </w:pPr>
      <w:r>
        <w:rPr>
          <w:sz w:val="15"/>
        </w:rPr>
        <w:t>[99] India's digital arrest scams, Lowy Institute. https://www.lowyinstitute.org/the-interpreter/india-s-digital-arrest-scams</w:t>
      </w:r>
    </w:p>
    <w:p>
      <w:pPr>
        <w:spacing w:after="20" w:line="240" w:lineRule="auto"/>
      </w:pPr>
      <w:r>
        <w:rPr>
          <w:sz w:val="15"/>
        </w:rPr>
        <w:t>[100] Digital arrest scams explained, PMF IAS. https://www.pmfias.com/digital-arrest/</w:t>
      </w:r>
    </w:p>
    <w:p>
      <w:pPr>
        <w:spacing w:after="20" w:line="240" w:lineRule="auto"/>
      </w:pPr>
      <w:r>
        <w:rPr>
          <w:sz w:val="15"/>
        </w:rPr>
        <w:t>[101] Mann Ki Baat: PM warns of digital arrest, Telangana Today. https://telanganatoday.com/mann-ki-baat-pm-modi-warns-of-digital-arrest-urges-people-to-stay-vigilant</w:t>
      </w:r>
    </w:p>
    <w:p>
      <w:pPr>
        <w:spacing w:after="20" w:line="240" w:lineRule="auto"/>
      </w:pPr>
      <w:r>
        <w:rPr>
          <w:sz w:val="15"/>
        </w:rPr>
        <w:t>[102] Ruko, socho, action lo: PM's mantra against digital arrest, Newstrack. https://newstrack.com/india/wait-think-and-take-action-pm-gave-mantra-to-avoid-digital-arrest-475671</w:t>
      </w:r>
    </w:p>
    <w:p>
      <w:pPr>
        <w:spacing w:after="20" w:line="240" w:lineRule="auto"/>
      </w:pPr>
      <w:r>
        <w:rPr>
          <w:sz w:val="15"/>
        </w:rPr>
        <w:t>[103] 50,000 appeals pending before grievance panel, victims navigate maze of portals, ThePrint. https://theprint.in/india/50000-appeals-pending-before-govts-social-media-grievance-panel-victims-navigate-maze-of-portals/3057672/</w:t>
      </w:r>
    </w:p>
    <w:p>
      <w:pPr>
        <w:spacing w:after="20" w:line="240" w:lineRule="auto"/>
      </w:pPr>
      <w:r>
        <w:rPr>
          <w:sz w:val="15"/>
        </w:rPr>
        <w:t>[104] 1 lakh seniors, 4.6 lakh women lost Rs 7,769 crore to cyber fraud, NewKerala. https://www.newkerala.com/news/a/over-lakh-senior-citizens-463-lakh-women-lodged-614.htm</w:t>
      </w:r>
    </w:p>
    <w:p>
      <w:pPr>
        <w:spacing w:after="20" w:line="240" w:lineRule="auto"/>
      </w:pPr>
      <w:r>
        <w:rPr>
          <w:sz w:val="15"/>
        </w:rPr>
        <w:t>[105] Hyderabad senior citizens lose Rs 102 crore to cyber fraud in 19 months, NewsMeter. https://newsmeter.in/top-stories/hyderabad-senior-citizens-lose-rs-102-crore-to-cyber-fraud-in-19-months-retiree-duped-of-rs-96-lakh-773304</w:t>
      </w:r>
    </w:p>
    <w:p>
      <w:pPr>
        <w:spacing w:after="20" w:line="240" w:lineRule="auto"/>
      </w:pPr>
      <w:r>
        <w:rPr>
          <w:sz w:val="15"/>
        </w:rPr>
        <w:t>[106] Cyber fraud steals Rs 1,250 crore in Delhi in one year, Asianet. https://newsable.asianetnews.com/india/cyber-fraud-losses-surge-in-delhi-digital-arrest-scams-drain-life-savings-articleshow-cp974wg</w:t>
      </w:r>
    </w:p>
    <w:p>
      <w:pPr>
        <w:spacing w:after="20" w:line="240" w:lineRule="auto"/>
      </w:pPr>
      <w:r>
        <w:rPr>
          <w:sz w:val="15"/>
        </w:rPr>
        <w:t>[107] Nagpur cyber fraud 2025: 60% of victims senior citizens, The420. https://the420.in/nagpur-cyber-fraud-2025-senior-citizens-digital-arrest-scams/</w:t>
      </w:r>
    </w:p>
    <w:p>
      <w:pPr>
        <w:spacing w:after="20" w:line="240" w:lineRule="auto"/>
      </w:pPr>
      <w:r>
        <w:rPr>
          <w:sz w:val="15"/>
        </w:rPr>
        <w:t>[108] Indore: over Rs 100 crore lost to cyber fraud in 2025, The420. https://the420.in/cyber-fraud-indore-2025-100-crore-loss-digital-arrest-seniors-targeted/</w:t>
      </w:r>
    </w:p>
    <w:p>
      <w:pPr>
        <w:spacing w:after="20" w:line="240" w:lineRule="auto"/>
      </w:pPr>
      <w:r>
        <w:rPr>
          <w:sz w:val="15"/>
        </w:rPr>
        <w:t>[109] Elderly woman loses Rs 2.5 crore in digital arrest fraud, Tribune. https://www.tribuneindia.com/news/chandigarh/sector-10-elderly-woman-loses-2-5-crore-in-digital-arrest-fraud</w:t>
      </w:r>
    </w:p>
    <w:p>
      <w:pPr>
        <w:spacing w:after="20" w:line="240" w:lineRule="auto"/>
      </w:pPr>
      <w:r>
        <w:rPr>
          <w:sz w:val="15"/>
        </w:rPr>
        <w:t>[110] Digital arrest scam targeting India's elderly parents, Gracias Living. https://graciasliving.com/digital-arrest-scam-elderly-parents-india/</w:t>
      </w:r>
    </w:p>
    <w:p>
      <w:pPr>
        <w:spacing w:after="20" w:line="240" w:lineRule="auto"/>
      </w:pPr>
      <w:r>
        <w:rPr>
          <w:sz w:val="15"/>
        </w:rPr>
        <w:t>[111] Microsoft Global Tech Support Scam Research: India (2021). https://news.microsoft.com/wp-content/uploads/prod/sites/45/2021/07/Microsoft-India-Tech-Support-Fraud-Survey-2021.pdf</w:t>
      </w:r>
    </w:p>
    <w:p>
      <w:pPr>
        <w:spacing w:after="20" w:line="240" w:lineRule="auto"/>
      </w:pPr>
      <w:r>
        <w:rPr>
          <w:sz w:val="15"/>
        </w:rPr>
        <w:t>[112] Seven out of 10 consumers in India encountered tech support scams, Microsoft News. https://news.microsoft.com/en-in/seven-out-of-10-consumers-in-india-encountered-tech-support-scams-in-the-past-year-microsoft-survey/</w:t>
      </w:r>
    </w:p>
    <w:p>
      <w:pPr>
        <w:spacing w:after="20" w:line="240" w:lineRule="auto"/>
      </w:pPr>
      <w:r>
        <w:rPr>
          <w:sz w:val="15"/>
        </w:rPr>
        <w:t>[113] Indians more vulnerable to tech support scams, Business Standard. https://www.business-standard.com/article/technology/indians-more-vulnerable-to-tech-support-scams-says-microsoft-report-121072201212_1.html</w:t>
      </w:r>
    </w:p>
    <w:p>
      <w:pPr>
        <w:spacing w:after="20" w:line="240" w:lineRule="auto"/>
      </w:pPr>
      <w:r>
        <w:rPr>
          <w:sz w:val="15"/>
        </w:rPr>
        <w:t>[114] India sees the highest number of tech support scams, CXOToday. https://cxotoday.com/daily-news/india-sees-the-highest-number-of-tech-support-scams-reveals-microsoft/</w:t>
      </w:r>
    </w:p>
    <w:p>
      <w:pPr>
        <w:spacing w:after="20" w:line="240" w:lineRule="auto"/>
      </w:pPr>
      <w:r>
        <w:rPr>
          <w:sz w:val="15"/>
        </w:rPr>
        <w:t>[115] Almost half of Indians experience AI-enabled fake voice scam: McAfee, Business Standard. https://www.business-standard.com/india-news/almost-half-of-indians-experience-ai-enabled-fake-voice-scam-mcafee-survey-123050100949_1.html</w:t>
      </w:r>
    </w:p>
    <w:p>
      <w:pPr>
        <w:spacing w:after="20" w:line="240" w:lineRule="auto"/>
      </w:pPr>
      <w:r>
        <w:rPr>
          <w:sz w:val="15"/>
        </w:rPr>
        <w:t>[116] 83% Indians fell prey to AI voice scams: McAfee report, BOOM. https://www.boomlive.in/explainers/ai-voice-scam-voice-cloning-mcafee-report-21851</w:t>
      </w:r>
    </w:p>
    <w:p>
      <w:pPr>
        <w:spacing w:after="20" w:line="240" w:lineRule="auto"/>
      </w:pPr>
      <w:r>
        <w:rPr>
          <w:sz w:val="15"/>
        </w:rPr>
        <w:t>[117] Artificial imposters: cybercriminals turn to AI voice cloning, McAfee. https://www.mcafee.com/blogs/privacy-identity-protection/artificial-imposters-cybercriminals-turn-to-ai-voice-cloning-for-a-new-breed-of-scam/</w:t>
      </w:r>
    </w:p>
    <w:p>
      <w:pPr>
        <w:spacing w:after="20" w:line="240" w:lineRule="auto"/>
      </w:pPr>
      <w:r>
        <w:rPr>
          <w:sz w:val="15"/>
        </w:rPr>
        <w:t>[118] Has AI become a powerful tool for scamming?, IndiaAI. https://indiaai.gov.in/article/has-ai-really-become-a-powerful-tool-for-scamming</w:t>
      </w:r>
    </w:p>
    <w:p>
      <w:pPr>
        <w:spacing w:after="20" w:line="240" w:lineRule="auto"/>
      </w:pPr>
      <w:r>
        <w:rPr>
          <w:sz w:val="15"/>
        </w:rPr>
        <w:t>[119] RBI warns of fraud that leverages AnyDesk, BankInfoSecurity. https://www.bankinfosecurity.asia/rbi-warns-fraud-that-leverages-anydesk-app-a-12035</w:t>
      </w:r>
    </w:p>
    <w:p>
      <w:pPr>
        <w:spacing w:after="20" w:line="240" w:lineRule="auto"/>
      </w:pPr>
      <w:r>
        <w:rPr>
          <w:sz w:val="15"/>
        </w:rPr>
        <w:t>[120] RBI warns digital and UPI users against AnyDesk, Business Standard. https://www.business-standard.com/article/finance/digital-banking-upi-users-beware-rbi-warns-against-anydesk-all-you-need-to-know-119021800425_1.html</w:t>
      </w:r>
    </w:p>
    <w:p>
      <w:pPr>
        <w:spacing w:after="20" w:line="240" w:lineRule="auto"/>
      </w:pPr>
      <w:r>
        <w:rPr>
          <w:sz w:val="15"/>
        </w:rPr>
        <w:t>[121] After RBI, NPCI warns about AnyDesk app fraud, Zee Business. https://www.zeebiz.com/india/news-after-rbi-upi-operator-ncpi-warns-about-anydesk-app-fraud-how-your-money-is-robbed-and-how-to-save-it-86540</w:t>
      </w:r>
    </w:p>
    <w:p>
      <w:pPr>
        <w:spacing w:after="20" w:line="240" w:lineRule="auto"/>
      </w:pPr>
      <w:r>
        <w:rPr>
          <w:sz w:val="15"/>
        </w:rPr>
        <w:t>[122] Phishing, UPI scams and remote access fraud on the rise, The420. https://the420.in/online-banking-fraud-phishing-upi-remote-access/</w:t>
      </w:r>
    </w:p>
    <w:p>
      <w:pPr>
        <w:spacing w:after="20" w:line="240" w:lineRule="auto"/>
      </w:pPr>
      <w:r>
        <w:rPr>
          <w:sz w:val="15"/>
        </w:rPr>
        <w:t>[123] RBI Annual Report 2024-25 highlights fraud surge, MediaNama. https://www.medianama.com/2025/06/223-rbi-annual-report-2024-25-central-bank-agenda/</w:t>
      </w:r>
    </w:p>
    <w:p>
      <w:pPr>
        <w:spacing w:after="20" w:line="240" w:lineRule="auto"/>
      </w:pPr>
      <w:r>
        <w:rPr>
          <w:sz w:val="15"/>
        </w:rPr>
        <w:t>[124] Bank frauds rise 166% in FY24 to over 36,000 cases, Business Standard. https://www.business-standard.com/industry/banking/bank-frauds-rise-166-in-fy24-to-over-36-000-cases-shows-rbi-annual-report-124053001237_1.html</w:t>
      </w:r>
    </w:p>
    <w:p>
      <w:pPr>
        <w:spacing w:after="20" w:line="240" w:lineRule="auto"/>
      </w:pPr>
      <w:r>
        <w:rPr>
          <w:sz w:val="15"/>
        </w:rPr>
        <w:t>[125] Banking frauds rise in H1FY25, amount jumps eightfold, Business Standard. https://www.business-standard.com/industry/banking/banking-frauds-rise-in-h1fy25-amount-involved-jumps-8-time-rbi-report-124122600769_1.html</w:t>
      </w:r>
    </w:p>
    <w:p>
      <w:pPr>
        <w:spacing w:after="20" w:line="240" w:lineRule="auto"/>
      </w:pPr>
      <w:r>
        <w:rPr>
          <w:sz w:val="15"/>
        </w:rPr>
        <w:t>[126] RBI: online payment fraud surges 400% in a year, PYMNTS. https://www.pymnts.com/news/security-and-risk/2024/rbi-online-payment-fraud-in-india-surges-400percent-in-a-year</w:t>
      </w:r>
    </w:p>
    <w:p>
      <w:pPr>
        <w:spacing w:after="20" w:line="240" w:lineRule="auto"/>
      </w:pPr>
      <w:r>
        <w:rPr>
          <w:sz w:val="15"/>
        </w:rPr>
        <w:t>[127] Stand up to scareware with scareware blocker, Microsoft Edge blog (Jan 2025). https://blogs.windows.com/msedgedev/2025/01/27/stand-up-to-scareware-with-scareware-blocker/</w:t>
      </w:r>
    </w:p>
    <w:p>
      <w:pPr>
        <w:spacing w:after="20" w:line="240" w:lineRule="auto"/>
      </w:pPr>
      <w:r>
        <w:rPr>
          <w:sz w:val="15"/>
        </w:rPr>
        <w:t>[128] Expanded scareware blocker availability and real-time protection, Microsoft Edge blog (Oct 2025). https://blogs.windows.com/msedgedev/2025/10/31/protecting-more-edge-users-with-expanded-scareware-blocker-availability-and-real-time-protection/</w:t>
      </w:r>
    </w:p>
    <w:p>
      <w:pPr>
        <w:spacing w:after="20" w:line="240" w:lineRule="auto"/>
      </w:pPr>
      <w:r>
        <w:rPr>
          <w:sz w:val="15"/>
        </w:rPr>
        <w:t>[129] Prevent online scams with the scareware blocker in Microsoft Edge, Microsoft Support. https://support.microsoft.com/en-us/topic/prevent-online-scams-with-the-scareware-blocker-in-microsoft-edge-b02c7895-f9b7-4d9f-8e12-3668f00915be</w:t>
      </w:r>
    </w:p>
    <w:p>
      <w:pPr>
        <w:spacing w:after="20" w:line="240" w:lineRule="auto"/>
      </w:pPr>
      <w:r>
        <w:rPr>
          <w:sz w:val="15"/>
        </w:rPr>
        <w:t>[130] Microsoft tests Edge scareware blocker, BleepingComputer. https://www.bleepingcomputer.com/news/microsoft/microsoft-tests-edge-scareware-blocker-to-block-tech-support-scams/</w:t>
      </w:r>
    </w:p>
    <w:p>
      <w:pPr>
        <w:spacing w:after="20" w:line="240" w:lineRule="auto"/>
      </w:pPr>
      <w:r>
        <w:rPr>
          <w:sz w:val="15"/>
        </w:rPr>
        <w:t>[131] Microsoft Edge gets scareware sensor, BleepingComputer. https://www.bleepingcomputer.com/news/microsoft/microsoft-edge-gets-scareware-sensor-for-faster-scam-detection/</w:t>
      </w:r>
    </w:p>
    <w:p>
      <w:pPr>
        <w:spacing w:after="20" w:line="240" w:lineRule="auto"/>
      </w:pPr>
      <w:r>
        <w:rPr>
          <w:sz w:val="15"/>
        </w:rPr>
        <w:t>[132] Google rolls out on-device AI protections to detect scams in Chrome and Android, The Hacker News. https://thehackernews.com/2025/05/google-rolls-out-on-device-ai.html</w:t>
      </w:r>
    </w:p>
    <w:p>
      <w:pPr>
        <w:spacing w:after="20" w:line="240" w:lineRule="auto"/>
      </w:pPr>
      <w:r>
        <w:rPr>
          <w:sz w:val="15"/>
        </w:rPr>
        <w:t>[133] Google deploys on-device AI to thwart scams on Chrome and Android, Infosecurity. https://www.infosecurity-magazine.com/news/google-ai-gemini-nano-scams-chrome/</w:t>
      </w:r>
    </w:p>
    <w:p>
      <w:pPr>
        <w:spacing w:after="20" w:line="240" w:lineRule="auto"/>
      </w:pPr>
      <w:r>
        <w:rPr>
          <w:sz w:val="15"/>
        </w:rPr>
        <w:t>[134] Google's Safety Charter for India's AI-led transformation, Google India blog. https://blog.google/intl/en-in/company-news/googles-safety-charter-for-indias-ai-led-transformation/</w:t>
      </w:r>
    </w:p>
    <w:p>
      <w:pPr>
        <w:spacing w:after="20" w:line="240" w:lineRule="auto"/>
      </w:pPr>
      <w:r>
        <w:rPr>
          <w:sz w:val="15"/>
        </w:rPr>
        <w:t>[135] Protecting vulnerable audiences is at the heart of AI safety efforts, Google India blog. https://blog.google/intl/en-in/company-news/protecting-vulnerable-audiences-is-at-the-heart-of-ai-safety-efforts/</w:t>
      </w:r>
    </w:p>
    <w:p>
      <w:pPr>
        <w:spacing w:after="20" w:line="240" w:lineRule="auto"/>
      </w:pPr>
      <w:r>
        <w:rPr>
          <w:sz w:val="15"/>
        </w:rPr>
        <w:t>[136] Google steps up fight against online fraud with India Safety Charter, Tribune. https://www.tribuneindia.com/news/india/google-steps-up-fight-against-online-ai-fraud-deepfakes-with-india-safety-charter/</w:t>
      </w:r>
    </w:p>
    <w:p>
      <w:pPr>
        <w:spacing w:after="20" w:line="240" w:lineRule="auto"/>
      </w:pPr>
      <w:r>
        <w:rPr>
          <w:sz w:val="15"/>
        </w:rPr>
        <w:t>[137] Google steps up AI scam protection in India, but gaps remain, Yahoo Tech. https://tech.yahoo.com/ai/gemini/articles/google-steps-ai-scam-protection-222852933.html</w:t>
      </w:r>
    </w:p>
    <w:p>
      <w:pPr>
        <w:spacing w:after="20" w:line="240" w:lineRule="auto"/>
      </w:pPr>
      <w:r>
        <w:rPr>
          <w:sz w:val="15"/>
        </w:rPr>
        <w:t>[138] Microsoft SmartScreen, Wikipedia. https://en.wikipedia.org/wiki/Microsoft_SmartScreen</w:t>
      </w:r>
    </w:p>
    <w:p>
      <w:pPr>
        <w:spacing w:after="20" w:line="240" w:lineRule="auto"/>
      </w:pPr>
      <w:r>
        <w:rPr>
          <w:sz w:val="15"/>
        </w:rPr>
        <w:t>[139] Digital Personal Data Protection Rules 2025, PIB note. https://www.pib.gov.in/PressNoteDetails.aspx?NoteId=156054&amp;ModuleId=3&amp;reg=3&amp;lang=2</w:t>
      </w:r>
    </w:p>
    <w:p>
      <w:pPr>
        <w:spacing w:after="20" w:line="240" w:lineRule="auto"/>
      </w:pPr>
      <w:r>
        <w:rPr>
          <w:sz w:val="15"/>
        </w:rPr>
        <w:t>[140] DPDP Rules 2025 notified, PIB document. https://static.pib.gov.in/WriteReadData/specificdocs/documents/2025/nov/doc20251117695301.pdf</w:t>
      </w:r>
    </w:p>
    <w:p>
      <w:pPr>
        <w:spacing w:after="20" w:line="240" w:lineRule="auto"/>
      </w:pPr>
      <w:r>
        <w:rPr>
          <w:sz w:val="15"/>
        </w:rPr>
        <w:t>[141] Digital Personal Data Protection Rules, 2025, Wikipedia. https://en.wikipedia.org/wiki/Digital_Personal_Data_Protection_Rules,_2025</w:t>
      </w:r>
    </w:p>
    <w:p>
      <w:pPr>
        <w:spacing w:after="20" w:line="240" w:lineRule="auto"/>
      </w:pPr>
      <w:r>
        <w:rPr>
          <w:sz w:val="15"/>
        </w:rPr>
        <w:t>[142] DPDP Rules 2025 notified by MeitY, EY. https://www.ey.com/en_in/insights/cybersecurity/transforming-data-privacy-digital-personal-data-protection-rules-2025</w:t>
      </w:r>
    </w:p>
    <w:p>
      <w:pPr>
        <w:spacing w:after="20" w:line="240" w:lineRule="auto"/>
      </w:pPr>
      <w:r>
        <w:rPr>
          <w:sz w:val="15"/>
        </w:rPr>
        <w:t>[143] DPDP Rules 2025 key highlights, SCC Online. https://www.scconline.com/blog/post/2025/12/26/digital-personal-data-protection-rules-2025-key-highlights/amp/</w:t>
      </w:r>
    </w:p>
    <w:p>
      <w:pPr>
        <w:spacing w:after="20" w:line="240" w:lineRule="auto"/>
      </w:pPr>
      <w:r>
        <w:rPr>
          <w:sz w:val="15"/>
        </w:rPr>
        <w:t>[144] IDC: India's PC market grows 5.7% YoY in 1H25. https://my.idc.com/getdoc.jsp?containerId=prAP53752625</w:t>
      </w:r>
    </w:p>
    <w:p>
      <w:pPr>
        <w:spacing w:after="20" w:line="240" w:lineRule="auto"/>
      </w:pPr>
      <w:r>
        <w:rPr>
          <w:sz w:val="15"/>
        </w:rPr>
        <w:t>[145] India PC shipments hit record 15.9 million in 2025, ChannelLife. https://channellife.in/story/india-pc-shipments-hit-record-15-9-million-in-2025</w:t>
      </w:r>
    </w:p>
    <w:p>
      <w:pPr>
        <w:spacing w:after="20" w:line="240" w:lineRule="auto"/>
      </w:pPr>
      <w:r>
        <w:rPr>
          <w:sz w:val="15"/>
        </w:rPr>
        <w:t>[146] Indian PC market grows 10.2% YoY in 2025 (IDC), FoneArena. https://www.fonearena.com/blog/476970/indian-pc-market-2025-idc.html</w:t>
      </w:r>
    </w:p>
    <w:p>
      <w:pPr>
        <w:spacing w:after="20" w:line="240" w:lineRule="auto"/>
      </w:pPr>
      <w:r>
        <w:rPr>
          <w:sz w:val="15"/>
        </w:rPr>
        <w:t>[147] HP leads India's PC market in Q3 2025 with 26.6% share, Digital Terminal. https://digitalterminal.in/trending/hp-leads-indias-pc-market-in-q3-2025-with-266-market-share</w:t>
      </w:r>
    </w:p>
    <w:p>
      <w:pPr>
        <w:spacing w:after="20" w:line="240" w:lineRule="auto"/>
      </w:pPr>
      <w:r>
        <w:rPr>
          <w:sz w:val="15"/>
        </w:rPr>
        <w:t>[148] HP leads Indian PC market with 29.1% share, ETV Bharat. https://www.etvbharat.com/en/!technology/hp-leads-indian-pc-market-with-29-pc-share-lenovo-grows-to-claim-second-spot-idc-enn25052701571</w:t>
      </w:r>
    </w:p>
    <w:p>
      <w:pPr>
        <w:spacing w:after="20" w:line="240" w:lineRule="auto"/>
      </w:pPr>
      <w:r>
        <w:rPr>
          <w:sz w:val="15"/>
        </w:rPr>
        <w:t>[149] SnapShield (challenge entry, network security), GitHub. https://github.com/CODEwANI10/Qualcomm-AI-Build-Challenge-Snapshield</w:t>
      </w:r>
    </w:p>
    <w:p>
      <w:pPr>
        <w:spacing w:after="20" w:line="240" w:lineRule="auto"/>
      </w:pPr>
      <w:r>
        <w:rPr>
          <w:sz w:val="15"/>
        </w:rPr>
        <w:t>[150] SnapStudy-AI (challenge entry, study assistant), GitHub. https://github.com/nikhilmohite120625/SnapStudy-AI</w:t>
      </w:r>
    </w:p>
    <w:p>
      <w:pPr>
        <w:spacing w:after="20" w:line="240" w:lineRule="auto"/>
      </w:pPr>
      <w:r>
        <w:rPr>
          <w:sz w:val="15"/>
        </w:rPr>
        <w:t>[151] ShikshaMate (challenge entry, education), GitHub. https://github.com/infant88/ShikshaMate</w:t>
      </w:r>
    </w:p>
    <w:p>
      <w:pPr>
        <w:spacing w:after="20" w:line="240" w:lineRule="auto"/>
      </w:pPr>
      <w:r>
        <w:rPr>
          <w:sz w:val="15"/>
        </w:rPr>
        <w:t>[152] OmniCare-AI (challenge entry, healthcare), GitHub. https://github.com/Advik-harsha/OmniCare-AI</w:t>
      </w:r>
    </w:p>
    <w:p>
      <w:pPr>
        <w:spacing w:after="20" w:line="240" w:lineRule="auto"/>
      </w:pPr>
      <w:r>
        <w:rPr>
          <w:sz w:val="15"/>
        </w:rPr>
        <w:t>[153] SnapCareer-AI (challenge entry, careers), GitHub. https://github.com/Mukeshpadigela17/SnapCareer-AI-project</w:t>
      </w:r>
    </w:p>
    <w:p>
      <w:pPr>
        <w:spacing w:after="20" w:line="240" w:lineRule="auto"/>
      </w:pPr>
      <w:r>
        <w:rPr>
          <w:sz w:val="15"/>
        </w:rPr>
        <w:t>[154] snapdragoon (challenge entry, accessibility), GitHub. https://github.com/challalokesh08/snapdragoon</w:t>
      </w:r>
    </w:p>
    <w:p>
      <w:pPr>
        <w:spacing w:after="20" w:line="240" w:lineRule="auto"/>
      </w:pPr>
      <w:r>
        <w:rPr>
          <w:sz w:val="15"/>
        </w:rPr>
        <w:t>[155] Snapdragon AI Lab Challenge 2026 overview video, YouTube. https://www.youtube.com/watch?v=ZTT_be_nkv8</w:t>
      </w:r>
    </w:p>
    <w:p>
      <w:pPr>
        <w:spacing w:after="20" w:line="240" w:lineRule="auto"/>
      </w:pPr>
      <w:r>
        <w:rPr>
          <w:sz w:val="15"/>
        </w:rPr>
        <w:t>[156] Qualcomm India opens Snapdragon Multiverse Hackathon registrations, The Wire. https://m.thewire.in/article/ptiprnews/qualcomm-india-opens-registrations-for-snapdragon-multiverse-hackathon-to-build-multi-device-ai-solutions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eastAsia="Arial"/>
      <w:b/>
      <w:bCs/>
      <w:color w:val="D7002A"/>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1C1C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