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6104" w:rsidRDefault="00AC6104" w:rsidP="00AC6104">
      <w:pPr>
        <w:jc w:val="center"/>
        <w:rPr>
          <w:b/>
          <w:i/>
          <w:u w:val="single"/>
        </w:rPr>
      </w:pPr>
      <w:r>
        <w:rPr>
          <w:b/>
          <w:i/>
          <w:u w:val="single"/>
        </w:rPr>
        <w:t>ABSTRACT</w:t>
      </w:r>
      <w:bookmarkStart w:id="0" w:name="_GoBack"/>
      <w:bookmarkEnd w:id="0"/>
    </w:p>
    <w:p w:rsidR="00AC6104" w:rsidRDefault="00AC6104" w:rsidP="00AC6104">
      <w:r w:rsidRPr="00253B78">
        <w:rPr>
          <w:b/>
          <w:i/>
          <w:u w:val="single"/>
        </w:rPr>
        <w:t>Background</w:t>
      </w:r>
      <w:r>
        <w:t>: Right ventricular outflow tract (RVOT) aneurysms are uncommon, typically occurring after congenital heart defect repairs, while idiopathic presentations are exceedingly rare. Concomitant pulmonary stenosis increases right ventricular afterload and mediastinal compression. We report the surgical management of a rare, non-operated giant RVOT aneurysm compressing critical mediastinal structures.</w:t>
      </w:r>
    </w:p>
    <w:p w:rsidR="00AC6104" w:rsidRDefault="00AC6104" w:rsidP="00AC6104">
      <w:r w:rsidRPr="00253B78">
        <w:rPr>
          <w:b/>
          <w:i/>
          <w:u w:val="single"/>
        </w:rPr>
        <w:t>Method:</w:t>
      </w:r>
      <w:r>
        <w:t xml:space="preserve"> A 28-year-old male presented with a 3-year history of orthopnea, chest heaviness, and palpitations. Imaging revealed severe pulmonary stenosis (peak gradient 80 mmHg) and </w:t>
      </w:r>
      <w:proofErr w:type="gramStart"/>
      <w:r>
        <w:t>an</w:t>
      </w:r>
      <w:proofErr w:type="gramEnd"/>
      <w:r>
        <w:t xml:space="preserve"> 119 × 88 mm RVOT aneurysm encasing the ascending aorta, superior vena cava, pulmonary trunk, and right ventricle. Cardiopulmonary bypass was established using </w:t>
      </w:r>
      <w:proofErr w:type="spellStart"/>
      <w:r>
        <w:t>axillo-bicaval</w:t>
      </w:r>
      <w:proofErr w:type="spellEnd"/>
      <w:r>
        <w:t xml:space="preserve"> cannulation to avoid hazardous central arterial access. The aneurysmal sac </w:t>
      </w:r>
      <w:proofErr w:type="gramStart"/>
      <w:r>
        <w:t>was completely excised</w:t>
      </w:r>
      <w:proofErr w:type="gramEnd"/>
      <w:r>
        <w:t xml:space="preserve"> following meticulous dissection of the pulmonary arteries. Outflow tract reconstruction </w:t>
      </w:r>
      <w:proofErr w:type="gramStart"/>
      <w:r>
        <w:t>was achieved</w:t>
      </w:r>
      <w:proofErr w:type="gramEnd"/>
      <w:r>
        <w:t xml:space="preserve"> using a </w:t>
      </w:r>
      <w:proofErr w:type="spellStart"/>
      <w:r>
        <w:t>transannular</w:t>
      </w:r>
      <w:proofErr w:type="spellEnd"/>
      <w:r>
        <w:t xml:space="preserve"> pericardial patch, and pulmonary valve replacement was performed with a 23A TTK </w:t>
      </w:r>
      <w:proofErr w:type="spellStart"/>
      <w:r>
        <w:t>Chitra</w:t>
      </w:r>
      <w:proofErr w:type="spellEnd"/>
      <w:r>
        <w:t xml:space="preserve"> tilting-disc mechanical valve.</w:t>
      </w:r>
    </w:p>
    <w:p w:rsidR="00AC6104" w:rsidRDefault="00AC6104" w:rsidP="00AC6104">
      <w:r w:rsidRPr="00253B78">
        <w:rPr>
          <w:b/>
          <w:i/>
          <w:u w:val="single"/>
        </w:rPr>
        <w:t>Result:</w:t>
      </w:r>
      <w:r>
        <w:t xml:space="preserve"> The patient was </w:t>
      </w:r>
      <w:proofErr w:type="spellStart"/>
      <w:r>
        <w:t>extubated</w:t>
      </w:r>
      <w:proofErr w:type="spellEnd"/>
      <w:r>
        <w:t xml:space="preserve"> within 12 hours and successfully discharged on postoperative day 7 following an uneventful hospital stay. Postoperative </w:t>
      </w:r>
      <w:proofErr w:type="spellStart"/>
      <w:r>
        <w:t>transesophageal</w:t>
      </w:r>
      <w:proofErr w:type="spellEnd"/>
      <w:r>
        <w:t xml:space="preserve"> echocardiography demonstrated a reduced peak pulmonary valve gradient of 18 mmHg and preserved biventricular function (ejection fraction 58%). Follow-up CT pulmonary angiography confirmed complete aneurysm excision and relief of mediastinal vessel compression.</w:t>
      </w:r>
    </w:p>
    <w:p w:rsidR="00AC6104" w:rsidRDefault="00AC6104" w:rsidP="00AC6104">
      <w:r w:rsidRPr="00253B78">
        <w:rPr>
          <w:b/>
          <w:i/>
          <w:u w:val="single"/>
        </w:rPr>
        <w:t>Conclusion</w:t>
      </w:r>
      <w:r>
        <w:t xml:space="preserve">: Giant RVOT aneurysms with pulmonary stenosis require tailored surgical planning. </w:t>
      </w:r>
      <w:proofErr w:type="spellStart"/>
      <w:r>
        <w:t>Axillo-bicaval</w:t>
      </w:r>
      <w:proofErr w:type="spellEnd"/>
      <w:r>
        <w:t xml:space="preserve"> cannulation, complete excision, pericardial patch RVOT augmentation, and pulmonary valve replacement offer safe, effective anatomical reconstruction and excellent functional hemodynamics.</w:t>
      </w:r>
    </w:p>
    <w:p w:rsidR="00AC6104" w:rsidRDefault="00AC6104" w:rsidP="000B42DE"/>
    <w:p w:rsidR="00AC6104" w:rsidRDefault="00AC6104">
      <w:r>
        <w:br w:type="page"/>
      </w:r>
    </w:p>
    <w:p w:rsidR="00C83297" w:rsidRDefault="00E93EAE" w:rsidP="000B42DE">
      <w:r w:rsidRPr="007344D8">
        <w:rPr>
          <w:rFonts w:ascii="Times New Roman" w:hAnsi="Times New Roman" w:cs="Times New Roman"/>
          <w:noProof/>
          <w:sz w:val="32"/>
          <w:szCs w:val="32"/>
        </w:rPr>
        <w:lastRenderedPageBreak/>
        <w:drawing>
          <wp:anchor distT="0" distB="0" distL="114300" distR="114300" simplePos="0" relativeHeight="251663360" behindDoc="0" locked="0" layoutInCell="1" allowOverlap="1" wp14:anchorId="22744FCE" wp14:editId="63264D41">
            <wp:simplePos x="0" y="0"/>
            <wp:positionH relativeFrom="column">
              <wp:posOffset>4064000</wp:posOffset>
            </wp:positionH>
            <wp:positionV relativeFrom="paragraph">
              <wp:posOffset>0</wp:posOffset>
            </wp:positionV>
            <wp:extent cx="1950729" cy="1987826"/>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51210_131559.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950729" cy="1987826"/>
                    </a:xfrm>
                    <a:prstGeom prst="rect">
                      <a:avLst/>
                    </a:prstGeom>
                  </pic:spPr>
                </pic:pic>
              </a:graphicData>
            </a:graphic>
          </wp:anchor>
        </w:drawing>
      </w:r>
      <w:r w:rsidRPr="007344D8">
        <w:rPr>
          <w:rFonts w:ascii="Times New Roman" w:hAnsi="Times New Roman" w:cs="Times New Roman"/>
          <w:noProof/>
          <w:sz w:val="32"/>
          <w:szCs w:val="32"/>
        </w:rPr>
        <w:drawing>
          <wp:anchor distT="0" distB="0" distL="114300" distR="114300" simplePos="0" relativeHeight="251659264" behindDoc="0" locked="0" layoutInCell="1" allowOverlap="1" wp14:anchorId="60A52A7C" wp14:editId="3B5BCC76">
            <wp:simplePos x="0" y="0"/>
            <wp:positionH relativeFrom="column">
              <wp:posOffset>-469900</wp:posOffset>
            </wp:positionH>
            <wp:positionV relativeFrom="paragraph">
              <wp:posOffset>0</wp:posOffset>
            </wp:positionV>
            <wp:extent cx="2684780" cy="1880870"/>
            <wp:effectExtent l="0" t="0" r="127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20251210-WA0046.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84780" cy="1880870"/>
                    </a:xfrm>
                    <a:prstGeom prst="rect">
                      <a:avLst/>
                    </a:prstGeom>
                  </pic:spPr>
                </pic:pic>
              </a:graphicData>
            </a:graphic>
            <wp14:sizeRelH relativeFrom="margin">
              <wp14:pctWidth>0</wp14:pctWidth>
            </wp14:sizeRelH>
            <wp14:sizeRelV relativeFrom="margin">
              <wp14:pctHeight>0</wp14:pctHeight>
            </wp14:sizeRelV>
          </wp:anchor>
        </w:drawing>
      </w:r>
    </w:p>
    <w:p w:rsidR="000B42DE" w:rsidRDefault="00E93EAE" w:rsidP="000B42DE">
      <w:pPr>
        <w:jc w:val="center"/>
      </w:pPr>
      <w:r w:rsidRPr="00FD6D16">
        <w:rPr>
          <w:rFonts w:ascii="Times New Roman" w:hAnsi="Times New Roman" w:cs="Times New Roman"/>
          <w:noProof/>
          <w:sz w:val="32"/>
          <w:szCs w:val="32"/>
        </w:rPr>
        <mc:AlternateContent>
          <mc:Choice Requires="wps">
            <w:drawing>
              <wp:anchor distT="45720" distB="45720" distL="114300" distR="114300" simplePos="0" relativeHeight="251681792" behindDoc="0" locked="0" layoutInCell="1" allowOverlap="1" wp14:anchorId="5B70E06D" wp14:editId="145EA0E6">
                <wp:simplePos x="0" y="0"/>
                <wp:positionH relativeFrom="column">
                  <wp:posOffset>4235450</wp:posOffset>
                </wp:positionH>
                <wp:positionV relativeFrom="paragraph">
                  <wp:posOffset>7141845</wp:posOffset>
                </wp:positionV>
                <wp:extent cx="2360930" cy="1404620"/>
                <wp:effectExtent l="0" t="0" r="22860" b="1143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E93EAE" w:rsidRDefault="00E93EAE" w:rsidP="00E93EAE">
                            <w:r w:rsidRPr="00B04EF4">
                              <w:rPr>
                                <w:color w:val="FF0000"/>
                              </w:rPr>
                              <w:t xml:space="preserve">Fig. 6- </w:t>
                            </w:r>
                            <w:r w:rsidRPr="00B04EF4">
                              <w:rPr>
                                <w:color w:val="FF0000"/>
                                <w:sz w:val="24"/>
                                <w:szCs w:val="24"/>
                              </w:rPr>
                              <w:t>Postoperative CT Pulmonary angiography</w:t>
                            </w:r>
                            <w:r w:rsidRPr="00B04EF4">
                              <w:rPr>
                                <w:color w:val="FF0000"/>
                              </w:rPr>
                              <w:t xml:space="preserve"> shows complete excision of aneurysm</w:t>
                            </w:r>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B70E06D" id="_x0000_t202" coordsize="21600,21600" o:spt="202" path="m,l,21600r21600,l21600,xe">
                <v:stroke joinstyle="miter"/>
                <v:path gradientshapeok="t" o:connecttype="rect"/>
              </v:shapetype>
              <v:shape id="Text Box 2" o:spid="_x0000_s1026" type="#_x0000_t202" style="position:absolute;left:0;text-align:left;margin-left:333.5pt;margin-top:562.35pt;width:185.9pt;height:110.6pt;z-index:2516817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">
                <v:textbox style="mso-fit-shape-to-text:t">
                  <w:txbxContent>
                    <w:p w:rsidR="00E93EAE" w:rsidRDefault="00E93EAE" w:rsidP="00E93EAE">
                      <w:r w:rsidRPr="00B04EF4">
                        <w:rPr>
                          <w:color w:val="FF0000"/>
                        </w:rPr>
                        <w:t xml:space="preserve">Fig. 6- </w:t>
                      </w:r>
                      <w:r w:rsidRPr="00B04EF4">
                        <w:rPr>
                          <w:color w:val="FF0000"/>
                          <w:sz w:val="24"/>
                          <w:szCs w:val="24"/>
                        </w:rPr>
                        <w:t>Postoperative CT Pulmonary angiography</w:t>
                      </w:r>
                      <w:r w:rsidRPr="00B04EF4">
                        <w:rPr>
                          <w:color w:val="FF0000"/>
                        </w:rPr>
                        <w:t xml:space="preserve"> shows complete excision of aneurysm</w:t>
                      </w:r>
                      <w:r>
                        <w:t>.</w:t>
                      </w:r>
                    </w:p>
                  </w:txbxContent>
                </v:textbox>
                <w10:wrap type="square"/>
              </v:shape>
            </w:pict>
          </mc:Fallback>
        </mc:AlternateContent>
      </w:r>
      <w:r>
        <w:rPr>
          <w:rFonts w:ascii="Times New Roman" w:hAnsi="Times New Roman" w:cs="Times New Roman"/>
          <w:noProof/>
          <w:sz w:val="32"/>
          <w:szCs w:val="32"/>
        </w:rPr>
        <w:drawing>
          <wp:anchor distT="0" distB="0" distL="114300" distR="114300" simplePos="0" relativeHeight="251679744" behindDoc="0" locked="0" layoutInCell="1" allowOverlap="1" wp14:anchorId="739573E2" wp14:editId="478B9D49">
            <wp:simplePos x="0" y="0"/>
            <wp:positionH relativeFrom="margin">
              <wp:posOffset>4185920</wp:posOffset>
            </wp:positionH>
            <wp:positionV relativeFrom="paragraph">
              <wp:posOffset>5080000</wp:posOffset>
            </wp:positionV>
            <wp:extent cx="2358390" cy="1981200"/>
            <wp:effectExtent l="0" t="0" r="381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6).png"/>
                    <pic:cNvPicPr/>
                  </pic:nvPicPr>
                  <pic:blipFill rotWithShape="1">
                    <a:blip r:embed="rId6" cstate="print">
                      <a:extLst>
                        <a:ext uri="{28A0092B-C50C-407E-A947-70E740481C1C}">
                          <a14:useLocalDpi xmlns:a14="http://schemas.microsoft.com/office/drawing/2010/main" val="0"/>
                        </a:ext>
                      </a:extLst>
                    </a:blip>
                    <a:srcRect l="34619" t="36355" r="35492" b="18830"/>
                    <a:stretch/>
                  </pic:blipFill>
                  <pic:spPr bwMode="auto">
                    <a:xfrm>
                      <a:off x="0" y="0"/>
                      <a:ext cx="2358390" cy="1981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32"/>
          <w:szCs w:val="32"/>
        </w:rPr>
        <w:drawing>
          <wp:anchor distT="0" distB="0" distL="114300" distR="114300" simplePos="0" relativeHeight="251675648" behindDoc="0" locked="0" layoutInCell="1" allowOverlap="1" wp14:anchorId="4D81BEEB" wp14:editId="05861305">
            <wp:simplePos x="0" y="0"/>
            <wp:positionH relativeFrom="page">
              <wp:posOffset>167005</wp:posOffset>
            </wp:positionH>
            <wp:positionV relativeFrom="paragraph">
              <wp:posOffset>5184775</wp:posOffset>
            </wp:positionV>
            <wp:extent cx="3137535" cy="2057400"/>
            <wp:effectExtent l="0" t="0" r="571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ew 12.jpg"/>
                    <pic:cNvPicPr/>
                  </pic:nvPicPr>
                  <pic:blipFill rotWithShape="1">
                    <a:blip r:embed="rId7" cstate="print">
                      <a:extLst>
                        <a:ext uri="{28A0092B-C50C-407E-A947-70E740481C1C}">
                          <a14:useLocalDpi xmlns:a14="http://schemas.microsoft.com/office/drawing/2010/main" val="0"/>
                        </a:ext>
                      </a:extLst>
                    </a:blip>
                    <a:srcRect l="5018" t="6693" r="32695" b="59537"/>
                    <a:stretch/>
                  </pic:blipFill>
                  <pic:spPr bwMode="auto">
                    <a:xfrm>
                      <a:off x="0" y="0"/>
                      <a:ext cx="3137535"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F7457">
        <w:rPr>
          <w:rFonts w:ascii="Times New Roman" w:hAnsi="Times New Roman" w:cs="Times New Roman"/>
          <w:noProof/>
          <w:sz w:val="32"/>
          <w:szCs w:val="32"/>
        </w:rPr>
        <mc:AlternateContent>
          <mc:Choice Requires="wps">
            <w:drawing>
              <wp:anchor distT="45720" distB="45720" distL="114300" distR="114300" simplePos="0" relativeHeight="251677696" behindDoc="0" locked="0" layoutInCell="1" allowOverlap="1" wp14:anchorId="24BE544D" wp14:editId="34B4DF1F">
                <wp:simplePos x="0" y="0"/>
                <wp:positionH relativeFrom="column">
                  <wp:posOffset>-718820</wp:posOffset>
                </wp:positionH>
                <wp:positionV relativeFrom="paragraph">
                  <wp:posOffset>7235825</wp:posOffset>
                </wp:positionV>
                <wp:extent cx="2933700" cy="692150"/>
                <wp:effectExtent l="0" t="0" r="19050" b="1270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692150"/>
                        </a:xfrm>
                        <a:prstGeom prst="rect">
                          <a:avLst/>
                        </a:prstGeom>
                        <a:solidFill>
                          <a:srgbClr val="FFFFFF"/>
                        </a:solidFill>
                        <a:ln w="9525">
                          <a:solidFill>
                            <a:srgbClr val="000000"/>
                          </a:solidFill>
                          <a:miter lim="800000"/>
                          <a:headEnd/>
                          <a:tailEnd/>
                        </a:ln>
                      </wps:spPr>
                      <wps:txbx>
                        <w:txbxContent>
                          <w:p w:rsidR="00E93EAE" w:rsidRPr="00B04EF4" w:rsidRDefault="00E93EAE" w:rsidP="00E93EAE">
                            <w:pPr>
                              <w:rPr>
                                <w:color w:val="FF0000"/>
                                <w:sz w:val="24"/>
                                <w:szCs w:val="24"/>
                              </w:rPr>
                            </w:pPr>
                            <w:r w:rsidRPr="00B04EF4">
                              <w:rPr>
                                <w:color w:val="FF0000"/>
                              </w:rPr>
                              <w:t xml:space="preserve">Fig. 5 - </w:t>
                            </w:r>
                            <w:r w:rsidRPr="00B04EF4">
                              <w:rPr>
                                <w:color w:val="FF0000"/>
                                <w:sz w:val="24"/>
                                <w:szCs w:val="24"/>
                              </w:rPr>
                              <w:t>Postoperative TEE demonstrated a reduction in</w:t>
                            </w:r>
                            <w:r w:rsidRPr="00B04EF4">
                              <w:rPr>
                                <w:color w:val="FF0000"/>
                                <w:sz w:val="32"/>
                                <w:szCs w:val="32"/>
                              </w:rPr>
                              <w:t xml:space="preserve"> </w:t>
                            </w:r>
                            <w:r w:rsidRPr="00B04EF4">
                              <w:rPr>
                                <w:color w:val="FF0000"/>
                                <w:sz w:val="24"/>
                                <w:szCs w:val="24"/>
                              </w:rPr>
                              <w:t>pulmonary valve gradient to 18mmHg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BE544D" id="_x0000_s1027" type="#_x0000_t202" style="position:absolute;left:0;text-align:left;margin-left:-56.6pt;margin-top:569.75pt;width:231pt;height:54.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">
                <v:textbox>
                  <w:txbxContent>
                    <w:p w:rsidR="00E93EAE" w:rsidRPr="00B04EF4" w:rsidRDefault="00E93EAE" w:rsidP="00E93EAE">
                      <w:pPr>
                        <w:rPr>
                          <w:color w:val="FF0000"/>
                          <w:sz w:val="24"/>
                          <w:szCs w:val="24"/>
                        </w:rPr>
                      </w:pPr>
                      <w:r w:rsidRPr="00B04EF4">
                        <w:rPr>
                          <w:color w:val="FF0000"/>
                        </w:rPr>
                        <w:t xml:space="preserve">Fig. 5 - </w:t>
                      </w:r>
                      <w:r w:rsidRPr="00B04EF4">
                        <w:rPr>
                          <w:color w:val="FF0000"/>
                          <w:sz w:val="24"/>
                          <w:szCs w:val="24"/>
                        </w:rPr>
                        <w:t>Postoperative TEE demonstrated a reduction in</w:t>
                      </w:r>
                      <w:r w:rsidRPr="00B04EF4">
                        <w:rPr>
                          <w:color w:val="FF0000"/>
                          <w:sz w:val="32"/>
                          <w:szCs w:val="32"/>
                        </w:rPr>
                        <w:t xml:space="preserve"> </w:t>
                      </w:r>
                      <w:r w:rsidRPr="00B04EF4">
                        <w:rPr>
                          <w:color w:val="FF0000"/>
                          <w:sz w:val="24"/>
                          <w:szCs w:val="24"/>
                        </w:rPr>
                        <w:t>pulmonary valve gradient to 18mmHg</w:t>
                      </w:r>
                    </w:p>
                  </w:txbxContent>
                </v:textbox>
                <w10:wrap type="square"/>
              </v:shape>
            </w:pict>
          </mc:Fallback>
        </mc:AlternateContent>
      </w:r>
      <w:r w:rsidRPr="007344D8">
        <w:rPr>
          <w:rFonts w:ascii="Times New Roman" w:hAnsi="Times New Roman" w:cs="Times New Roman"/>
          <w:noProof/>
          <w:sz w:val="32"/>
          <w:szCs w:val="32"/>
        </w:rPr>
        <mc:AlternateContent>
          <mc:Choice Requires="wps">
            <w:drawing>
              <wp:anchor distT="45720" distB="45720" distL="114300" distR="114300" simplePos="0" relativeHeight="251673600" behindDoc="0" locked="0" layoutInCell="1" allowOverlap="1" wp14:anchorId="1BC34437" wp14:editId="2D1CC3A7">
                <wp:simplePos x="0" y="0"/>
                <wp:positionH relativeFrom="page">
                  <wp:posOffset>4457700</wp:posOffset>
                </wp:positionH>
                <wp:positionV relativeFrom="paragraph">
                  <wp:posOffset>4324350</wp:posOffset>
                </wp:positionV>
                <wp:extent cx="3001010" cy="774065"/>
                <wp:effectExtent l="0" t="0" r="27940" b="2603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010" cy="774065"/>
                        </a:xfrm>
                        <a:prstGeom prst="rect">
                          <a:avLst/>
                        </a:prstGeom>
                        <a:solidFill>
                          <a:srgbClr val="FFFFFF"/>
                        </a:solidFill>
                        <a:ln w="9525">
                          <a:solidFill>
                            <a:srgbClr val="000000"/>
                          </a:solidFill>
                          <a:miter lim="800000"/>
                          <a:headEnd/>
                          <a:tailEnd/>
                        </a:ln>
                      </wps:spPr>
                      <wps:txbx>
                        <w:txbxContent>
                          <w:p w:rsidR="00E93EAE" w:rsidRPr="00B04EF4" w:rsidRDefault="00E93EAE" w:rsidP="00E93EAE">
                            <w:pPr>
                              <w:rPr>
                                <w:color w:val="FF0000"/>
                              </w:rPr>
                            </w:pPr>
                            <w:r w:rsidRPr="00B04EF4">
                              <w:rPr>
                                <w:color w:val="FF0000"/>
                              </w:rPr>
                              <w:t>Fig. 4-</w:t>
                            </w:r>
                            <w:r w:rsidRPr="00B04EF4">
                              <w:rPr>
                                <w:rFonts w:ascii="Times New Roman" w:eastAsia="Times New Roman" w:hAnsi="Times New Roman" w:cs="Times New Roman"/>
                                <w:color w:val="FF0000"/>
                                <w:sz w:val="24"/>
                                <w:szCs w:val="24"/>
                              </w:rPr>
                              <w:t xml:space="preserve"> MPA </w:t>
                            </w:r>
                            <w:proofErr w:type="gramStart"/>
                            <w:r w:rsidRPr="00B04EF4">
                              <w:rPr>
                                <w:rFonts w:ascii="Times New Roman" w:eastAsia="Times New Roman" w:hAnsi="Times New Roman" w:cs="Times New Roman"/>
                                <w:color w:val="FF0000"/>
                                <w:sz w:val="24"/>
                                <w:szCs w:val="24"/>
                              </w:rPr>
                              <w:t>was augmented</w:t>
                            </w:r>
                            <w:proofErr w:type="gramEnd"/>
                            <w:r w:rsidRPr="00B04EF4">
                              <w:rPr>
                                <w:rFonts w:ascii="Times New Roman" w:eastAsia="Times New Roman" w:hAnsi="Times New Roman" w:cs="Times New Roman"/>
                                <w:color w:val="FF0000"/>
                                <w:sz w:val="24"/>
                                <w:szCs w:val="24"/>
                              </w:rPr>
                              <w:t xml:space="preserve"> with pericardial patch, which was fixed with 5-0 </w:t>
                            </w:r>
                            <w:proofErr w:type="spellStart"/>
                            <w:r w:rsidRPr="00B04EF4">
                              <w:rPr>
                                <w:rFonts w:ascii="Times New Roman" w:eastAsia="Times New Roman" w:hAnsi="Times New Roman" w:cs="Times New Roman"/>
                                <w:color w:val="FF0000"/>
                                <w:sz w:val="24"/>
                                <w:szCs w:val="24"/>
                              </w:rPr>
                              <w:t>prolene</w:t>
                            </w:r>
                            <w:proofErr w:type="spellEnd"/>
                            <w:r w:rsidRPr="00B04EF4">
                              <w:rPr>
                                <w:rFonts w:ascii="Times New Roman" w:eastAsia="Times New Roman" w:hAnsi="Times New Roman" w:cs="Times New Roman"/>
                                <w:color w:val="FF0000"/>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C34437" id="_x0000_s1028" type="#_x0000_t202" style="position:absolute;left:0;text-align:left;margin-left:351pt;margin-top:340.5pt;width:236.3pt;height:60.95pt;z-index:2516736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">
                <v:textbox style="mso-fit-shape-to-text:t">
                  <w:txbxContent>
                    <w:p w:rsidR="00E93EAE" w:rsidRPr="00B04EF4" w:rsidRDefault="00E93EAE" w:rsidP="00E93EAE">
                      <w:pPr>
                        <w:rPr>
                          <w:color w:val="FF0000"/>
                        </w:rPr>
                      </w:pPr>
                      <w:r w:rsidRPr="00B04EF4">
                        <w:rPr>
                          <w:color w:val="FF0000"/>
                        </w:rPr>
                        <w:t>Fig. 4-</w:t>
                      </w:r>
                      <w:r w:rsidRPr="00B04EF4">
                        <w:rPr>
                          <w:rFonts w:ascii="Times New Roman" w:eastAsia="Times New Roman" w:hAnsi="Times New Roman" w:cs="Times New Roman"/>
                          <w:color w:val="FF0000"/>
                          <w:sz w:val="24"/>
                          <w:szCs w:val="24"/>
                        </w:rPr>
                        <w:t xml:space="preserve"> MPA </w:t>
                      </w:r>
                      <w:proofErr w:type="gramStart"/>
                      <w:r w:rsidRPr="00B04EF4">
                        <w:rPr>
                          <w:rFonts w:ascii="Times New Roman" w:eastAsia="Times New Roman" w:hAnsi="Times New Roman" w:cs="Times New Roman"/>
                          <w:color w:val="FF0000"/>
                          <w:sz w:val="24"/>
                          <w:szCs w:val="24"/>
                        </w:rPr>
                        <w:t>was augmented</w:t>
                      </w:r>
                      <w:proofErr w:type="gramEnd"/>
                      <w:r w:rsidRPr="00B04EF4">
                        <w:rPr>
                          <w:rFonts w:ascii="Times New Roman" w:eastAsia="Times New Roman" w:hAnsi="Times New Roman" w:cs="Times New Roman"/>
                          <w:color w:val="FF0000"/>
                          <w:sz w:val="24"/>
                          <w:szCs w:val="24"/>
                        </w:rPr>
                        <w:t xml:space="preserve"> with pericardial patch, which was fixed with 5-0 </w:t>
                      </w:r>
                      <w:proofErr w:type="spellStart"/>
                      <w:r w:rsidRPr="00B04EF4">
                        <w:rPr>
                          <w:rFonts w:ascii="Times New Roman" w:eastAsia="Times New Roman" w:hAnsi="Times New Roman" w:cs="Times New Roman"/>
                          <w:color w:val="FF0000"/>
                          <w:sz w:val="24"/>
                          <w:szCs w:val="24"/>
                        </w:rPr>
                        <w:t>prolene</w:t>
                      </w:r>
                      <w:proofErr w:type="spellEnd"/>
                      <w:r w:rsidRPr="00B04EF4">
                        <w:rPr>
                          <w:rFonts w:ascii="Times New Roman" w:eastAsia="Times New Roman" w:hAnsi="Times New Roman" w:cs="Times New Roman"/>
                          <w:color w:val="FF0000"/>
                          <w:sz w:val="24"/>
                          <w:szCs w:val="24"/>
                        </w:rPr>
                        <w:t>.</w:t>
                      </w:r>
                    </w:p>
                  </w:txbxContent>
                </v:textbox>
                <w10:wrap anchorx="page"/>
              </v:shape>
            </w:pict>
          </mc:Fallback>
        </mc:AlternateContent>
      </w:r>
      <w:r w:rsidRPr="007344D8">
        <w:rPr>
          <w:rFonts w:ascii="Times New Roman" w:hAnsi="Times New Roman" w:cs="Times New Roman"/>
          <w:noProof/>
          <w:sz w:val="32"/>
          <w:szCs w:val="32"/>
        </w:rPr>
        <w:drawing>
          <wp:anchor distT="0" distB="0" distL="114300" distR="114300" simplePos="0" relativeHeight="251671552" behindDoc="0" locked="0" layoutInCell="1" allowOverlap="1" wp14:anchorId="569E4051" wp14:editId="10163F97">
            <wp:simplePos x="0" y="0"/>
            <wp:positionH relativeFrom="margin">
              <wp:posOffset>3651250</wp:posOffset>
            </wp:positionH>
            <wp:positionV relativeFrom="paragraph">
              <wp:posOffset>2387600</wp:posOffset>
            </wp:positionV>
            <wp:extent cx="2614930" cy="1828800"/>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20251209-WA0033 (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4930" cy="1828800"/>
                    </a:xfrm>
                    <a:prstGeom prst="rect">
                      <a:avLst/>
                    </a:prstGeom>
                  </pic:spPr>
                </pic:pic>
              </a:graphicData>
            </a:graphic>
            <wp14:sizeRelH relativeFrom="margin">
              <wp14:pctWidth>0</wp14:pctWidth>
            </wp14:sizeRelH>
            <wp14:sizeRelV relativeFrom="margin">
              <wp14:pctHeight>0</wp14:pctHeight>
            </wp14:sizeRelV>
          </wp:anchor>
        </w:drawing>
      </w:r>
      <w:r w:rsidRPr="007344D8">
        <w:rPr>
          <w:rFonts w:ascii="Times New Roman" w:hAnsi="Times New Roman" w:cs="Times New Roman"/>
          <w:noProof/>
          <w:sz w:val="32"/>
          <w:szCs w:val="32"/>
        </w:rPr>
        <mc:AlternateContent>
          <mc:Choice Requires="wps">
            <w:drawing>
              <wp:anchor distT="45720" distB="45720" distL="114300" distR="114300" simplePos="0" relativeHeight="251669504" behindDoc="0" locked="0" layoutInCell="1" allowOverlap="1" wp14:anchorId="65CE850F" wp14:editId="3ED371DB">
                <wp:simplePos x="0" y="0"/>
                <wp:positionH relativeFrom="page">
                  <wp:posOffset>107950</wp:posOffset>
                </wp:positionH>
                <wp:positionV relativeFrom="paragraph">
                  <wp:posOffset>4318000</wp:posOffset>
                </wp:positionV>
                <wp:extent cx="3342005" cy="838835"/>
                <wp:effectExtent l="0" t="0" r="10795" b="1841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2005" cy="838835"/>
                        </a:xfrm>
                        <a:prstGeom prst="rect">
                          <a:avLst/>
                        </a:prstGeom>
                        <a:solidFill>
                          <a:srgbClr val="FFFFFF"/>
                        </a:solidFill>
                        <a:ln w="9525">
                          <a:solidFill>
                            <a:srgbClr val="000000"/>
                          </a:solidFill>
                          <a:miter lim="800000"/>
                          <a:headEnd/>
                          <a:tailEnd/>
                        </a:ln>
                      </wps:spPr>
                      <wps:txbx>
                        <w:txbxContent>
                          <w:p w:rsidR="00E93EAE" w:rsidRPr="00B04EF4" w:rsidRDefault="00E93EAE" w:rsidP="00E93EAE">
                            <w:pPr>
                              <w:rPr>
                                <w:color w:val="FF0000"/>
                              </w:rPr>
                            </w:pPr>
                            <w:r w:rsidRPr="00B04EF4">
                              <w:rPr>
                                <w:color w:val="FF0000"/>
                              </w:rPr>
                              <w:t>Fig. 3-</w:t>
                            </w:r>
                            <w:r w:rsidRPr="00B04EF4">
                              <w:rPr>
                                <w:rFonts w:ascii="Times New Roman" w:hAnsi="Times New Roman" w:cs="Times New Roman"/>
                                <w:color w:val="FF0000"/>
                                <w:sz w:val="24"/>
                                <w:szCs w:val="24"/>
                              </w:rPr>
                              <w:t xml:space="preserve"> Cardiac CT showing giant RVOT aneurysm encasing of ascending aorta, SVC, pulmonary trunk and most of RV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CE850F" id="_x0000_s1029" type="#_x0000_t202" style="position:absolute;left:0;text-align:left;margin-left:8.5pt;margin-top:340pt;width:263.15pt;height:66.05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">
                <v:textbox>
                  <w:txbxContent>
                    <w:p w:rsidR="00E93EAE" w:rsidRPr="00B04EF4" w:rsidRDefault="00E93EAE" w:rsidP="00E93EAE">
                      <w:pPr>
                        <w:rPr>
                          <w:color w:val="FF0000"/>
                        </w:rPr>
                      </w:pPr>
                      <w:r w:rsidRPr="00B04EF4">
                        <w:rPr>
                          <w:color w:val="FF0000"/>
                        </w:rPr>
                        <w:t>Fig. 3-</w:t>
                      </w:r>
                      <w:r w:rsidRPr="00B04EF4">
                        <w:rPr>
                          <w:rFonts w:ascii="Times New Roman" w:hAnsi="Times New Roman" w:cs="Times New Roman"/>
                          <w:color w:val="FF0000"/>
                          <w:sz w:val="24"/>
                          <w:szCs w:val="24"/>
                        </w:rPr>
                        <w:t xml:space="preserve"> Cardiac CT showing giant RVOT aneurysm encasing of ascending aorta, SVC, pulmonary trunk and most of RV</w:t>
                      </w:r>
                    </w:p>
                  </w:txbxContent>
                </v:textbox>
                <w10:wrap type="square" anchorx="page"/>
              </v:shape>
            </w:pict>
          </mc:Fallback>
        </mc:AlternateContent>
      </w:r>
      <w:r w:rsidRPr="007344D8">
        <w:rPr>
          <w:rFonts w:ascii="Times New Roman" w:hAnsi="Times New Roman" w:cs="Times New Roman"/>
          <w:noProof/>
          <w:sz w:val="32"/>
          <w:szCs w:val="32"/>
        </w:rPr>
        <w:drawing>
          <wp:anchor distT="0" distB="0" distL="114300" distR="114300" simplePos="0" relativeHeight="251667456" behindDoc="0" locked="0" layoutInCell="1" allowOverlap="1" wp14:anchorId="2E3C5DF7" wp14:editId="5CED8646">
            <wp:simplePos x="0" y="0"/>
            <wp:positionH relativeFrom="column">
              <wp:posOffset>-571500</wp:posOffset>
            </wp:positionH>
            <wp:positionV relativeFrom="paragraph">
              <wp:posOffset>2304415</wp:posOffset>
            </wp:positionV>
            <wp:extent cx="2384425" cy="20193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51210_13172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84425" cy="2019300"/>
                    </a:xfrm>
                    <a:prstGeom prst="rect">
                      <a:avLst/>
                    </a:prstGeom>
                  </pic:spPr>
                </pic:pic>
              </a:graphicData>
            </a:graphic>
            <wp14:sizeRelH relativeFrom="margin">
              <wp14:pctWidth>0</wp14:pctWidth>
            </wp14:sizeRelH>
            <wp14:sizeRelV relativeFrom="margin">
              <wp14:pctHeight>0</wp14:pctHeight>
            </wp14:sizeRelV>
          </wp:anchor>
        </w:drawing>
      </w:r>
      <w:r w:rsidRPr="007344D8">
        <w:rPr>
          <w:rFonts w:ascii="Times New Roman" w:hAnsi="Times New Roman" w:cs="Times New Roman"/>
          <w:noProof/>
          <w:sz w:val="32"/>
          <w:szCs w:val="32"/>
        </w:rPr>
        <mc:AlternateContent>
          <mc:Choice Requires="wps">
            <w:drawing>
              <wp:anchor distT="45720" distB="45720" distL="114300" distR="114300" simplePos="0" relativeHeight="251665408" behindDoc="0" locked="0" layoutInCell="1" allowOverlap="1" wp14:anchorId="72DF024E" wp14:editId="70685721">
                <wp:simplePos x="0" y="0"/>
                <wp:positionH relativeFrom="margin">
                  <wp:posOffset>3702050</wp:posOffset>
                </wp:positionH>
                <wp:positionV relativeFrom="paragraph">
                  <wp:posOffset>1701800</wp:posOffset>
                </wp:positionV>
                <wp:extent cx="2952750" cy="6858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0" cy="685800"/>
                        </a:xfrm>
                        <a:prstGeom prst="rect">
                          <a:avLst/>
                        </a:prstGeom>
                        <a:solidFill>
                          <a:srgbClr val="FFFFFF"/>
                        </a:solidFill>
                        <a:ln w="9525">
                          <a:solidFill>
                            <a:srgbClr val="000000"/>
                          </a:solidFill>
                          <a:miter lim="800000"/>
                          <a:headEnd/>
                          <a:tailEnd/>
                        </a:ln>
                      </wps:spPr>
                      <wps:txbx>
                        <w:txbxContent>
                          <w:p w:rsidR="00E93EAE" w:rsidRPr="00B04EF4" w:rsidRDefault="00E93EAE" w:rsidP="00E93EAE">
                            <w:pPr>
                              <w:spacing w:before="100" w:beforeAutospacing="1" w:after="100" w:afterAutospacing="1" w:line="240" w:lineRule="auto"/>
                              <w:rPr>
                                <w:rFonts w:ascii="Times New Roman" w:eastAsia="Times New Roman" w:hAnsi="Times New Roman" w:cs="Times New Roman"/>
                                <w:color w:val="FF0000"/>
                                <w:sz w:val="24"/>
                                <w:szCs w:val="24"/>
                              </w:rPr>
                            </w:pPr>
                            <w:r w:rsidRPr="00B04EF4">
                              <w:rPr>
                                <w:color w:val="FF0000"/>
                              </w:rPr>
                              <w:t xml:space="preserve">Fig. 2- </w:t>
                            </w:r>
                            <w:r w:rsidRPr="00B04EF4">
                              <w:rPr>
                                <w:rFonts w:ascii="Times New Roman" w:hAnsi="Times New Roman" w:cs="Times New Roman"/>
                                <w:color w:val="FF0000"/>
                                <w:sz w:val="24"/>
                                <w:szCs w:val="24"/>
                              </w:rPr>
                              <w:t xml:space="preserve">3D image showing </w:t>
                            </w:r>
                            <w:r w:rsidRPr="00B04EF4">
                              <w:rPr>
                                <w:rFonts w:ascii="Times New Roman" w:eastAsia="Times New Roman" w:hAnsi="Times New Roman" w:cs="Times New Roman"/>
                                <w:color w:val="FF0000"/>
                                <w:sz w:val="24"/>
                                <w:szCs w:val="24"/>
                              </w:rPr>
                              <w:t>large outpouching through a narrow neck from RV measuring 119x88mm.</w:t>
                            </w:r>
                          </w:p>
                          <w:p w:rsidR="00E93EAE" w:rsidRDefault="00E93EAE" w:rsidP="00E93EA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DF024E" id="_x0000_s1030" type="#_x0000_t202" style="position:absolute;left:0;text-align:left;margin-left:291.5pt;margin-top:134pt;width:232.5pt;height:5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">
                <v:textbox>
                  <w:txbxContent>
                    <w:p w:rsidR="00E93EAE" w:rsidRPr="00B04EF4" w:rsidRDefault="00E93EAE" w:rsidP="00E93EAE">
                      <w:pPr>
                        <w:spacing w:before="100" w:beforeAutospacing="1" w:after="100" w:afterAutospacing="1" w:line="240" w:lineRule="auto"/>
                        <w:rPr>
                          <w:rFonts w:ascii="Times New Roman" w:eastAsia="Times New Roman" w:hAnsi="Times New Roman" w:cs="Times New Roman"/>
                          <w:color w:val="FF0000"/>
                          <w:sz w:val="24"/>
                          <w:szCs w:val="24"/>
                        </w:rPr>
                      </w:pPr>
                      <w:r w:rsidRPr="00B04EF4">
                        <w:rPr>
                          <w:color w:val="FF0000"/>
                        </w:rPr>
                        <w:t xml:space="preserve">Fig. 2- </w:t>
                      </w:r>
                      <w:r w:rsidRPr="00B04EF4">
                        <w:rPr>
                          <w:rFonts w:ascii="Times New Roman" w:hAnsi="Times New Roman" w:cs="Times New Roman"/>
                          <w:color w:val="FF0000"/>
                          <w:sz w:val="24"/>
                          <w:szCs w:val="24"/>
                        </w:rPr>
                        <w:t>3D image show</w:t>
                      </w:r>
                      <w:bookmarkStart w:id="1" w:name="_GoBack"/>
                      <w:r w:rsidRPr="00B04EF4">
                        <w:rPr>
                          <w:rFonts w:ascii="Times New Roman" w:hAnsi="Times New Roman" w:cs="Times New Roman"/>
                          <w:color w:val="FF0000"/>
                          <w:sz w:val="24"/>
                          <w:szCs w:val="24"/>
                        </w:rPr>
                        <w:t xml:space="preserve">ing </w:t>
                      </w:r>
                      <w:r w:rsidRPr="00B04EF4">
                        <w:rPr>
                          <w:rFonts w:ascii="Times New Roman" w:eastAsia="Times New Roman" w:hAnsi="Times New Roman" w:cs="Times New Roman"/>
                          <w:color w:val="FF0000"/>
                          <w:sz w:val="24"/>
                          <w:szCs w:val="24"/>
                        </w:rPr>
                        <w:t>large outpouching through a narrow neck from RV measuring 119x88mm.</w:t>
                      </w:r>
                    </w:p>
                    <w:bookmarkEnd w:id="1"/>
                    <w:p w:rsidR="00E93EAE" w:rsidRDefault="00E93EAE" w:rsidP="00E93EAE"/>
                  </w:txbxContent>
                </v:textbox>
                <w10:wrap type="square" anchorx="margin"/>
              </v:shape>
            </w:pict>
          </mc:Fallback>
        </mc:AlternateContent>
      </w:r>
      <w:r w:rsidRPr="007344D8">
        <w:rPr>
          <w:rFonts w:ascii="Times New Roman" w:hAnsi="Times New Roman" w:cs="Times New Roman"/>
          <w:noProof/>
          <w:sz w:val="32"/>
          <w:szCs w:val="32"/>
        </w:rPr>
        <mc:AlternateContent>
          <mc:Choice Requires="wps">
            <w:drawing>
              <wp:anchor distT="0" distB="0" distL="114300" distR="114300" simplePos="0" relativeHeight="251661312" behindDoc="0" locked="0" layoutInCell="1" allowOverlap="1" wp14:anchorId="4DF552A7" wp14:editId="5770A4D0">
                <wp:simplePos x="0" y="0"/>
                <wp:positionH relativeFrom="margin">
                  <wp:posOffset>-520700</wp:posOffset>
                </wp:positionH>
                <wp:positionV relativeFrom="paragraph">
                  <wp:posOffset>1647190</wp:posOffset>
                </wp:positionV>
                <wp:extent cx="2910840" cy="651510"/>
                <wp:effectExtent l="0" t="0" r="22860" b="15240"/>
                <wp:wrapNone/>
                <wp:docPr id="8" name="Text Box 8"/>
                <wp:cNvGraphicFramePr/>
                <a:graphic xmlns:a="http://schemas.openxmlformats.org/drawingml/2006/main">
                  <a:graphicData uri="http://schemas.microsoft.com/office/word/2010/wordprocessingShape">
                    <wps:wsp>
                      <wps:cNvSpPr txBox="1"/>
                      <wps:spPr>
                        <a:xfrm>
                          <a:off x="0" y="0"/>
                          <a:ext cx="2910840" cy="651510"/>
                        </a:xfrm>
                        <a:prstGeom prst="rect">
                          <a:avLst/>
                        </a:prstGeom>
                        <a:solidFill>
                          <a:schemeClr val="lt1"/>
                        </a:solidFill>
                        <a:ln w="6350">
                          <a:solidFill>
                            <a:prstClr val="black"/>
                          </a:solidFill>
                        </a:ln>
                      </wps:spPr>
                      <wps:txbx>
                        <w:txbxContent>
                          <w:p w:rsidR="00E93EAE" w:rsidRPr="00B04EF4" w:rsidRDefault="00E93EAE" w:rsidP="00E93EAE">
                            <w:pPr>
                              <w:rPr>
                                <w:color w:val="FF0000"/>
                              </w:rPr>
                            </w:pPr>
                            <w:r w:rsidRPr="00B04EF4">
                              <w:rPr>
                                <w:color w:val="FF0000"/>
                              </w:rPr>
                              <w:t>Fig. 1-</w:t>
                            </w:r>
                            <w:r w:rsidRPr="00B04EF4">
                              <w:rPr>
                                <w:rFonts w:ascii="Times New Roman" w:eastAsia="Times New Roman" w:hAnsi="Times New Roman" w:cs="Times New Roman"/>
                                <w:color w:val="FF0000"/>
                                <w:sz w:val="24"/>
                                <w:szCs w:val="24"/>
                              </w:rPr>
                              <w:t xml:space="preserve"> TEE shows mid esophageal aortic long axis view showing large RV aneurysm with stalk of 1.8cm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F552A7" id="Text Box 8" o:spid="_x0000_s1031" type="#_x0000_t202" style="position:absolute;left:0;text-align:left;margin-left:-41pt;margin-top:129.7pt;width:229.2pt;height:51.3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" fillcolor="white [3201]" strokeweight=".5pt">
                <v:textbox>
                  <w:txbxContent>
                    <w:p w:rsidR="00E93EAE" w:rsidRPr="00B04EF4" w:rsidRDefault="00E93EAE" w:rsidP="00E93EAE">
                      <w:pPr>
                        <w:rPr>
                          <w:color w:val="FF0000"/>
                        </w:rPr>
                      </w:pPr>
                      <w:r w:rsidRPr="00B04EF4">
                        <w:rPr>
                          <w:color w:val="FF0000"/>
                        </w:rPr>
                        <w:t>Fig. 1-</w:t>
                      </w:r>
                      <w:r w:rsidRPr="00B04EF4">
                        <w:rPr>
                          <w:rFonts w:ascii="Times New Roman" w:eastAsia="Times New Roman" w:hAnsi="Times New Roman" w:cs="Times New Roman"/>
                          <w:color w:val="FF0000"/>
                          <w:sz w:val="24"/>
                          <w:szCs w:val="24"/>
                        </w:rPr>
                        <w:t xml:space="preserve"> TEE shows mid esophageal aortic long axis view showing large RV aneurysm with stalk of 1.8cm</w:t>
                      </w:r>
                    </w:p>
                  </w:txbxContent>
                </v:textbox>
                <w10:wrap anchorx="margin"/>
              </v:shape>
            </w:pict>
          </mc:Fallback>
        </mc:AlternateContent>
      </w:r>
    </w:p>
    <w:sectPr w:rsidR="000B42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42DE"/>
    <w:rsid w:val="000B42DE"/>
    <w:rsid w:val="00AC6104"/>
    <w:rsid w:val="00C83297"/>
    <w:rsid w:val="00E93EAE"/>
    <w:rsid w:val="00FF6C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AAA39"/>
  <w15:chartTrackingRefBased/>
  <w15:docId w15:val="{F8C16DEE-E683-4E26-8D00-4EF1CAF93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3E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276</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L BALA</dc:creator>
  <cp:keywords/>
  <dc:description/>
  <cp:lastModifiedBy>K L BALA</cp:lastModifiedBy>
  <cp:revision>3</cp:revision>
  <dcterms:created xsi:type="dcterms:W3CDTF">2026-01-05T13:43:00Z</dcterms:created>
  <dcterms:modified xsi:type="dcterms:W3CDTF">2026-09-11T13:23:00Z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23f8fcb0-8fb2-4669-9d33-f4aa8e04300f</vt:lpwstr>
  </property>
</Properties>
</file>