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A891B" w14:textId="09DF31FA" w:rsidR="00BB1788" w:rsidRPr="004E4B76" w:rsidRDefault="004E4B76" w:rsidP="00CC067C">
      <w:pPr>
        <w:jc w:val="center"/>
        <w:rPr>
          <w:b/>
          <w:bCs/>
          <w:i/>
          <w:iCs/>
          <w:u w:val="single"/>
          <w:lang w:val="en-US"/>
        </w:rPr>
      </w:pPr>
      <w:r>
        <w:rPr>
          <w:lang w:val="en-US"/>
        </w:rPr>
        <w:t>“</w:t>
      </w:r>
      <w:r w:rsidR="00946D47" w:rsidRPr="004E4B76">
        <w:rPr>
          <w:b/>
          <w:bCs/>
          <w:i/>
          <w:iCs/>
          <w:u w:val="single"/>
          <w:lang w:val="en-US"/>
        </w:rPr>
        <w:t>DOUBLE TROUBLE: ANCA AND ANTI GBM DISEASE OVERLAP</w:t>
      </w:r>
      <w:r w:rsidRPr="004E4B76">
        <w:rPr>
          <w:b/>
          <w:bCs/>
          <w:i/>
          <w:iCs/>
          <w:u w:val="single"/>
          <w:lang w:val="en-US"/>
        </w:rPr>
        <w:t>”</w:t>
      </w:r>
    </w:p>
    <w:p w14:paraId="44C9549C" w14:textId="0338DB68" w:rsidR="00FE734E" w:rsidRDefault="009201E9" w:rsidP="0017240F">
      <w:pPr>
        <w:jc w:val="center"/>
        <w:rPr>
          <w:b/>
          <w:bCs/>
          <w:i/>
          <w:iCs/>
          <w:u w:val="single"/>
          <w:lang w:val="en-US"/>
        </w:rPr>
      </w:pPr>
      <w:r w:rsidRPr="004E4B76">
        <w:rPr>
          <w:b/>
          <w:bCs/>
          <w:i/>
          <w:iCs/>
          <w:u w:val="single"/>
          <w:lang w:val="en-US"/>
        </w:rPr>
        <w:t xml:space="preserve">A DECADE LONG </w:t>
      </w:r>
      <w:r w:rsidR="00CC067C" w:rsidRPr="004E4B76">
        <w:rPr>
          <w:b/>
          <w:bCs/>
          <w:i/>
          <w:iCs/>
          <w:u w:val="single"/>
          <w:lang w:val="en-US"/>
        </w:rPr>
        <w:t xml:space="preserve">EXPERIENCE FROM A TERTIARY CARE HOSPITAL </w:t>
      </w:r>
      <w:r w:rsidRPr="004E4B76">
        <w:rPr>
          <w:b/>
          <w:bCs/>
          <w:i/>
          <w:iCs/>
          <w:u w:val="single"/>
          <w:lang w:val="en-US"/>
        </w:rPr>
        <w:t>OF</w:t>
      </w:r>
      <w:r w:rsidR="00CC067C" w:rsidRPr="004E4B76">
        <w:rPr>
          <w:b/>
          <w:bCs/>
          <w:i/>
          <w:iCs/>
          <w:u w:val="single"/>
          <w:lang w:val="en-US"/>
        </w:rPr>
        <w:t xml:space="preserve"> EASTERN INDIA</w:t>
      </w:r>
    </w:p>
    <w:p w14:paraId="075674FF" w14:textId="77777777" w:rsidR="004E4B76" w:rsidRPr="004E4B76" w:rsidRDefault="004E4B76" w:rsidP="0017240F">
      <w:pPr>
        <w:jc w:val="center"/>
        <w:rPr>
          <w:b/>
          <w:bCs/>
          <w:i/>
          <w:iCs/>
          <w:u w:val="single"/>
          <w:lang w:val="en-US"/>
        </w:rPr>
      </w:pPr>
    </w:p>
    <w:p w14:paraId="28AEDCC1" w14:textId="790042C3" w:rsidR="00FE734E" w:rsidRDefault="00535CD5" w:rsidP="00FE734E">
      <w:r w:rsidRPr="004E4B76">
        <w:rPr>
          <w:b/>
          <w:bCs/>
        </w:rPr>
        <w:t>INTRODUCTION</w:t>
      </w:r>
      <w:r>
        <w:t>:</w:t>
      </w:r>
      <w:r w:rsidR="00E57482">
        <w:t xml:space="preserve"> Acute GN due to anti GBM disease </w:t>
      </w:r>
      <w:r w:rsidR="00250103">
        <w:t xml:space="preserve">is a rare disease with </w:t>
      </w:r>
      <w:r w:rsidR="00557E14">
        <w:t>overall one case</w:t>
      </w:r>
      <w:r w:rsidR="00250103">
        <w:t xml:space="preserve"> per million cases</w:t>
      </w:r>
      <w:r w:rsidR="00994910">
        <w:t xml:space="preserve"> of</w:t>
      </w:r>
      <w:r w:rsidR="00557E14">
        <w:t xml:space="preserve"> GN</w:t>
      </w:r>
      <w:r w:rsidR="00250103">
        <w:t xml:space="preserve">. </w:t>
      </w:r>
      <w:r w:rsidR="00C47B39">
        <w:t xml:space="preserve">Almost one third of these patients, </w:t>
      </w:r>
      <w:r w:rsidR="009547AC">
        <w:t xml:space="preserve">have associated ANCA positivity. </w:t>
      </w:r>
      <w:r w:rsidR="004E7F37">
        <w:t xml:space="preserve">Isolated ANCA associated vasculitis is equally rare with </w:t>
      </w:r>
      <w:r w:rsidR="001C0162">
        <w:t xml:space="preserve">33 per million </w:t>
      </w:r>
      <w:r w:rsidR="009E0231">
        <w:t>cases of GN</w:t>
      </w:r>
      <w:r w:rsidR="00F13FB7">
        <w:t xml:space="preserve"> with around </w:t>
      </w:r>
      <w:r w:rsidR="004E313F">
        <w:t xml:space="preserve">10 percent having dual positivity for </w:t>
      </w:r>
      <w:r w:rsidR="00CD6E7B">
        <w:t xml:space="preserve">anti GBM as well. </w:t>
      </w:r>
      <w:r w:rsidR="00357B47">
        <w:t xml:space="preserve">Here, is </w:t>
      </w:r>
      <w:r w:rsidR="0037232F">
        <w:t>an</w:t>
      </w:r>
      <w:r w:rsidR="00357B47">
        <w:t xml:space="preserve"> 8 case series of Dual positive ANCA anti GBM disease</w:t>
      </w:r>
      <w:r w:rsidR="001954B0">
        <w:t xml:space="preserve"> with special focus on their </w:t>
      </w:r>
      <w:r w:rsidR="00357B47">
        <w:t xml:space="preserve"> </w:t>
      </w:r>
      <w:proofErr w:type="spellStart"/>
      <w:r w:rsidR="007861AB">
        <w:t>clinicopathologic</w:t>
      </w:r>
      <w:proofErr w:type="spellEnd"/>
      <w:r w:rsidR="007861AB">
        <w:t xml:space="preserve"> characteristics and outcome </w:t>
      </w:r>
      <w:r w:rsidR="006325EF">
        <w:t>over a period of last 10 years.</w:t>
      </w:r>
    </w:p>
    <w:p w14:paraId="6AD12BE1" w14:textId="7DEC5CB1" w:rsidR="00535CD5" w:rsidRDefault="00535CD5" w:rsidP="00FE734E">
      <w:r w:rsidRPr="004E4B76">
        <w:rPr>
          <w:b/>
          <w:bCs/>
        </w:rPr>
        <w:t>AIMS</w:t>
      </w:r>
      <w:r>
        <w:t>:</w:t>
      </w:r>
      <w:r w:rsidR="0011295F">
        <w:t xml:space="preserve"> To explore the </w:t>
      </w:r>
      <w:proofErr w:type="spellStart"/>
      <w:r w:rsidR="0011295F">
        <w:t>clinicopathologic</w:t>
      </w:r>
      <w:proofErr w:type="spellEnd"/>
      <w:r w:rsidR="0011295F">
        <w:t xml:space="preserve"> and clinical outcome in terms of </w:t>
      </w:r>
      <w:r w:rsidR="00AB599E">
        <w:t>renal</w:t>
      </w:r>
      <w:r w:rsidR="008E2676">
        <w:t xml:space="preserve"> and patient survival.</w:t>
      </w:r>
    </w:p>
    <w:p w14:paraId="292A5F89" w14:textId="36C90295" w:rsidR="00535CD5" w:rsidRDefault="00535CD5" w:rsidP="00FE734E">
      <w:r w:rsidRPr="004E4B76">
        <w:rPr>
          <w:b/>
          <w:bCs/>
        </w:rPr>
        <w:t>METHODS</w:t>
      </w:r>
      <w:r>
        <w:t xml:space="preserve"> :</w:t>
      </w:r>
      <w:r w:rsidR="00C12665">
        <w:t xml:space="preserve"> </w:t>
      </w:r>
      <w:r w:rsidR="007C44D1">
        <w:t>A</w:t>
      </w:r>
      <w:r w:rsidR="00564A17">
        <w:t>vailable</w:t>
      </w:r>
      <w:r w:rsidR="00FA783C">
        <w:t xml:space="preserve"> clinical records of all </w:t>
      </w:r>
      <w:r w:rsidR="00ED7589">
        <w:t>ANCA associated vasculitis</w:t>
      </w:r>
      <w:r w:rsidR="00952633">
        <w:t xml:space="preserve"> </w:t>
      </w:r>
      <w:r w:rsidR="006647E0">
        <w:t>patients</w:t>
      </w:r>
      <w:r w:rsidR="00ED7589">
        <w:t xml:space="preserve"> </w:t>
      </w:r>
      <w:r w:rsidR="004F7360">
        <w:t>was assessed retrospectively to look for double positivity for ANCA and anti GBM disease between 201</w:t>
      </w:r>
      <w:r w:rsidR="008A3E5C">
        <w:t>5</w:t>
      </w:r>
      <w:r w:rsidR="004F7360">
        <w:t xml:space="preserve"> to 202</w:t>
      </w:r>
      <w:r w:rsidR="008A3E5C">
        <w:t>4</w:t>
      </w:r>
      <w:r w:rsidR="006C067C">
        <w:t xml:space="preserve"> undergoing treatment at IPGME&amp;R SSKMH.</w:t>
      </w:r>
    </w:p>
    <w:p w14:paraId="558BEAE7" w14:textId="0E066CEC" w:rsidR="00535CD5" w:rsidRDefault="00535CD5" w:rsidP="00FE734E">
      <w:r w:rsidRPr="004E4B76">
        <w:rPr>
          <w:b/>
          <w:bCs/>
        </w:rPr>
        <w:t>RESULTS</w:t>
      </w:r>
      <w:r>
        <w:t>:</w:t>
      </w:r>
      <w:r w:rsidR="00E8028D">
        <w:t xml:space="preserve"> </w:t>
      </w:r>
      <w:r w:rsidR="000D642A">
        <w:t xml:space="preserve">Among the 8 patients, </w:t>
      </w:r>
      <w:r w:rsidR="009F0EAB">
        <w:t xml:space="preserve">6 were females and </w:t>
      </w:r>
      <w:r w:rsidR="00C47A11">
        <w:t>2</w:t>
      </w:r>
      <w:r w:rsidR="009F0EAB">
        <w:t xml:space="preserve"> males</w:t>
      </w:r>
      <w:r w:rsidR="00FC4D3A">
        <w:t>; average age</w:t>
      </w:r>
      <w:r w:rsidR="007B6995">
        <w:t xml:space="preserve"> 44.8y</w:t>
      </w:r>
      <w:r w:rsidR="00FC4D3A">
        <w:t xml:space="preserve"> </w:t>
      </w:r>
      <w:r w:rsidR="00B5037D">
        <w:t xml:space="preserve">; </w:t>
      </w:r>
      <w:r w:rsidR="00ED045F">
        <w:t>mean</w:t>
      </w:r>
      <w:r w:rsidR="00B6580D">
        <w:t xml:space="preserve"> serum</w:t>
      </w:r>
      <w:r w:rsidR="00B5037D">
        <w:t xml:space="preserve"> </w:t>
      </w:r>
      <w:r w:rsidR="00B6580D">
        <w:t>c</w:t>
      </w:r>
      <w:r w:rsidR="009B4B39">
        <w:t>reatinine</w:t>
      </w:r>
      <w:r w:rsidR="007B6995">
        <w:t xml:space="preserve"> 8mg/dl</w:t>
      </w:r>
      <w:r w:rsidR="001B4E8B">
        <w:t>;</w:t>
      </w:r>
      <w:r w:rsidR="009B4B39">
        <w:t xml:space="preserve"> </w:t>
      </w:r>
      <w:r w:rsidR="00B5037D">
        <w:t>proteinuria</w:t>
      </w:r>
      <w:r w:rsidR="00115796">
        <w:t xml:space="preserve"> 2.5g </w:t>
      </w:r>
      <w:r w:rsidR="00B5037D">
        <w:t xml:space="preserve">; </w:t>
      </w:r>
      <w:r w:rsidR="009F686D">
        <w:t xml:space="preserve"> </w:t>
      </w:r>
      <w:r w:rsidR="008B6D90">
        <w:t>3</w:t>
      </w:r>
      <w:r w:rsidR="00F0281E">
        <w:t xml:space="preserve"> had DAH while </w:t>
      </w:r>
      <w:r w:rsidR="00DD48CC">
        <w:t>4</w:t>
      </w:r>
      <w:r w:rsidR="00F0281E">
        <w:t xml:space="preserve"> were RRT requiring</w:t>
      </w:r>
      <w:r w:rsidR="004724C4">
        <w:t xml:space="preserve">; </w:t>
      </w:r>
      <w:r w:rsidR="00554DD3">
        <w:t>5</w:t>
      </w:r>
      <w:r w:rsidR="002974EB">
        <w:t xml:space="preserve"> patients </w:t>
      </w:r>
      <w:r w:rsidR="00A907F3">
        <w:t xml:space="preserve">were positive for </w:t>
      </w:r>
      <w:r w:rsidR="002974EB">
        <w:t xml:space="preserve">both </w:t>
      </w:r>
      <w:r w:rsidR="00A907F3">
        <w:t>ANCA</w:t>
      </w:r>
      <w:r w:rsidR="00025620">
        <w:t xml:space="preserve"> (2 positive for PR3 and 6 positive for </w:t>
      </w:r>
      <w:r w:rsidR="00A20D23">
        <w:t>MPO)</w:t>
      </w:r>
      <w:r w:rsidR="0047072E">
        <w:t xml:space="preserve"> &amp;</w:t>
      </w:r>
      <w:r w:rsidR="00422DB4">
        <w:t xml:space="preserve"> anti</w:t>
      </w:r>
      <w:r w:rsidR="0047072E">
        <w:t xml:space="preserve"> GBM while</w:t>
      </w:r>
      <w:r w:rsidR="00422DB4">
        <w:t xml:space="preserve"> </w:t>
      </w:r>
      <w:r w:rsidR="00D66299">
        <w:t>3</w:t>
      </w:r>
      <w:r w:rsidR="00D6413D">
        <w:t xml:space="preserve"> were single positive for</w:t>
      </w:r>
      <w:r w:rsidR="00446EB5">
        <w:t xml:space="preserve"> only</w:t>
      </w:r>
      <w:r w:rsidR="00D6413D">
        <w:t xml:space="preserve"> MPO</w:t>
      </w:r>
      <w:r w:rsidR="00446EB5">
        <w:t xml:space="preserve"> but had linear anti GBM IgG deposit on renal biopsy.</w:t>
      </w:r>
      <w:r w:rsidR="00CE77F8">
        <w:t xml:space="preserve"> </w:t>
      </w:r>
      <w:r w:rsidR="00CE0B96">
        <w:t>Renal biopsy was done in 6 out of 8</w:t>
      </w:r>
      <w:r w:rsidR="00E770B1">
        <w:t xml:space="preserve"> patients. </w:t>
      </w:r>
      <w:r w:rsidR="00761D10">
        <w:t xml:space="preserve">5 patients </w:t>
      </w:r>
      <w:r w:rsidR="00A60B58">
        <w:t>received</w:t>
      </w:r>
      <w:r w:rsidR="00761D10">
        <w:t xml:space="preserve"> </w:t>
      </w:r>
      <w:proofErr w:type="spellStart"/>
      <w:r w:rsidR="00761D10">
        <w:t>plasmapheresis</w:t>
      </w:r>
      <w:proofErr w:type="spellEnd"/>
      <w:r w:rsidR="00761D10">
        <w:t xml:space="preserve">, </w:t>
      </w:r>
      <w:r w:rsidR="004C539D">
        <w:t xml:space="preserve">5 </w:t>
      </w:r>
      <w:r w:rsidR="008965C2">
        <w:t>Cyclophosphamide</w:t>
      </w:r>
      <w:r w:rsidR="00A72C88">
        <w:t xml:space="preserve"> &amp; </w:t>
      </w:r>
      <w:r w:rsidR="00691580">
        <w:t>1 Rituximab</w:t>
      </w:r>
      <w:r w:rsidR="008965C2">
        <w:t xml:space="preserve"> therapy. </w:t>
      </w:r>
    </w:p>
    <w:p w14:paraId="36BCFC4A" w14:textId="245946F5" w:rsidR="00535CD5" w:rsidRDefault="00340FF0" w:rsidP="00FE734E">
      <w:r w:rsidRPr="004E4B76">
        <w:rPr>
          <w:b/>
          <w:bCs/>
        </w:rPr>
        <w:t>CONCLUSIONS</w:t>
      </w:r>
      <w:r>
        <w:t>:</w:t>
      </w:r>
      <w:r w:rsidR="00EF4214">
        <w:t xml:space="preserve"> Double </w:t>
      </w:r>
      <w:r w:rsidR="00CE003C">
        <w:t>positives</w:t>
      </w:r>
      <w:r w:rsidR="00EF4214">
        <w:t xml:space="preserve"> </w:t>
      </w:r>
      <w:r w:rsidR="00745252">
        <w:t xml:space="preserve">are a mixed phenotype to be treated aggressively </w:t>
      </w:r>
      <w:r w:rsidR="00CE003C">
        <w:t>f</w:t>
      </w:r>
      <w:r w:rsidR="00745252">
        <w:t>or best outcome</w:t>
      </w:r>
      <w:r w:rsidR="00CE003C">
        <w:t>.</w:t>
      </w:r>
    </w:p>
    <w:sectPr w:rsidR="00535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D47"/>
    <w:rsid w:val="00004966"/>
    <w:rsid w:val="00025620"/>
    <w:rsid w:val="0004726C"/>
    <w:rsid w:val="000D642A"/>
    <w:rsid w:val="000F4663"/>
    <w:rsid w:val="0011295F"/>
    <w:rsid w:val="00115796"/>
    <w:rsid w:val="0017240F"/>
    <w:rsid w:val="001774D7"/>
    <w:rsid w:val="001954B0"/>
    <w:rsid w:val="001B224D"/>
    <w:rsid w:val="001B4E8B"/>
    <w:rsid w:val="001C0162"/>
    <w:rsid w:val="00215216"/>
    <w:rsid w:val="00250103"/>
    <w:rsid w:val="002974EB"/>
    <w:rsid w:val="00340FF0"/>
    <w:rsid w:val="00357B47"/>
    <w:rsid w:val="0037232F"/>
    <w:rsid w:val="003E6522"/>
    <w:rsid w:val="00422DB4"/>
    <w:rsid w:val="00446EB5"/>
    <w:rsid w:val="0047072E"/>
    <w:rsid w:val="004724C4"/>
    <w:rsid w:val="004C539D"/>
    <w:rsid w:val="004D13B1"/>
    <w:rsid w:val="004E313F"/>
    <w:rsid w:val="004E4B76"/>
    <w:rsid w:val="004E7F37"/>
    <w:rsid w:val="004F7360"/>
    <w:rsid w:val="00522C2D"/>
    <w:rsid w:val="00525226"/>
    <w:rsid w:val="00535CD5"/>
    <w:rsid w:val="00554DD3"/>
    <w:rsid w:val="00557E14"/>
    <w:rsid w:val="00564A17"/>
    <w:rsid w:val="00572CF6"/>
    <w:rsid w:val="0061340F"/>
    <w:rsid w:val="00624752"/>
    <w:rsid w:val="006325EF"/>
    <w:rsid w:val="006440F1"/>
    <w:rsid w:val="006647E0"/>
    <w:rsid w:val="00691580"/>
    <w:rsid w:val="006C067C"/>
    <w:rsid w:val="00736614"/>
    <w:rsid w:val="00745252"/>
    <w:rsid w:val="00761D10"/>
    <w:rsid w:val="007861AB"/>
    <w:rsid w:val="007B6995"/>
    <w:rsid w:val="007C44D1"/>
    <w:rsid w:val="008965C2"/>
    <w:rsid w:val="008A2146"/>
    <w:rsid w:val="008A3E5C"/>
    <w:rsid w:val="008B6D90"/>
    <w:rsid w:val="008E2676"/>
    <w:rsid w:val="009201E9"/>
    <w:rsid w:val="00946D47"/>
    <w:rsid w:val="00950F8D"/>
    <w:rsid w:val="00952633"/>
    <w:rsid w:val="009547AC"/>
    <w:rsid w:val="00982A79"/>
    <w:rsid w:val="00994910"/>
    <w:rsid w:val="009B4B39"/>
    <w:rsid w:val="009E0231"/>
    <w:rsid w:val="009F0EAB"/>
    <w:rsid w:val="009F686D"/>
    <w:rsid w:val="00A20D23"/>
    <w:rsid w:val="00A60B58"/>
    <w:rsid w:val="00A719A3"/>
    <w:rsid w:val="00A72C88"/>
    <w:rsid w:val="00A907F3"/>
    <w:rsid w:val="00AB599E"/>
    <w:rsid w:val="00B15F84"/>
    <w:rsid w:val="00B5037D"/>
    <w:rsid w:val="00B6580D"/>
    <w:rsid w:val="00B77B76"/>
    <w:rsid w:val="00B85C38"/>
    <w:rsid w:val="00BB1788"/>
    <w:rsid w:val="00BD50FC"/>
    <w:rsid w:val="00C12665"/>
    <w:rsid w:val="00C47A11"/>
    <w:rsid w:val="00C47B39"/>
    <w:rsid w:val="00C72BFD"/>
    <w:rsid w:val="00C92AF4"/>
    <w:rsid w:val="00CC067C"/>
    <w:rsid w:val="00CD6E7B"/>
    <w:rsid w:val="00CE003C"/>
    <w:rsid w:val="00CE0B96"/>
    <w:rsid w:val="00CE77F8"/>
    <w:rsid w:val="00D01FD8"/>
    <w:rsid w:val="00D6413D"/>
    <w:rsid w:val="00D66299"/>
    <w:rsid w:val="00DD48CC"/>
    <w:rsid w:val="00E57482"/>
    <w:rsid w:val="00E770B1"/>
    <w:rsid w:val="00E8028D"/>
    <w:rsid w:val="00EB63AA"/>
    <w:rsid w:val="00ED045F"/>
    <w:rsid w:val="00ED2E6A"/>
    <w:rsid w:val="00ED7589"/>
    <w:rsid w:val="00EF4214"/>
    <w:rsid w:val="00F0281E"/>
    <w:rsid w:val="00F13FB7"/>
    <w:rsid w:val="00FA783C"/>
    <w:rsid w:val="00FC4D3A"/>
    <w:rsid w:val="00FE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E9F88C"/>
  <w15:chartTrackingRefBased/>
  <w15:docId w15:val="{E543F6E1-737E-5C42-A5ED-192E071C2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D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D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D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D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D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Mahato</dc:creator>
  <cp:keywords/>
  <dc:description/>
  <cp:lastModifiedBy>Pallavi Mahato</cp:lastModifiedBy>
  <cp:revision>98</cp:revision>
  <dcterms:created xsi:type="dcterms:W3CDTF">2024-07-11T09:45:00Z</dcterms:created>
  <dcterms:modified xsi:type="dcterms:W3CDTF">2024-07-15T16:44:00Z</dcterms:modified>
</cp:coreProperties>
</file>