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2CC"/>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HOPECON 2024</w:t>
      </w:r>
    </w:p>
    <w:p w:rsidR="00000000" w:rsidDel="00000000" w:rsidP="00000000" w:rsidRDefault="00000000" w:rsidRPr="00000000" w14:paraId="00000002">
      <w:pPr>
        <w:rPr>
          <w:sz w:val="26"/>
          <w:szCs w:val="26"/>
        </w:rPr>
      </w:pPr>
      <w:r w:rsidDel="00000000" w:rsidR="00000000" w:rsidRPr="00000000">
        <w:rPr>
          <w:sz w:val="26"/>
          <w:szCs w:val="26"/>
          <w:rtl w:val="0"/>
        </w:rPr>
        <w:t xml:space="preserve">Kolkata</w:t>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28th June-29th June- 30th June</w:t>
      </w:r>
    </w:p>
    <w:p w:rsidR="00000000" w:rsidDel="00000000" w:rsidP="00000000" w:rsidRDefault="00000000" w:rsidRPr="00000000" w14:paraId="00000004">
      <w:pPr>
        <w:rPr>
          <w:b w:val="1"/>
          <w:sz w:val="26"/>
          <w:szCs w:val="26"/>
          <w:u w:val="single"/>
        </w:rPr>
      </w:pPr>
      <w:r w:rsidDel="00000000" w:rsidR="00000000" w:rsidRPr="00000000">
        <w:rPr>
          <w:b w:val="1"/>
          <w:sz w:val="26"/>
          <w:szCs w:val="26"/>
          <w:u w:val="single"/>
          <w:rtl w:val="0"/>
        </w:rPr>
        <w:t xml:space="preserve">Abstract Submission Guidelines</w:t>
      </w:r>
    </w:p>
    <w:p w:rsidR="00000000" w:rsidDel="00000000" w:rsidP="00000000" w:rsidRDefault="00000000" w:rsidRPr="00000000" w14:paraId="00000005">
      <w:pPr>
        <w:rPr>
          <w:b w:val="1"/>
          <w:sz w:val="26"/>
          <w:szCs w:val="26"/>
          <w:u w:val="single"/>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HOPECON 2024 is a national multidisciplinary conference with a mission and vision of improving healthcare service and health research in the country.</w:t>
      </w:r>
    </w:p>
    <w:p w:rsidR="00000000" w:rsidDel="00000000" w:rsidP="00000000" w:rsidRDefault="00000000" w:rsidRPr="00000000" w14:paraId="00000007">
      <w:pPr>
        <w:rPr>
          <w:sz w:val="26"/>
          <w:szCs w:val="26"/>
        </w:rPr>
      </w:pPr>
      <w:r w:rsidDel="00000000" w:rsidR="00000000" w:rsidRPr="00000000">
        <w:rPr>
          <w:sz w:val="26"/>
          <w:szCs w:val="26"/>
          <w:rtl w:val="0"/>
        </w:rPr>
        <w:t xml:space="preserve">The Scientific Committee of HOPECON 2024 has great pleasure in inviting you to submit your original findings for an Oral / Poster presentation in one of the following scientific areas during the conference with the aim to disseminate knowledge and facilitate the exchange of new ideas among the participants. We encourage young clinicians, academicians, students and researchers with innovative work related in various disciplines like:</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1. Biomedical Research</w:t>
      </w:r>
    </w:p>
    <w:p w:rsidR="00000000" w:rsidDel="00000000" w:rsidP="00000000" w:rsidRDefault="00000000" w:rsidRPr="00000000" w14:paraId="0000000A">
      <w:pPr>
        <w:rPr>
          <w:sz w:val="26"/>
          <w:szCs w:val="26"/>
        </w:rPr>
      </w:pPr>
      <w:r w:rsidDel="00000000" w:rsidR="00000000" w:rsidRPr="00000000">
        <w:rPr>
          <w:sz w:val="26"/>
          <w:szCs w:val="26"/>
          <w:rtl w:val="0"/>
        </w:rPr>
        <w:t xml:space="preserve">2. Cardiology</w:t>
      </w:r>
    </w:p>
    <w:p w:rsidR="00000000" w:rsidDel="00000000" w:rsidP="00000000" w:rsidRDefault="00000000" w:rsidRPr="00000000" w14:paraId="0000000B">
      <w:pPr>
        <w:rPr>
          <w:sz w:val="26"/>
          <w:szCs w:val="26"/>
        </w:rPr>
      </w:pPr>
      <w:r w:rsidDel="00000000" w:rsidR="00000000" w:rsidRPr="00000000">
        <w:rPr>
          <w:sz w:val="26"/>
          <w:szCs w:val="26"/>
          <w:rtl w:val="0"/>
        </w:rPr>
        <w:t xml:space="preserve">3. Critical Care</w:t>
      </w:r>
    </w:p>
    <w:p w:rsidR="00000000" w:rsidDel="00000000" w:rsidP="00000000" w:rsidRDefault="00000000" w:rsidRPr="00000000" w14:paraId="0000000C">
      <w:pPr>
        <w:rPr>
          <w:sz w:val="26"/>
          <w:szCs w:val="26"/>
        </w:rPr>
      </w:pPr>
      <w:r w:rsidDel="00000000" w:rsidR="00000000" w:rsidRPr="00000000">
        <w:rPr>
          <w:sz w:val="26"/>
          <w:szCs w:val="26"/>
          <w:rtl w:val="0"/>
        </w:rPr>
        <w:t xml:space="preserve">4. Dermatology</w:t>
      </w:r>
    </w:p>
    <w:p w:rsidR="00000000" w:rsidDel="00000000" w:rsidP="00000000" w:rsidRDefault="00000000" w:rsidRPr="00000000" w14:paraId="0000000D">
      <w:pPr>
        <w:rPr>
          <w:sz w:val="26"/>
          <w:szCs w:val="26"/>
        </w:rPr>
      </w:pPr>
      <w:r w:rsidDel="00000000" w:rsidR="00000000" w:rsidRPr="00000000">
        <w:rPr>
          <w:sz w:val="26"/>
          <w:szCs w:val="26"/>
          <w:rtl w:val="0"/>
        </w:rPr>
        <w:t xml:space="preserve">5. Digital Health &amp; Technologies</w:t>
      </w:r>
    </w:p>
    <w:p w:rsidR="00000000" w:rsidDel="00000000" w:rsidP="00000000" w:rsidRDefault="00000000" w:rsidRPr="00000000" w14:paraId="0000000E">
      <w:pPr>
        <w:rPr>
          <w:sz w:val="26"/>
          <w:szCs w:val="26"/>
        </w:rPr>
      </w:pPr>
      <w:r w:rsidDel="00000000" w:rsidR="00000000" w:rsidRPr="00000000">
        <w:rPr>
          <w:sz w:val="26"/>
          <w:szCs w:val="26"/>
          <w:rtl w:val="0"/>
        </w:rPr>
        <w:t xml:space="preserve">6.Endocrinology</w:t>
      </w:r>
    </w:p>
    <w:p w:rsidR="00000000" w:rsidDel="00000000" w:rsidP="00000000" w:rsidRDefault="00000000" w:rsidRPr="00000000" w14:paraId="0000000F">
      <w:pPr>
        <w:rPr>
          <w:sz w:val="26"/>
          <w:szCs w:val="26"/>
        </w:rPr>
      </w:pPr>
      <w:r w:rsidDel="00000000" w:rsidR="00000000" w:rsidRPr="00000000">
        <w:rPr>
          <w:sz w:val="26"/>
          <w:szCs w:val="26"/>
          <w:rtl w:val="0"/>
        </w:rPr>
        <w:t xml:space="preserve">7. Gastroenterology</w:t>
      </w:r>
    </w:p>
    <w:p w:rsidR="00000000" w:rsidDel="00000000" w:rsidP="00000000" w:rsidRDefault="00000000" w:rsidRPr="00000000" w14:paraId="00000010">
      <w:pPr>
        <w:rPr>
          <w:sz w:val="26"/>
          <w:szCs w:val="26"/>
        </w:rPr>
      </w:pPr>
      <w:r w:rsidDel="00000000" w:rsidR="00000000" w:rsidRPr="00000000">
        <w:rPr>
          <w:sz w:val="26"/>
          <w:szCs w:val="26"/>
          <w:rtl w:val="0"/>
        </w:rPr>
        <w:t xml:space="preserve">8. Geriatric Medicine</w:t>
      </w:r>
    </w:p>
    <w:p w:rsidR="00000000" w:rsidDel="00000000" w:rsidP="00000000" w:rsidRDefault="00000000" w:rsidRPr="00000000" w14:paraId="00000011">
      <w:pPr>
        <w:rPr>
          <w:sz w:val="26"/>
          <w:szCs w:val="26"/>
        </w:rPr>
      </w:pPr>
      <w:r w:rsidDel="00000000" w:rsidR="00000000" w:rsidRPr="00000000">
        <w:rPr>
          <w:sz w:val="26"/>
          <w:szCs w:val="26"/>
          <w:rtl w:val="0"/>
        </w:rPr>
        <w:t xml:space="preserve">9. Hematology|</w:t>
      </w:r>
    </w:p>
    <w:p w:rsidR="00000000" w:rsidDel="00000000" w:rsidP="00000000" w:rsidRDefault="00000000" w:rsidRPr="00000000" w14:paraId="00000012">
      <w:pPr>
        <w:rPr>
          <w:sz w:val="26"/>
          <w:szCs w:val="26"/>
        </w:rPr>
      </w:pPr>
      <w:r w:rsidDel="00000000" w:rsidR="00000000" w:rsidRPr="00000000">
        <w:rPr>
          <w:sz w:val="26"/>
          <w:szCs w:val="26"/>
          <w:rtl w:val="0"/>
        </w:rPr>
        <w:t xml:space="preserve">10. Internal Medicine</w:t>
      </w:r>
    </w:p>
    <w:p w:rsidR="00000000" w:rsidDel="00000000" w:rsidP="00000000" w:rsidRDefault="00000000" w:rsidRPr="00000000" w14:paraId="00000013">
      <w:pPr>
        <w:rPr>
          <w:sz w:val="26"/>
          <w:szCs w:val="26"/>
        </w:rPr>
      </w:pPr>
      <w:r w:rsidDel="00000000" w:rsidR="00000000" w:rsidRPr="00000000">
        <w:rPr>
          <w:sz w:val="26"/>
          <w:szCs w:val="26"/>
          <w:rtl w:val="0"/>
        </w:rPr>
        <w:t xml:space="preserve">11. Medical Education</w:t>
      </w:r>
    </w:p>
    <w:p w:rsidR="00000000" w:rsidDel="00000000" w:rsidP="00000000" w:rsidRDefault="00000000" w:rsidRPr="00000000" w14:paraId="00000014">
      <w:pPr>
        <w:rPr>
          <w:sz w:val="26"/>
          <w:szCs w:val="26"/>
        </w:rPr>
      </w:pPr>
      <w:r w:rsidDel="00000000" w:rsidR="00000000" w:rsidRPr="00000000">
        <w:rPr>
          <w:sz w:val="26"/>
          <w:szCs w:val="26"/>
          <w:rtl w:val="0"/>
        </w:rPr>
        <w:t xml:space="preserve">12. Medicolegal Cases</w:t>
      </w:r>
    </w:p>
    <w:p w:rsidR="00000000" w:rsidDel="00000000" w:rsidP="00000000" w:rsidRDefault="00000000" w:rsidRPr="00000000" w14:paraId="00000015">
      <w:pPr>
        <w:rPr>
          <w:sz w:val="26"/>
          <w:szCs w:val="26"/>
        </w:rPr>
      </w:pPr>
      <w:r w:rsidDel="00000000" w:rsidR="00000000" w:rsidRPr="00000000">
        <w:rPr>
          <w:sz w:val="26"/>
          <w:szCs w:val="26"/>
          <w:rtl w:val="0"/>
        </w:rPr>
        <w:t xml:space="preserve">13. Nephrology</w:t>
      </w:r>
    </w:p>
    <w:p w:rsidR="00000000" w:rsidDel="00000000" w:rsidP="00000000" w:rsidRDefault="00000000" w:rsidRPr="00000000" w14:paraId="00000016">
      <w:pPr>
        <w:rPr>
          <w:sz w:val="26"/>
          <w:szCs w:val="26"/>
        </w:rPr>
      </w:pPr>
      <w:r w:rsidDel="00000000" w:rsidR="00000000" w:rsidRPr="00000000">
        <w:rPr>
          <w:sz w:val="26"/>
          <w:szCs w:val="26"/>
          <w:rtl w:val="0"/>
        </w:rPr>
        <w:t xml:space="preserve">14. Neurology</w:t>
      </w:r>
    </w:p>
    <w:p w:rsidR="00000000" w:rsidDel="00000000" w:rsidP="00000000" w:rsidRDefault="00000000" w:rsidRPr="00000000" w14:paraId="00000017">
      <w:pPr>
        <w:rPr>
          <w:sz w:val="26"/>
          <w:szCs w:val="26"/>
        </w:rPr>
      </w:pPr>
      <w:r w:rsidDel="00000000" w:rsidR="00000000" w:rsidRPr="00000000">
        <w:rPr>
          <w:sz w:val="26"/>
          <w:szCs w:val="26"/>
          <w:rtl w:val="0"/>
        </w:rPr>
        <w:t xml:space="preserve">15. Occupational Therapy</w:t>
      </w:r>
    </w:p>
    <w:p w:rsidR="00000000" w:rsidDel="00000000" w:rsidP="00000000" w:rsidRDefault="00000000" w:rsidRPr="00000000" w14:paraId="00000018">
      <w:pPr>
        <w:rPr>
          <w:sz w:val="26"/>
          <w:szCs w:val="26"/>
        </w:rPr>
      </w:pPr>
      <w:r w:rsidDel="00000000" w:rsidR="00000000" w:rsidRPr="00000000">
        <w:rPr>
          <w:sz w:val="26"/>
          <w:szCs w:val="26"/>
          <w:rtl w:val="0"/>
        </w:rPr>
        <w:t xml:space="preserve">16. Pathology &amp; Laboratory Medicine</w:t>
      </w:r>
    </w:p>
    <w:p w:rsidR="00000000" w:rsidDel="00000000" w:rsidP="00000000" w:rsidRDefault="00000000" w:rsidRPr="00000000" w14:paraId="00000019">
      <w:pPr>
        <w:rPr>
          <w:sz w:val="26"/>
          <w:szCs w:val="26"/>
        </w:rPr>
      </w:pPr>
      <w:r w:rsidDel="00000000" w:rsidR="00000000" w:rsidRPr="00000000">
        <w:rPr>
          <w:sz w:val="26"/>
          <w:szCs w:val="26"/>
          <w:rtl w:val="0"/>
        </w:rPr>
        <w:t xml:space="preserve">17. Pharmacology and Toxicology</w:t>
      </w:r>
    </w:p>
    <w:p w:rsidR="00000000" w:rsidDel="00000000" w:rsidP="00000000" w:rsidRDefault="00000000" w:rsidRPr="00000000" w14:paraId="0000001A">
      <w:pPr>
        <w:rPr>
          <w:sz w:val="26"/>
          <w:szCs w:val="26"/>
        </w:rPr>
      </w:pPr>
      <w:r w:rsidDel="00000000" w:rsidR="00000000" w:rsidRPr="00000000">
        <w:rPr>
          <w:sz w:val="26"/>
          <w:szCs w:val="26"/>
          <w:rtl w:val="0"/>
        </w:rPr>
        <w:t xml:space="preserve">18. Physical Medicine &amp; Rehabilitation</w:t>
      </w:r>
    </w:p>
    <w:p w:rsidR="00000000" w:rsidDel="00000000" w:rsidP="00000000" w:rsidRDefault="00000000" w:rsidRPr="00000000" w14:paraId="0000001B">
      <w:pPr>
        <w:rPr>
          <w:sz w:val="26"/>
          <w:szCs w:val="26"/>
        </w:rPr>
      </w:pPr>
      <w:r w:rsidDel="00000000" w:rsidR="00000000" w:rsidRPr="00000000">
        <w:rPr>
          <w:sz w:val="26"/>
          <w:szCs w:val="26"/>
          <w:rtl w:val="0"/>
        </w:rPr>
        <w:t xml:space="preserve">19. Psychiatry</w:t>
      </w:r>
    </w:p>
    <w:p w:rsidR="00000000" w:rsidDel="00000000" w:rsidP="00000000" w:rsidRDefault="00000000" w:rsidRPr="00000000" w14:paraId="0000001C">
      <w:pPr>
        <w:rPr>
          <w:sz w:val="26"/>
          <w:szCs w:val="26"/>
        </w:rPr>
      </w:pPr>
      <w:r w:rsidDel="00000000" w:rsidR="00000000" w:rsidRPr="00000000">
        <w:rPr>
          <w:sz w:val="26"/>
          <w:szCs w:val="26"/>
          <w:rtl w:val="0"/>
        </w:rPr>
        <w:t xml:space="preserve">20. Public Health</w:t>
      </w:r>
    </w:p>
    <w:p w:rsidR="00000000" w:rsidDel="00000000" w:rsidP="00000000" w:rsidRDefault="00000000" w:rsidRPr="00000000" w14:paraId="0000001D">
      <w:pPr>
        <w:rPr>
          <w:sz w:val="26"/>
          <w:szCs w:val="26"/>
        </w:rPr>
      </w:pPr>
      <w:r w:rsidDel="00000000" w:rsidR="00000000" w:rsidRPr="00000000">
        <w:rPr>
          <w:sz w:val="26"/>
          <w:szCs w:val="26"/>
          <w:rtl w:val="0"/>
        </w:rPr>
        <w:t xml:space="preserve">21. Pulmonology</w:t>
      </w:r>
    </w:p>
    <w:p w:rsidR="00000000" w:rsidDel="00000000" w:rsidP="00000000" w:rsidRDefault="00000000" w:rsidRPr="00000000" w14:paraId="0000001E">
      <w:pPr>
        <w:rPr>
          <w:sz w:val="26"/>
          <w:szCs w:val="26"/>
        </w:rPr>
      </w:pPr>
      <w:r w:rsidDel="00000000" w:rsidR="00000000" w:rsidRPr="00000000">
        <w:rPr>
          <w:sz w:val="26"/>
          <w:szCs w:val="26"/>
          <w:rtl w:val="0"/>
        </w:rPr>
        <w:t xml:space="preserve">22. Rheumatology</w:t>
      </w:r>
    </w:p>
    <w:p w:rsidR="00000000" w:rsidDel="00000000" w:rsidP="00000000" w:rsidRDefault="00000000" w:rsidRPr="00000000" w14:paraId="0000001F">
      <w:pPr>
        <w:rPr>
          <w:sz w:val="26"/>
          <w:szCs w:val="26"/>
        </w:rPr>
      </w:pPr>
      <w:r w:rsidDel="00000000" w:rsidR="00000000" w:rsidRPr="00000000">
        <w:rPr>
          <w:sz w:val="26"/>
          <w:szCs w:val="26"/>
          <w:rtl w:val="0"/>
        </w:rPr>
        <w:t xml:space="preserve">23. Tropical Medicine &amp; Infectious diseases</w:t>
      </w:r>
    </w:p>
    <w:p w:rsidR="00000000" w:rsidDel="00000000" w:rsidP="00000000" w:rsidRDefault="00000000" w:rsidRPr="00000000" w14:paraId="00000020">
      <w:pPr>
        <w:rPr>
          <w:sz w:val="26"/>
          <w:szCs w:val="26"/>
        </w:rPr>
      </w:pPr>
      <w:r w:rsidDel="00000000" w:rsidR="00000000" w:rsidRPr="00000000">
        <w:rPr>
          <w:sz w:val="26"/>
          <w:szCs w:val="26"/>
          <w:rtl w:val="0"/>
        </w:rPr>
        <w:t xml:space="preserve">24. Medical Oncology</w:t>
      </w:r>
    </w:p>
    <w:p w:rsidR="00000000" w:rsidDel="00000000" w:rsidP="00000000" w:rsidRDefault="00000000" w:rsidRPr="00000000" w14:paraId="00000021">
      <w:pPr>
        <w:rPr>
          <w:sz w:val="26"/>
          <w:szCs w:val="26"/>
        </w:rPr>
      </w:pPr>
      <w:r w:rsidDel="00000000" w:rsidR="00000000" w:rsidRPr="00000000">
        <w:rPr>
          <w:sz w:val="26"/>
          <w:szCs w:val="26"/>
          <w:rtl w:val="0"/>
        </w:rPr>
        <w:t xml:space="preserve">25. Digital Health</w:t>
      </w:r>
    </w:p>
    <w:p w:rsidR="00000000" w:rsidDel="00000000" w:rsidP="00000000" w:rsidRDefault="00000000" w:rsidRPr="00000000" w14:paraId="00000022">
      <w:pPr>
        <w:rPr>
          <w:sz w:val="26"/>
          <w:szCs w:val="26"/>
        </w:rPr>
      </w:pPr>
      <w:r w:rsidDel="00000000" w:rsidR="00000000" w:rsidRPr="00000000">
        <w:rPr>
          <w:sz w:val="26"/>
          <w:szCs w:val="26"/>
          <w:rtl w:val="0"/>
        </w:rPr>
        <w:t xml:space="preserve">26. Public Health</w:t>
      </w:r>
    </w:p>
    <w:p w:rsidR="00000000" w:rsidDel="00000000" w:rsidP="00000000" w:rsidRDefault="00000000" w:rsidRPr="00000000" w14:paraId="00000023">
      <w:pPr>
        <w:rPr>
          <w:sz w:val="26"/>
          <w:szCs w:val="26"/>
        </w:rPr>
      </w:pPr>
      <w:r w:rsidDel="00000000" w:rsidR="00000000" w:rsidRPr="00000000">
        <w:rPr>
          <w:sz w:val="26"/>
          <w:szCs w:val="26"/>
          <w:rtl w:val="0"/>
        </w:rPr>
        <w:t xml:space="preserve">27. Others</w:t>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to submit abstracts of their work. You can submit the abstract, even beyond the above-mentioned subjects, but the scientific committee will screen the submissions before acceptance.</w:t>
      </w:r>
    </w:p>
    <w:p w:rsidR="00000000" w:rsidDel="00000000" w:rsidP="00000000" w:rsidRDefault="00000000" w:rsidRPr="00000000" w14:paraId="00000027">
      <w:pPr>
        <w:rPr>
          <w:sz w:val="26"/>
          <w:szCs w:val="26"/>
        </w:rPr>
      </w:pPr>
      <w:r w:rsidDel="00000000" w:rsidR="00000000" w:rsidRPr="00000000">
        <w:rPr>
          <w:sz w:val="26"/>
          <w:szCs w:val="26"/>
          <w:rtl w:val="0"/>
        </w:rPr>
        <w:t xml:space="preserve">The scientific committee will finalize your topic and the mode of presentations. Case Reports, Case Series and Systematic Reviews &amp; Meta-analysis can also be submitted besides original research.</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b w:val="1"/>
          <w:sz w:val="30"/>
          <w:szCs w:val="30"/>
        </w:rPr>
      </w:pPr>
      <w:r w:rsidDel="00000000" w:rsidR="00000000" w:rsidRPr="00000000">
        <w:rPr>
          <w:b w:val="1"/>
          <w:sz w:val="30"/>
          <w:szCs w:val="30"/>
          <w:rtl w:val="0"/>
        </w:rPr>
        <w:t xml:space="preserve">Abstracts should be sent by an email to hopecon@knfunihealth.com and dradhikarianjankolkata@gmail.com.</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Please note the following:</w:t>
      </w:r>
    </w:p>
    <w:p w:rsidR="00000000" w:rsidDel="00000000" w:rsidP="00000000" w:rsidRDefault="00000000" w:rsidRPr="00000000" w14:paraId="0000002C">
      <w:pPr>
        <w:numPr>
          <w:ilvl w:val="0"/>
          <w:numId w:val="2"/>
        </w:numPr>
        <w:ind w:left="720" w:hanging="360"/>
        <w:rPr>
          <w:sz w:val="26"/>
          <w:szCs w:val="26"/>
        </w:rPr>
      </w:pPr>
      <w:r w:rsidDel="00000000" w:rsidR="00000000" w:rsidRPr="00000000">
        <w:rPr>
          <w:sz w:val="26"/>
          <w:szCs w:val="26"/>
          <w:rtl w:val="0"/>
        </w:rPr>
        <w:t xml:space="preserve">Only registered participants of HOPECON 2024 can present papers / posters at the conference.</w:t>
      </w:r>
    </w:p>
    <w:p w:rsidR="00000000" w:rsidDel="00000000" w:rsidP="00000000" w:rsidRDefault="00000000" w:rsidRPr="00000000" w14:paraId="0000002D">
      <w:pPr>
        <w:numPr>
          <w:ilvl w:val="0"/>
          <w:numId w:val="2"/>
        </w:numPr>
        <w:ind w:left="720" w:hanging="360"/>
        <w:rPr>
          <w:sz w:val="26"/>
          <w:szCs w:val="26"/>
        </w:rPr>
      </w:pPr>
      <w:r w:rsidDel="00000000" w:rsidR="00000000" w:rsidRPr="00000000">
        <w:rPr>
          <w:sz w:val="26"/>
          <w:szCs w:val="26"/>
          <w:rtl w:val="0"/>
        </w:rPr>
        <w:t xml:space="preserve">Acceptance of an Abstract is solely at the discretion of the Scientific Committee.</w:t>
      </w:r>
    </w:p>
    <w:p w:rsidR="00000000" w:rsidDel="00000000" w:rsidP="00000000" w:rsidRDefault="00000000" w:rsidRPr="00000000" w14:paraId="0000002E">
      <w:pPr>
        <w:numPr>
          <w:ilvl w:val="0"/>
          <w:numId w:val="2"/>
        </w:numPr>
        <w:ind w:left="720" w:hanging="360"/>
        <w:rPr>
          <w:sz w:val="26"/>
          <w:szCs w:val="26"/>
        </w:rPr>
      </w:pPr>
      <w:r w:rsidDel="00000000" w:rsidR="00000000" w:rsidRPr="00000000">
        <w:rPr>
          <w:sz w:val="26"/>
          <w:szCs w:val="26"/>
          <w:rtl w:val="0"/>
        </w:rPr>
        <w:t xml:space="preserve"> The abstract must be in MS-Word document format and structured as indicated below.</w:t>
      </w:r>
    </w:p>
    <w:p w:rsidR="00000000" w:rsidDel="00000000" w:rsidP="00000000" w:rsidRDefault="00000000" w:rsidRPr="00000000" w14:paraId="0000002F">
      <w:pPr>
        <w:numPr>
          <w:ilvl w:val="0"/>
          <w:numId w:val="2"/>
        </w:numPr>
        <w:ind w:left="720" w:hanging="360"/>
        <w:rPr>
          <w:sz w:val="26"/>
          <w:szCs w:val="26"/>
        </w:rPr>
      </w:pPr>
      <w:r w:rsidDel="00000000" w:rsidR="00000000" w:rsidRPr="00000000">
        <w:rPr>
          <w:sz w:val="26"/>
          <w:szCs w:val="26"/>
          <w:rtl w:val="0"/>
        </w:rPr>
        <w:t xml:space="preserve">Authors are requested to mention the preferred presentation mode - Oral or Poster.However, only a limited number of papers can be accepted for Oral Presentation, again at the sole discretion of the Scientific Committee.</w:t>
      </w:r>
    </w:p>
    <w:p w:rsidR="00000000" w:rsidDel="00000000" w:rsidP="00000000" w:rsidRDefault="00000000" w:rsidRPr="00000000" w14:paraId="00000030">
      <w:pPr>
        <w:numPr>
          <w:ilvl w:val="0"/>
          <w:numId w:val="1"/>
        </w:numPr>
        <w:ind w:left="720" w:hanging="360"/>
        <w:rPr>
          <w:sz w:val="26"/>
          <w:szCs w:val="26"/>
        </w:rPr>
      </w:pPr>
      <w:r w:rsidDel="00000000" w:rsidR="00000000" w:rsidRPr="00000000">
        <w:rPr>
          <w:sz w:val="26"/>
          <w:szCs w:val="26"/>
          <w:rtl w:val="0"/>
        </w:rPr>
        <w:t xml:space="preserve">Do not list more than six (6) authors. Name of the presenting authors should be underlined.</w:t>
      </w:r>
    </w:p>
    <w:p w:rsidR="00000000" w:rsidDel="00000000" w:rsidP="00000000" w:rsidRDefault="00000000" w:rsidRPr="00000000" w14:paraId="00000031">
      <w:pPr>
        <w:numPr>
          <w:ilvl w:val="0"/>
          <w:numId w:val="1"/>
        </w:numPr>
        <w:ind w:left="720" w:hanging="360"/>
        <w:rPr>
          <w:sz w:val="26"/>
          <w:szCs w:val="26"/>
        </w:rPr>
      </w:pPr>
      <w:r w:rsidDel="00000000" w:rsidR="00000000" w:rsidRPr="00000000">
        <w:rPr>
          <w:sz w:val="26"/>
          <w:szCs w:val="26"/>
          <w:rtl w:val="0"/>
        </w:rPr>
        <w:t xml:space="preserve">The main body of the abstract should not exceed 250 words.</w:t>
      </w:r>
    </w:p>
    <w:p w:rsidR="00000000" w:rsidDel="00000000" w:rsidP="00000000" w:rsidRDefault="00000000" w:rsidRPr="00000000" w14:paraId="00000032">
      <w:pPr>
        <w:numPr>
          <w:ilvl w:val="0"/>
          <w:numId w:val="1"/>
        </w:numPr>
        <w:ind w:left="720" w:hanging="360"/>
        <w:rPr>
          <w:sz w:val="26"/>
          <w:szCs w:val="26"/>
        </w:rPr>
      </w:pPr>
      <w:r w:rsidDel="00000000" w:rsidR="00000000" w:rsidRPr="00000000">
        <w:rPr>
          <w:sz w:val="26"/>
          <w:szCs w:val="26"/>
          <w:rtl w:val="0"/>
        </w:rPr>
        <w:t xml:space="preserve">The abstract should be mailed to the Conference Secretariat in the following mail ids: (1) - hopecon@knfunihealth.com, (2) dradhikarianjankolkata@gmail.com. Abstracts MUST be sent TOGETHER to both mail IDs.</w:t>
      </w:r>
    </w:p>
    <w:p w:rsidR="00000000" w:rsidDel="00000000" w:rsidP="00000000" w:rsidRDefault="00000000" w:rsidRPr="00000000" w14:paraId="00000033">
      <w:pPr>
        <w:numPr>
          <w:ilvl w:val="0"/>
          <w:numId w:val="1"/>
        </w:numPr>
        <w:ind w:left="720" w:hanging="360"/>
        <w:rPr>
          <w:b w:val="1"/>
          <w:sz w:val="26"/>
          <w:szCs w:val="26"/>
        </w:rPr>
      </w:pPr>
      <w:r w:rsidDel="00000000" w:rsidR="00000000" w:rsidRPr="00000000">
        <w:rPr>
          <w:b w:val="1"/>
          <w:sz w:val="26"/>
          <w:szCs w:val="26"/>
          <w:rtl w:val="0"/>
        </w:rPr>
        <w:t xml:space="preserve">Last date for submission of Abstract: 15th June 2024.</w:t>
      </w:r>
    </w:p>
    <w:p w:rsidR="00000000" w:rsidDel="00000000" w:rsidP="00000000" w:rsidRDefault="00000000" w:rsidRPr="00000000" w14:paraId="00000034">
      <w:pPr>
        <w:numPr>
          <w:ilvl w:val="0"/>
          <w:numId w:val="1"/>
        </w:numPr>
        <w:ind w:left="720" w:hanging="360"/>
        <w:rPr>
          <w:sz w:val="26"/>
          <w:szCs w:val="26"/>
        </w:rPr>
      </w:pPr>
      <w:r w:rsidDel="00000000" w:rsidR="00000000" w:rsidRPr="00000000">
        <w:rPr>
          <w:sz w:val="26"/>
          <w:szCs w:val="26"/>
          <w:rtl w:val="0"/>
        </w:rPr>
        <w:t xml:space="preserve">If Your submission is selected for Oral/ e-poster presentation, you will get a reply mail from the Scientific Committee with a code number for your presentation.</w:t>
      </w:r>
    </w:p>
    <w:p w:rsidR="00000000" w:rsidDel="00000000" w:rsidP="00000000" w:rsidRDefault="00000000" w:rsidRPr="00000000" w14:paraId="00000035">
      <w:pPr>
        <w:numPr>
          <w:ilvl w:val="0"/>
          <w:numId w:val="1"/>
        </w:numPr>
        <w:ind w:left="720" w:hanging="360"/>
        <w:rPr>
          <w:sz w:val="26"/>
          <w:szCs w:val="26"/>
        </w:rPr>
      </w:pPr>
      <w:r w:rsidDel="00000000" w:rsidR="00000000" w:rsidRPr="00000000">
        <w:rPr>
          <w:sz w:val="26"/>
          <w:szCs w:val="26"/>
          <w:rtl w:val="0"/>
        </w:rPr>
        <w:t xml:space="preserve">Guidelines for presentation, venue, date and time of presentation will be informed to you after your selection.</w:t>
      </w:r>
    </w:p>
    <w:p w:rsidR="00000000" w:rsidDel="00000000" w:rsidP="00000000" w:rsidRDefault="00000000" w:rsidRPr="00000000" w14:paraId="00000036">
      <w:pPr>
        <w:numPr>
          <w:ilvl w:val="0"/>
          <w:numId w:val="1"/>
        </w:numPr>
        <w:ind w:left="720" w:hanging="360"/>
        <w:rPr>
          <w:sz w:val="26"/>
          <w:szCs w:val="26"/>
        </w:rPr>
      </w:pPr>
      <w:r w:rsidDel="00000000" w:rsidR="00000000" w:rsidRPr="00000000">
        <w:rPr>
          <w:sz w:val="26"/>
          <w:szCs w:val="26"/>
          <w:rtl w:val="0"/>
        </w:rPr>
        <w:t xml:space="preserve"> All selected abstracts will be published in the journal of HOPECON 2024, HopeHEALTH.</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b w:val="1"/>
          <w:sz w:val="26"/>
          <w:szCs w:val="26"/>
          <w:u w:val="single"/>
        </w:rPr>
      </w:pPr>
      <w:r w:rsidDel="00000000" w:rsidR="00000000" w:rsidRPr="00000000">
        <w:rPr>
          <w:b w:val="1"/>
          <w:sz w:val="26"/>
          <w:szCs w:val="26"/>
          <w:u w:val="single"/>
          <w:rtl w:val="0"/>
        </w:rPr>
        <w:t xml:space="preserve">Prepare your abstract in the following Format:</w:t>
      </w:r>
    </w:p>
    <w:p w:rsidR="00000000" w:rsidDel="00000000" w:rsidP="00000000" w:rsidRDefault="00000000" w:rsidRPr="00000000" w14:paraId="00000039">
      <w:pPr>
        <w:rPr>
          <w:b w:val="1"/>
          <w:sz w:val="26"/>
          <w:szCs w:val="26"/>
        </w:rPr>
      </w:pPr>
      <w:r w:rsidDel="00000000" w:rsidR="00000000" w:rsidRPr="00000000">
        <w:rPr>
          <w:b w:val="1"/>
          <w:sz w:val="26"/>
          <w:szCs w:val="26"/>
          <w:rtl w:val="0"/>
        </w:rPr>
        <w:t xml:space="preserve">Abstract of Oral / Poster Presentation</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Full title:</w:t>
      </w:r>
    </w:p>
    <w:p w:rsidR="00000000" w:rsidDel="00000000" w:rsidP="00000000" w:rsidRDefault="00000000" w:rsidRPr="00000000" w14:paraId="0000003C">
      <w:pPr>
        <w:rPr>
          <w:sz w:val="26"/>
          <w:szCs w:val="26"/>
        </w:rPr>
      </w:pPr>
      <w:r w:rsidDel="00000000" w:rsidR="00000000" w:rsidRPr="00000000">
        <w:rPr>
          <w:sz w:val="26"/>
          <w:szCs w:val="26"/>
          <w:rtl w:val="0"/>
        </w:rPr>
        <w:t xml:space="preserve">Preferred Mode of Presentation: Oral / Poster</w:t>
      </w:r>
    </w:p>
    <w:p w:rsidR="00000000" w:rsidDel="00000000" w:rsidP="00000000" w:rsidRDefault="00000000" w:rsidRPr="00000000" w14:paraId="0000003D">
      <w:pPr>
        <w:rPr>
          <w:sz w:val="26"/>
          <w:szCs w:val="26"/>
        </w:rPr>
      </w:pPr>
      <w:r w:rsidDel="00000000" w:rsidR="00000000" w:rsidRPr="00000000">
        <w:rPr>
          <w:sz w:val="26"/>
          <w:szCs w:val="26"/>
          <w:rtl w:val="0"/>
        </w:rPr>
        <w:t xml:space="preserve">Name of the Authors (Underline presenting authors):</w:t>
      </w:r>
    </w:p>
    <w:p w:rsidR="00000000" w:rsidDel="00000000" w:rsidP="00000000" w:rsidRDefault="00000000" w:rsidRPr="00000000" w14:paraId="0000003E">
      <w:pPr>
        <w:rPr>
          <w:sz w:val="26"/>
          <w:szCs w:val="26"/>
        </w:rPr>
      </w:pPr>
      <w:r w:rsidDel="00000000" w:rsidR="00000000" w:rsidRPr="00000000">
        <w:rPr>
          <w:sz w:val="26"/>
          <w:szCs w:val="26"/>
          <w:rtl w:val="0"/>
        </w:rPr>
        <w:t xml:space="preserve">Institutional Affiliations (if any):</w:t>
      </w:r>
    </w:p>
    <w:p w:rsidR="00000000" w:rsidDel="00000000" w:rsidP="00000000" w:rsidRDefault="00000000" w:rsidRPr="00000000" w14:paraId="0000003F">
      <w:pPr>
        <w:rPr>
          <w:sz w:val="26"/>
          <w:szCs w:val="26"/>
        </w:rPr>
      </w:pPr>
      <w:r w:rsidDel="00000000" w:rsidR="00000000" w:rsidRPr="00000000">
        <w:rPr>
          <w:sz w:val="26"/>
          <w:szCs w:val="26"/>
          <w:rtl w:val="0"/>
        </w:rPr>
        <w:t xml:space="preserve">Postal Address for Correspondence with Pin code:</w:t>
      </w:r>
    </w:p>
    <w:p w:rsidR="00000000" w:rsidDel="00000000" w:rsidP="00000000" w:rsidRDefault="00000000" w:rsidRPr="00000000" w14:paraId="00000040">
      <w:pPr>
        <w:rPr>
          <w:sz w:val="26"/>
          <w:szCs w:val="26"/>
        </w:rPr>
      </w:pPr>
      <w:r w:rsidDel="00000000" w:rsidR="00000000" w:rsidRPr="00000000">
        <w:rPr>
          <w:sz w:val="26"/>
          <w:szCs w:val="26"/>
          <w:rtl w:val="0"/>
        </w:rPr>
        <w:t xml:space="preserve">Mobile No of Corresponding author:</w:t>
      </w:r>
    </w:p>
    <w:p w:rsidR="00000000" w:rsidDel="00000000" w:rsidP="00000000" w:rsidRDefault="00000000" w:rsidRPr="00000000" w14:paraId="00000041">
      <w:pPr>
        <w:rPr>
          <w:sz w:val="26"/>
          <w:szCs w:val="26"/>
        </w:rPr>
      </w:pPr>
      <w:r w:rsidDel="00000000" w:rsidR="00000000" w:rsidRPr="00000000">
        <w:rPr>
          <w:sz w:val="26"/>
          <w:szCs w:val="26"/>
          <w:rtl w:val="0"/>
        </w:rPr>
        <w:t xml:space="preserve">Mail ID of Corresponding author:</w:t>
      </w:r>
    </w:p>
    <w:p w:rsidR="00000000" w:rsidDel="00000000" w:rsidP="00000000" w:rsidRDefault="00000000" w:rsidRPr="00000000" w14:paraId="00000042">
      <w:pPr>
        <w:rPr>
          <w:sz w:val="26"/>
          <w:szCs w:val="26"/>
        </w:rPr>
      </w:pPr>
      <w:r w:rsidDel="00000000" w:rsidR="00000000" w:rsidRPr="00000000">
        <w:rPr>
          <w:sz w:val="26"/>
          <w:szCs w:val="26"/>
          <w:rtl w:val="0"/>
        </w:rPr>
        <w:t xml:space="preserve">Background</w:t>
      </w:r>
    </w:p>
    <w:p w:rsidR="00000000" w:rsidDel="00000000" w:rsidP="00000000" w:rsidRDefault="00000000" w:rsidRPr="00000000" w14:paraId="00000043">
      <w:pPr>
        <w:rPr>
          <w:sz w:val="26"/>
          <w:szCs w:val="26"/>
        </w:rPr>
      </w:pPr>
      <w:r w:rsidDel="00000000" w:rsidR="00000000" w:rsidRPr="00000000">
        <w:rPr>
          <w:sz w:val="26"/>
          <w:szCs w:val="26"/>
          <w:rtl w:val="0"/>
        </w:rPr>
        <w:t xml:space="preserve">Methods</w:t>
      </w:r>
    </w:p>
    <w:p w:rsidR="00000000" w:rsidDel="00000000" w:rsidP="00000000" w:rsidRDefault="00000000" w:rsidRPr="00000000" w14:paraId="00000044">
      <w:pPr>
        <w:rPr>
          <w:sz w:val="26"/>
          <w:szCs w:val="26"/>
        </w:rPr>
      </w:pPr>
      <w:r w:rsidDel="00000000" w:rsidR="00000000" w:rsidRPr="00000000">
        <w:rPr>
          <w:sz w:val="26"/>
          <w:szCs w:val="26"/>
          <w:rtl w:val="0"/>
        </w:rPr>
        <w:t xml:space="preserve">Results</w:t>
      </w:r>
    </w:p>
    <w:p w:rsidR="00000000" w:rsidDel="00000000" w:rsidP="00000000" w:rsidRDefault="00000000" w:rsidRPr="00000000" w14:paraId="00000045">
      <w:pPr>
        <w:rPr>
          <w:sz w:val="26"/>
          <w:szCs w:val="26"/>
        </w:rPr>
      </w:pPr>
      <w:r w:rsidDel="00000000" w:rsidR="00000000" w:rsidRPr="00000000">
        <w:rPr>
          <w:sz w:val="26"/>
          <w:szCs w:val="26"/>
          <w:rtl w:val="0"/>
        </w:rPr>
        <w:t xml:space="preserve">Conclusions</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sz w:val="26"/>
          <w:szCs w:val="26"/>
          <w:rtl w:val="0"/>
        </w:rPr>
        <w:t xml:space="preserve">In the case of Case Reports and Case Series, the sections would be Introduction, Case details and Conclusions.</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b w:val="1"/>
          <w:sz w:val="26"/>
          <w:szCs w:val="26"/>
        </w:rPr>
      </w:pPr>
      <w:r w:rsidDel="00000000" w:rsidR="00000000" w:rsidRPr="00000000">
        <w:rPr>
          <w:b w:val="1"/>
          <w:sz w:val="26"/>
          <w:szCs w:val="26"/>
          <w:rtl w:val="0"/>
        </w:rPr>
        <w:t xml:space="preserve">Prepare the abstract in Arial 11 font with single line spacing. Underline the name of the presenting author who should also be the Corresponding author.</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sectPr>
      <w:pgSz w:h="16838" w:w="23811"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