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w:t>
      </w:r>
      <w:r w:rsidR="00FC16D4" w:rsidRPr="002F2DAD">
        <w:rPr>
          <w:rFonts w:ascii="Times New Roman" w:hAnsi="Times New Roman" w:cs="Times New Roman"/>
          <w:sz w:val="22"/>
          <w:szCs w:val="22"/>
        </w:rPr>
        <w:t xml:space="preserve">,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p w14:paraId="26D54ACD" w14:textId="2B9325CC" w:rsidR="00F33486" w:rsidRPr="002F2DAD" w:rsidRDefault="00F33486">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r w:rsidRPr="002F2DAD">
        <w:rPr>
          <w:rFonts w:cs="Times New Roman"/>
          <w:sz w:val="22"/>
          <w:szCs w:val="22"/>
        </w:rPr>
        <w:t>Introduction</w:t>
      </w:r>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77777777" w:rsidR="00F33486" w:rsidRPr="002F2DAD" w:rsidRDefault="00F33486"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r w:rsidRPr="002F2DAD">
        <w:rPr>
          <w:rFonts w:cs="Times New Roman"/>
          <w:sz w:val="22"/>
          <w:szCs w:val="22"/>
        </w:rPr>
        <w:t>Method</w:t>
      </w:r>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r w:rsidRPr="002F2DAD">
        <w:rPr>
          <w:rFonts w:ascii="Times New Roman" w:hAnsi="Times New Roman" w:cs="Times New Roman"/>
          <w:sz w:val="22"/>
          <w:szCs w:val="22"/>
        </w:rPr>
        <w:t xml:space="preserve">Data: </w:t>
      </w:r>
    </w:p>
    <w:p w14:paraId="637598A0" w14:textId="60EE46AD" w:rsidR="00F33486" w:rsidRPr="002F2DAD" w:rsidRDefault="00CD7B6B" w:rsidP="00CD7B6B">
      <w:pPr>
        <w:pStyle w:val="Heading3"/>
        <w:rPr>
          <w:rFonts w:ascii="Times New Roman" w:hAnsi="Times New Roman" w:cs="Times New Roman"/>
          <w:sz w:val="22"/>
          <w:szCs w:val="22"/>
        </w:rPr>
      </w:pPr>
      <w:r w:rsidRPr="002F2DAD">
        <w:rPr>
          <w:rFonts w:ascii="Times New Roman" w:hAnsi="Times New Roman" w:cs="Times New Roman"/>
          <w:sz w:val="22"/>
          <w:szCs w:val="22"/>
        </w:rPr>
        <w:t>Summary of the case study (present situation)</w:t>
      </w:r>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m</w:t>
      </w:r>
      <w:r w:rsidR="0024795F" w:rsidRPr="002F2DAD">
        <w:rPr>
          <w:rFonts w:ascii="Times New Roman" w:hAnsi="Times New Roman" w:cs="Times New Roman"/>
          <w:kern w:val="0"/>
          <w:sz w:val="22"/>
          <w:szCs w:val="22"/>
          <w:lang w:val="en-US" w:bidi="bn-IN"/>
        </w:rPr>
        <w:t xml:space="preserve">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00,000 people have taken refuge in around 3,500 shelters in the 11 flood-hit districts, where nearly 750 medical teams are on the ground to provide treatment</w:t>
      </w:r>
      <w:r w:rsidR="0024795F" w:rsidRPr="002F2DAD">
        <w:rPr>
          <w:rFonts w:ascii="Times New Roman" w:hAnsi="Times New Roman" w:cs="Times New Roman"/>
          <w:kern w:val="0"/>
          <w:sz w:val="22"/>
          <w:szCs w:val="22"/>
          <w:lang w:val="en-US" w:bidi="bn-IN"/>
        </w:rPr>
        <w:t xml:space="preserve">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xml:space="preserve">; </w:t>
      </w:r>
      <w:r w:rsidR="001B5738" w:rsidRPr="002F2DAD">
        <w:rPr>
          <w:rFonts w:ascii="Times New Roman" w:hAnsi="Times New Roman" w:cs="Times New Roman"/>
          <w:kern w:val="0"/>
          <w:sz w:val="22"/>
          <w:szCs w:val="22"/>
          <w:lang w:val="en-US" w:bidi="bn-IN"/>
        </w:rPr>
        <w:t>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B27BA8" w:rsidP="007615B9">
      <w:pPr>
        <w:pStyle w:val="ListParagraph"/>
        <w:numPr>
          <w:ilvl w:val="0"/>
          <w:numId w:val="7"/>
        </w:numPr>
        <w:rPr>
          <w:rFonts w:ascii="Times New Roman" w:hAnsi="Times New Roman" w:cs="Times New Roman"/>
          <w:sz w:val="22"/>
          <w:szCs w:val="22"/>
        </w:rPr>
      </w:pPr>
      <w:hyperlink r:id="rId7" w:history="1">
        <w:r w:rsidRPr="002F2DAD">
          <w:rPr>
            <w:rStyle w:val="Hyperlink"/>
            <w:rFonts w:ascii="Times New Roman" w:hAnsi="Times New Roman" w:cs="Times New Roman"/>
            <w:sz w:val="22"/>
            <w:szCs w:val="22"/>
          </w:rPr>
          <w:t>https://protirodh.net/flood</w:t>
        </w:r>
      </w:hyperlink>
      <w:r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C430EF" w:rsidP="007615B9">
      <w:pPr>
        <w:pStyle w:val="ListParagraph"/>
        <w:numPr>
          <w:ilvl w:val="0"/>
          <w:numId w:val="7"/>
        </w:numPr>
        <w:rPr>
          <w:rFonts w:ascii="Times New Roman" w:hAnsi="Times New Roman" w:cs="Times New Roman"/>
          <w:sz w:val="22"/>
          <w:szCs w:val="22"/>
        </w:rPr>
      </w:pPr>
      <w:hyperlink r:id="rId8" w:history="1">
        <w:r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Flood Forecasting &amp; Warning Centre</w:t>
      </w:r>
      <w:r w:rsidRPr="002F2DAD">
        <w:rPr>
          <w:rFonts w:ascii="Times New Roman" w:hAnsi="Times New Roman" w:cs="Times New Roman"/>
          <w:sz w:val="22"/>
          <w:szCs w:val="22"/>
        </w:rPr>
        <w:t xml:space="preserve"> </w:t>
      </w:r>
      <w:hyperlink r:id="rId9"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0"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73E5A990"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77777777" w:rsidR="002D33EA" w:rsidRPr="002F2DAD" w:rsidRDefault="002D33EA">
      <w:pPr>
        <w:rPr>
          <w:rFonts w:ascii="Times New Roman" w:eastAsiaTheme="majorEastAsia" w:hAnsi="Times New Roman" w:cs="Times New Roman"/>
          <w:b/>
          <w:color w:val="1F3763" w:themeColor="accent1" w:themeShade="7F"/>
          <w:sz w:val="22"/>
          <w:szCs w:val="22"/>
        </w:rPr>
      </w:pPr>
      <w:r w:rsidRPr="002F2DAD">
        <w:rPr>
          <w:rFonts w:ascii="Times New Roman" w:hAnsi="Times New Roman" w:cs="Times New Roman"/>
          <w:sz w:val="22"/>
          <w:szCs w:val="22"/>
        </w:rPr>
        <w:br w:type="page"/>
      </w:r>
    </w:p>
    <w:p w14:paraId="20055CB1" w14:textId="494A2EDE" w:rsidR="001A67DB" w:rsidRPr="002F2DAD" w:rsidRDefault="001A67DB" w:rsidP="001A67DB">
      <w:pPr>
        <w:pStyle w:val="Heading3"/>
        <w:rPr>
          <w:rFonts w:ascii="Times New Roman" w:hAnsi="Times New Roman" w:cs="Times New Roman"/>
          <w:sz w:val="22"/>
          <w:szCs w:val="22"/>
        </w:rPr>
      </w:pPr>
      <w:r w:rsidRPr="002F2DAD">
        <w:rPr>
          <w:rFonts w:ascii="Times New Roman" w:hAnsi="Times New Roman" w:cs="Times New Roman"/>
          <w:sz w:val="22"/>
          <w:szCs w:val="22"/>
        </w:rPr>
        <w:lastRenderedPageBreak/>
        <w:t>Data needed for the optimization model</w:t>
      </w:r>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115A2384"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F2DAD">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2D33EA" w:rsidRPr="002F2DAD" w14:paraId="74658B2D" w14:textId="77777777" w:rsidTr="002D33EA">
        <w:trPr>
          <w:trHeight w:val="1417"/>
        </w:trPr>
        <w:tc>
          <w:tcPr>
            <w:tcW w:w="1271" w:type="dxa"/>
          </w:tcPr>
          <w:p w14:paraId="07002A53" w14:textId="171BB4D2"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2D33EA" w:rsidRPr="002F2DAD" w:rsidRDefault="002D33EA"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2D33EA" w:rsidRPr="002F2DAD" w:rsidRDefault="002D33EA"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2D33EA" w:rsidRPr="002F2DAD" w:rsidRDefault="002D33EA" w:rsidP="00843A00">
            <w:pPr>
              <w:rPr>
                <w:rFonts w:ascii="Times New Roman" w:hAnsi="Times New Roman" w:cs="Times New Roman"/>
                <w:sz w:val="22"/>
                <w:szCs w:val="22"/>
              </w:rPr>
            </w:pPr>
          </w:p>
        </w:tc>
      </w:tr>
      <w:tr w:rsidR="002D33EA" w:rsidRPr="002F2DAD" w14:paraId="2B1661A9" w14:textId="77777777" w:rsidTr="002F2DAD">
        <w:trPr>
          <w:trHeight w:val="1779"/>
        </w:trPr>
        <w:tc>
          <w:tcPr>
            <w:tcW w:w="1271" w:type="dxa"/>
          </w:tcPr>
          <w:p w14:paraId="244DAFA2" w14:textId="77777777" w:rsidR="002D33EA" w:rsidRPr="002F2DAD" w:rsidRDefault="002D33EA" w:rsidP="00843A00">
            <w:pPr>
              <w:rPr>
                <w:rFonts w:ascii="Times New Roman" w:hAnsi="Times New Roman" w:cs="Times New Roman"/>
                <w:sz w:val="22"/>
                <w:szCs w:val="22"/>
              </w:rPr>
            </w:pPr>
          </w:p>
        </w:tc>
        <w:tc>
          <w:tcPr>
            <w:tcW w:w="1276" w:type="dxa"/>
          </w:tcPr>
          <w:p w14:paraId="76993BE6" w14:textId="2C6470F2" w:rsidR="002D33EA" w:rsidRPr="002F2DAD" w:rsidRDefault="002D33EA" w:rsidP="00843A00">
            <w:pPr>
              <w:rPr>
                <w:rFonts w:ascii="Times New Roman" w:hAnsi="Times New Roman" w:cs="Times New Roman"/>
                <w:sz w:val="22"/>
                <w:szCs w:val="22"/>
              </w:rPr>
            </w:pPr>
          </w:p>
        </w:tc>
        <w:tc>
          <w:tcPr>
            <w:tcW w:w="5103" w:type="dxa"/>
          </w:tcPr>
          <w:p w14:paraId="3565883E"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2D33EA" w:rsidRDefault="002F2DAD"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sidR="007D70D7">
              <w:rPr>
                <w:rFonts w:ascii="Times New Roman" w:hAnsi="Times New Roman" w:cs="Times New Roman"/>
                <w:sz w:val="22"/>
                <w:szCs w:val="22"/>
              </w:rPr>
              <w:t>(&amp; their capacity)</w:t>
            </w:r>
          </w:p>
          <w:p w14:paraId="49BFBFEE" w14:textId="5D34C313" w:rsidR="007D70D7" w:rsidRPr="002F2DAD" w:rsidRDefault="007D70D7"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2D33EA" w:rsidRPr="002F2DAD" w14:paraId="10E9DAF1" w14:textId="77777777" w:rsidTr="002D33EA">
        <w:trPr>
          <w:trHeight w:val="293"/>
        </w:trPr>
        <w:tc>
          <w:tcPr>
            <w:tcW w:w="1271" w:type="dxa"/>
          </w:tcPr>
          <w:p w14:paraId="653F4E5C" w14:textId="6E431480"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2D33EA" w:rsidRPr="002F2DAD" w:rsidRDefault="002D33EA" w:rsidP="00843A00">
            <w:pPr>
              <w:rPr>
                <w:rFonts w:ascii="Times New Roman" w:hAnsi="Times New Roman" w:cs="Times New Roman"/>
                <w:sz w:val="22"/>
                <w:szCs w:val="22"/>
              </w:rPr>
            </w:pPr>
          </w:p>
        </w:tc>
        <w:tc>
          <w:tcPr>
            <w:tcW w:w="5103" w:type="dxa"/>
          </w:tcPr>
          <w:p w14:paraId="3D0E6B98"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p w14:paraId="57988218" w14:textId="77777777" w:rsidR="002D33EA" w:rsidRPr="002F2DAD" w:rsidRDefault="002D33EA" w:rsidP="00843A00">
            <w:pPr>
              <w:rPr>
                <w:rFonts w:ascii="Times New Roman" w:hAnsi="Times New Roman" w:cs="Times New Roman"/>
                <w:sz w:val="22"/>
                <w:szCs w:val="22"/>
              </w:rPr>
            </w:pPr>
          </w:p>
        </w:tc>
        <w:tc>
          <w:tcPr>
            <w:tcW w:w="1712" w:type="dxa"/>
          </w:tcPr>
          <w:p w14:paraId="10C3BB19" w14:textId="13B28917" w:rsidR="002D33EA" w:rsidRPr="002F2DAD" w:rsidRDefault="002F2DAD"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2D33EA" w:rsidRPr="002F2DAD" w14:paraId="1AE4EB1D" w14:textId="77777777" w:rsidTr="002D33EA">
        <w:trPr>
          <w:trHeight w:val="293"/>
        </w:trPr>
        <w:tc>
          <w:tcPr>
            <w:tcW w:w="1271" w:type="dxa"/>
          </w:tcPr>
          <w:p w14:paraId="59AFBDED" w14:textId="77777777" w:rsidR="002D33EA" w:rsidRPr="002F2DAD" w:rsidRDefault="002D33EA" w:rsidP="00843A00">
            <w:pPr>
              <w:rPr>
                <w:rFonts w:ascii="Times New Roman" w:hAnsi="Times New Roman" w:cs="Times New Roman"/>
                <w:sz w:val="22"/>
                <w:szCs w:val="22"/>
              </w:rPr>
            </w:pPr>
          </w:p>
        </w:tc>
        <w:tc>
          <w:tcPr>
            <w:tcW w:w="1276" w:type="dxa"/>
          </w:tcPr>
          <w:p w14:paraId="768119BA" w14:textId="48AE16DB" w:rsidR="002D33EA" w:rsidRPr="002F2DAD" w:rsidRDefault="002D33EA" w:rsidP="00843A00">
            <w:pPr>
              <w:rPr>
                <w:rFonts w:ascii="Times New Roman" w:hAnsi="Times New Roman" w:cs="Times New Roman"/>
                <w:sz w:val="22"/>
                <w:szCs w:val="22"/>
              </w:rPr>
            </w:pPr>
          </w:p>
        </w:tc>
        <w:tc>
          <w:tcPr>
            <w:tcW w:w="5103" w:type="dxa"/>
          </w:tcPr>
          <w:p w14:paraId="51C4EE07" w14:textId="77777777" w:rsidR="002D33EA" w:rsidRPr="002F2DAD" w:rsidRDefault="002D33EA" w:rsidP="00843A00">
            <w:pPr>
              <w:rPr>
                <w:rFonts w:ascii="Times New Roman" w:hAnsi="Times New Roman" w:cs="Times New Roman"/>
                <w:sz w:val="22"/>
                <w:szCs w:val="22"/>
              </w:rPr>
            </w:pPr>
          </w:p>
        </w:tc>
        <w:tc>
          <w:tcPr>
            <w:tcW w:w="1712" w:type="dxa"/>
          </w:tcPr>
          <w:p w14:paraId="0AEC6D52" w14:textId="77777777" w:rsidR="002D33EA" w:rsidRPr="002F2DAD" w:rsidRDefault="002D33EA" w:rsidP="00843A00">
            <w:pPr>
              <w:rPr>
                <w:rFonts w:ascii="Times New Roman" w:hAnsi="Times New Roman" w:cs="Times New Roman"/>
                <w:sz w:val="22"/>
                <w:szCs w:val="22"/>
              </w:rPr>
            </w:pPr>
          </w:p>
        </w:tc>
      </w:tr>
      <w:tr w:rsidR="002D33EA" w:rsidRPr="002F2DAD" w14:paraId="56ACA811" w14:textId="77777777" w:rsidTr="002D33EA">
        <w:trPr>
          <w:trHeight w:val="878"/>
        </w:trPr>
        <w:tc>
          <w:tcPr>
            <w:tcW w:w="1271" w:type="dxa"/>
          </w:tcPr>
          <w:p w14:paraId="59483200" w14:textId="1080719D"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36096434" w14:textId="04CDD76B" w:rsidR="002F2DAD" w:rsidRDefault="002F2DAD">
      <w:pPr>
        <w:rPr>
          <w:rFonts w:ascii="Times New Roman" w:hAnsi="Times New Roman" w:cs="Times New Roman"/>
          <w:sz w:val="22"/>
          <w:szCs w:val="22"/>
        </w:rPr>
      </w:pPr>
      <w:r>
        <w:rPr>
          <w:rFonts w:ascii="Times New Roman" w:hAnsi="Times New Roman" w:cs="Times New Roman"/>
          <w:sz w:val="22"/>
          <w:szCs w:val="22"/>
        </w:rPr>
        <w:br w:type="page"/>
      </w:r>
    </w:p>
    <w:p w14:paraId="67CDE8A7" w14:textId="0CA38951" w:rsidR="002F2DAD" w:rsidRDefault="002F2DAD" w:rsidP="002F2DAD">
      <w:pPr>
        <w:pStyle w:val="Heading3"/>
      </w:pPr>
      <w:r>
        <w:lastRenderedPageBreak/>
        <w:t>Dataset of our case-study</w:t>
      </w:r>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29197A71"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Pr="002F2DAD">
        <w:rPr>
          <w:rFonts w:ascii="Times New Roman" w:hAnsi="Times New Roman" w:cs="Times New Roman"/>
          <w:b/>
          <w:bCs/>
          <w:i w:val="0"/>
          <w:iCs w:val="0"/>
          <w:noProof/>
          <w:sz w:val="22"/>
          <w:szCs w:val="22"/>
        </w:rPr>
        <w:t>2</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7777777" w:rsidR="001A67DB" w:rsidRPr="002F2DAD" w:rsidRDefault="001A67DB"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r w:rsidRPr="002F2DAD">
        <w:rPr>
          <w:rFonts w:cs="Times New Roman"/>
          <w:sz w:val="22"/>
          <w:szCs w:val="22"/>
        </w:rPr>
        <w:t>Result &amp; Discussion</w:t>
      </w:r>
    </w:p>
    <w:p w14:paraId="0EFFBA9A" w14:textId="77777777" w:rsidR="00F33486" w:rsidRPr="002F2DAD" w:rsidRDefault="00F33486">
      <w:pPr>
        <w:rPr>
          <w:rFonts w:ascii="Times New Roman" w:hAnsi="Times New Roman" w:cs="Times New Roman"/>
          <w:sz w:val="22"/>
          <w:szCs w:val="22"/>
        </w:rPr>
      </w:pPr>
    </w:p>
    <w:p w14:paraId="1E79A4A7" w14:textId="77777777" w:rsidR="00F33486" w:rsidRPr="002F2DAD" w:rsidRDefault="00F33486">
      <w:pPr>
        <w:rPr>
          <w:rFonts w:ascii="Times New Roman" w:hAnsi="Times New Roman" w:cs="Times New Roman"/>
          <w:sz w:val="22"/>
          <w:szCs w:val="22"/>
        </w:rPr>
      </w:pPr>
    </w:p>
    <w:p w14:paraId="6D57D8FB" w14:textId="7E82F8E9" w:rsidR="009A5B65" w:rsidRPr="002F2DAD" w:rsidRDefault="007A7BE1">
      <w:pPr>
        <w:rPr>
          <w:rFonts w:ascii="Times New Roman" w:hAnsi="Times New Roman" w:cs="Times New Roman"/>
          <w:sz w:val="22"/>
          <w:szCs w:val="22"/>
        </w:rPr>
      </w:pPr>
      <w:r w:rsidRPr="002F2DAD">
        <w:rPr>
          <w:rFonts w:ascii="Times New Roman" w:hAnsi="Times New Roman" w:cs="Times New Roman"/>
          <w:sz w:val="22"/>
          <w:szCs w:val="22"/>
        </w:rPr>
        <w:t xml:space="preserve">Supplementary </w:t>
      </w:r>
    </w:p>
    <w:p w14:paraId="23FF2A72" w14:textId="4A0FDC9C" w:rsidR="007A7BE1" w:rsidRPr="002F2DAD" w:rsidRDefault="007A7BE1">
      <w:pPr>
        <w:rPr>
          <w:rFonts w:ascii="Times New Roman" w:hAnsi="Times New Roman" w:cs="Times New Roman"/>
          <w:sz w:val="22"/>
          <w:szCs w:val="22"/>
        </w:rPr>
      </w:pPr>
      <w:hyperlink r:id="rId12" w:history="1">
        <w:r w:rsidRPr="002F2DAD">
          <w:rPr>
            <w:rStyle w:val="Hyperlink"/>
            <w:rFonts w:ascii="Times New Roman" w:hAnsi="Times New Roman" w:cs="Times New Roman"/>
            <w:sz w:val="22"/>
            <w:szCs w:val="22"/>
          </w:rPr>
          <w:t>https://github.com/tanmoyie/Optimizing-flood-reponse-in-Bangladesh</w:t>
        </w:r>
      </w:hyperlink>
      <w:r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77777777"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 xml:space="preserve">Authors’ contribution: </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 xml:space="preserve">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optimization model development</w:t>
      </w:r>
      <w:r w:rsidRPr="002F2DAD">
        <w:rPr>
          <w:rFonts w:ascii="Times New Roman" w:hAnsi="Times New Roman" w:cs="Times New Roman"/>
          <w:sz w:val="22"/>
          <w:szCs w:val="22"/>
        </w:rPr>
        <w: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w:t>
      </w:r>
      <w:r w:rsidRPr="002F2DAD">
        <w:rPr>
          <w:rFonts w:ascii="Times New Roman" w:hAnsi="Times New Roman" w:cs="Times New Roman"/>
          <w:sz w:val="22"/>
          <w:szCs w:val="22"/>
        </w:rPr>
        <w:t xml:space="preserve">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 xml:space="preserve">Paul, </w:t>
      </w:r>
      <w:proofErr w:type="spellStart"/>
      <w:r w:rsidR="0024795F" w:rsidRPr="002F2DAD">
        <w:rPr>
          <w:rFonts w:ascii="Times New Roman" w:hAnsi="Times New Roman" w:cs="Times New Roman"/>
          <w:sz w:val="22"/>
          <w:szCs w:val="22"/>
          <w:lang w:val="en-US"/>
        </w:rPr>
        <w:t>Ruma</w:t>
      </w:r>
      <w:proofErr w:type="spellEnd"/>
      <w:r w:rsidR="0024795F" w:rsidRPr="002F2DAD">
        <w:rPr>
          <w:rFonts w:ascii="Times New Roman" w:hAnsi="Times New Roman" w:cs="Times New Roman"/>
          <w:sz w:val="22"/>
          <w:szCs w:val="22"/>
          <w:lang w:val="en-US"/>
        </w:rPr>
        <w:t xml:space="preserve">. 2024. “Twenty Dead, 5 </w:t>
      </w:r>
      <w:proofErr w:type="gramStart"/>
      <w:r w:rsidR="0024795F" w:rsidRPr="002F2DAD">
        <w:rPr>
          <w:rFonts w:ascii="Times New Roman" w:hAnsi="Times New Roman" w:cs="Times New Roman"/>
          <w:sz w:val="22"/>
          <w:szCs w:val="22"/>
          <w:lang w:val="en-US"/>
        </w:rPr>
        <w:t>Million</w:t>
      </w:r>
      <w:proofErr w:type="gramEnd"/>
      <w:r w:rsidR="0024795F" w:rsidRPr="002F2DAD">
        <w:rPr>
          <w:rFonts w:ascii="Times New Roman" w:hAnsi="Times New Roman" w:cs="Times New Roman"/>
          <w:sz w:val="22"/>
          <w:szCs w:val="22"/>
          <w:lang w:val="en-US"/>
        </w:rPr>
        <w:t xml:space="preserve">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proofErr w:type="spellStart"/>
      <w:r w:rsidRPr="002F2DAD">
        <w:rPr>
          <w:rFonts w:ascii="Times New Roman" w:hAnsi="Times New Roman" w:cs="Times New Roman"/>
          <w:sz w:val="22"/>
          <w:szCs w:val="22"/>
          <w:lang w:val="en-US"/>
        </w:rPr>
        <w:t>ReliefWeb</w:t>
      </w:r>
      <w:proofErr w:type="spellEnd"/>
      <w:r w:rsidRPr="002F2DAD">
        <w:rPr>
          <w:rFonts w:ascii="Times New Roman" w:hAnsi="Times New Roman" w:cs="Times New Roman"/>
          <w:sz w:val="22"/>
          <w:szCs w:val="22"/>
          <w:lang w:val="en-US"/>
        </w:rPr>
        <w:t>. 2024. “Flooding in Eastern Bangladesh (</w:t>
      </w:r>
      <w:proofErr w:type="spellStart"/>
      <w:r w:rsidRPr="002F2DAD">
        <w:rPr>
          <w:rFonts w:ascii="Times New Roman" w:hAnsi="Times New Roman" w:cs="Times New Roman"/>
          <w:sz w:val="22"/>
          <w:szCs w:val="22"/>
          <w:lang w:val="en-US"/>
        </w:rPr>
        <w:t>Feni</w:t>
      </w:r>
      <w:proofErr w:type="spellEnd"/>
      <w:r w:rsidRPr="002F2DAD">
        <w:rPr>
          <w:rFonts w:ascii="Times New Roman" w:hAnsi="Times New Roman" w:cs="Times New Roman"/>
          <w:sz w:val="22"/>
          <w:szCs w:val="22"/>
          <w:lang w:val="en-US"/>
        </w:rPr>
        <w:t xml:space="preserve">, Comilla, Noakhali, </w:t>
      </w:r>
      <w:proofErr w:type="spellStart"/>
      <w:r w:rsidRPr="002F2DAD">
        <w:rPr>
          <w:rFonts w:ascii="Times New Roman" w:hAnsi="Times New Roman" w:cs="Times New Roman"/>
          <w:sz w:val="22"/>
          <w:szCs w:val="22"/>
          <w:lang w:val="en-US"/>
        </w:rPr>
        <w:t>Habiganj</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Moulvibazar</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Khagracchari</w:t>
      </w:r>
      <w:proofErr w:type="spellEnd"/>
      <w:r w:rsidRPr="002F2DAD">
        <w:rPr>
          <w:rFonts w:ascii="Times New Roman" w:hAnsi="Times New Roman" w:cs="Times New Roman"/>
          <w:sz w:val="22"/>
          <w:szCs w:val="22"/>
          <w:lang w:val="en-US"/>
        </w:rPr>
        <w:t xml:space="preserve">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7E85" w14:textId="77777777" w:rsidR="00A32303" w:rsidRDefault="00A32303" w:rsidP="009A5B65">
      <w:r>
        <w:separator/>
      </w:r>
    </w:p>
  </w:endnote>
  <w:endnote w:type="continuationSeparator" w:id="0">
    <w:p w14:paraId="764ABD55" w14:textId="77777777" w:rsidR="00A32303" w:rsidRDefault="00A32303"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D9BE" w14:textId="77777777" w:rsidR="00A32303" w:rsidRDefault="00A32303" w:rsidP="009A5B65">
      <w:r>
        <w:separator/>
      </w:r>
    </w:p>
  </w:footnote>
  <w:footnote w:type="continuationSeparator" w:id="0">
    <w:p w14:paraId="17FE9787" w14:textId="77777777" w:rsidR="00A32303" w:rsidRDefault="00A32303"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15BEE"/>
    <w:rsid w:val="000338C9"/>
    <w:rsid w:val="000E5647"/>
    <w:rsid w:val="001A67DB"/>
    <w:rsid w:val="001B5738"/>
    <w:rsid w:val="0024795F"/>
    <w:rsid w:val="00274CFA"/>
    <w:rsid w:val="002C17FD"/>
    <w:rsid w:val="002D33EA"/>
    <w:rsid w:val="002F2DAD"/>
    <w:rsid w:val="0038529E"/>
    <w:rsid w:val="003D0F9E"/>
    <w:rsid w:val="00513E78"/>
    <w:rsid w:val="005C374B"/>
    <w:rsid w:val="006B7F77"/>
    <w:rsid w:val="0073370B"/>
    <w:rsid w:val="00736F00"/>
    <w:rsid w:val="00737AE3"/>
    <w:rsid w:val="007615B9"/>
    <w:rsid w:val="007A7BE1"/>
    <w:rsid w:val="007D70D7"/>
    <w:rsid w:val="00843A00"/>
    <w:rsid w:val="00857084"/>
    <w:rsid w:val="008B67F0"/>
    <w:rsid w:val="009165C2"/>
    <w:rsid w:val="009A5B65"/>
    <w:rsid w:val="00A32303"/>
    <w:rsid w:val="00A45CCF"/>
    <w:rsid w:val="00B27BA8"/>
    <w:rsid w:val="00B3721D"/>
    <w:rsid w:val="00C2308F"/>
    <w:rsid w:val="00C430EF"/>
    <w:rsid w:val="00CD7B6B"/>
    <w:rsid w:val="00D92C9F"/>
    <w:rsid w:val="00E4552C"/>
    <w:rsid w:val="00E528A5"/>
    <w:rsid w:val="00EC5CAE"/>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wta.port-log.net/live/Map.php"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protirodh.net/flood" TargetMode="External"/><Relationship Id="rId12" Type="http://schemas.openxmlformats.org/officeDocument/2006/relationships/hyperlink" Target="https://github.com/tanmoyie/Optimizing-flood-reponse-in-Banglades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ffwc.rimes.int/app/observed-water-level" TargetMode="External"/><Relationship Id="rId4" Type="http://schemas.openxmlformats.org/officeDocument/2006/relationships/webSettings" Target="webSettings.xml"/><Relationship Id="rId9" Type="http://schemas.openxmlformats.org/officeDocument/2006/relationships/hyperlink" Target="http://www.ffwc.gov.bd"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7</cp:revision>
  <cp:lastPrinted>2024-08-25T23:24:00Z</cp:lastPrinted>
  <dcterms:created xsi:type="dcterms:W3CDTF">2024-08-25T23:50:00Z</dcterms:created>
  <dcterms:modified xsi:type="dcterms:W3CDTF">2024-08-26T00:18:00Z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