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5A4" w:rsidRDefault="00BB18C0" w:rsidP="00115B34">
      <w:pPr>
        <w:rPr>
          <w:rFonts w:asciiTheme="minorHAnsi" w:hAnsiTheme="minorHAnsi"/>
          <w:b/>
          <w:sz w:val="32"/>
          <w:szCs w:val="32"/>
        </w:rPr>
      </w:pPr>
      <w:r>
        <w:rPr>
          <w:rFonts w:asciiTheme="minorHAnsi" w:hAnsiTheme="minorHAnsi"/>
          <w:b/>
          <w:sz w:val="32"/>
          <w:szCs w:val="32"/>
        </w:rPr>
        <w:t xml:space="preserve">Advanced Finance </w:t>
      </w:r>
    </w:p>
    <w:p w:rsidR="00115B34" w:rsidRPr="00115B34" w:rsidRDefault="00115B34" w:rsidP="00115B34">
      <w:pPr>
        <w:rPr>
          <w:rFonts w:asciiTheme="minorHAnsi" w:hAnsiTheme="minorHAnsi"/>
          <w:b/>
          <w:sz w:val="22"/>
          <w:szCs w:val="22"/>
        </w:rPr>
      </w:pPr>
    </w:p>
    <w:p w:rsidR="00115B34" w:rsidRDefault="00BC6E78" w:rsidP="00115B34">
      <w:pPr>
        <w:rPr>
          <w:rFonts w:asciiTheme="minorHAnsi" w:hAnsiTheme="minorHAnsi"/>
          <w:b/>
          <w:sz w:val="28"/>
          <w:szCs w:val="28"/>
        </w:rPr>
      </w:pPr>
      <w:r>
        <w:rPr>
          <w:rFonts w:asciiTheme="minorHAnsi" w:hAnsiTheme="minorHAnsi"/>
          <w:b/>
          <w:sz w:val="28"/>
          <w:szCs w:val="28"/>
        </w:rPr>
        <w:t>2</w:t>
      </w:r>
      <w:r w:rsidR="00BB18C0">
        <w:rPr>
          <w:rFonts w:asciiTheme="minorHAnsi" w:hAnsiTheme="minorHAnsi"/>
          <w:b/>
          <w:sz w:val="28"/>
          <w:szCs w:val="28"/>
        </w:rPr>
        <w:t>-3</w:t>
      </w:r>
      <w:r w:rsidR="002F15A4">
        <w:rPr>
          <w:rFonts w:asciiTheme="minorHAnsi" w:hAnsiTheme="minorHAnsi"/>
          <w:b/>
          <w:sz w:val="28"/>
          <w:szCs w:val="28"/>
        </w:rPr>
        <w:t xml:space="preserve"> Day Course</w:t>
      </w:r>
    </w:p>
    <w:p w:rsidR="00C20F0D" w:rsidRPr="00C20F0D" w:rsidRDefault="00C20F0D" w:rsidP="00115B34">
      <w:pPr>
        <w:rPr>
          <w:rFonts w:asciiTheme="minorHAnsi" w:hAnsiTheme="minorHAnsi"/>
          <w:sz w:val="22"/>
          <w:szCs w:val="22"/>
        </w:rPr>
      </w:pPr>
    </w:p>
    <w:p w:rsidR="00115B34" w:rsidRPr="00115B34" w:rsidRDefault="00115B34" w:rsidP="00115B34">
      <w:pPr>
        <w:rPr>
          <w:rFonts w:asciiTheme="minorHAnsi" w:hAnsiTheme="minorHAnsi"/>
          <w:b/>
          <w:sz w:val="22"/>
          <w:szCs w:val="22"/>
        </w:rPr>
      </w:pPr>
      <w:r w:rsidRPr="00115B34">
        <w:rPr>
          <w:rFonts w:asciiTheme="minorHAnsi" w:hAnsiTheme="minorHAnsi"/>
          <w:b/>
          <w:sz w:val="22"/>
          <w:szCs w:val="22"/>
        </w:rPr>
        <w:t>Overview</w:t>
      </w:r>
    </w:p>
    <w:p w:rsidR="00115B34" w:rsidRDefault="00BB18C0" w:rsidP="00BB18C0">
      <w:pPr>
        <w:rPr>
          <w:rFonts w:asciiTheme="minorHAnsi" w:hAnsiTheme="minorHAnsi"/>
          <w:sz w:val="22"/>
          <w:szCs w:val="22"/>
        </w:rPr>
      </w:pPr>
      <w:r w:rsidRPr="00BB18C0">
        <w:rPr>
          <w:rFonts w:asciiTheme="minorHAnsi" w:hAnsiTheme="minorHAnsi"/>
          <w:sz w:val="22"/>
          <w:szCs w:val="22"/>
        </w:rPr>
        <w:t xml:space="preserve"> To understand theories of value, risk and return, capital investment decisions, financing decisions, dividend policy, capital structure, and hedging. To be able to examine corporate risk and project management issues with understanding of the financial implications.</w:t>
      </w:r>
    </w:p>
    <w:p w:rsidR="00BB18C0" w:rsidRPr="00BB18C0" w:rsidRDefault="00BB18C0" w:rsidP="00BB18C0">
      <w:pPr>
        <w:rPr>
          <w:rFonts w:asciiTheme="minorHAnsi" w:hAnsiTheme="minorHAnsi"/>
          <w:b/>
          <w:sz w:val="22"/>
          <w:szCs w:val="22"/>
        </w:rPr>
      </w:pPr>
    </w:p>
    <w:p w:rsidR="00BB18C0" w:rsidRPr="00BB18C0" w:rsidRDefault="00115B34" w:rsidP="00BB18C0">
      <w:pPr>
        <w:rPr>
          <w:rFonts w:asciiTheme="minorHAnsi" w:hAnsiTheme="minorHAnsi"/>
          <w:b/>
          <w:sz w:val="22"/>
          <w:szCs w:val="22"/>
        </w:rPr>
      </w:pPr>
      <w:r w:rsidRPr="00115B34">
        <w:rPr>
          <w:rFonts w:asciiTheme="minorHAnsi" w:hAnsiTheme="minorHAnsi"/>
          <w:b/>
          <w:sz w:val="22"/>
          <w:szCs w:val="22"/>
        </w:rPr>
        <w:t>Who will this course benefit?</w:t>
      </w:r>
    </w:p>
    <w:p w:rsidR="007E2EF0" w:rsidRPr="00BB18C0" w:rsidRDefault="00BB18C0" w:rsidP="00BB18C0">
      <w:pPr>
        <w:rPr>
          <w:rFonts w:asciiTheme="minorHAnsi" w:hAnsiTheme="minorHAnsi"/>
          <w:sz w:val="22"/>
          <w:szCs w:val="22"/>
        </w:rPr>
      </w:pPr>
      <w:r w:rsidRPr="00BB18C0">
        <w:rPr>
          <w:rFonts w:asciiTheme="minorHAnsi" w:hAnsiTheme="minorHAnsi"/>
          <w:sz w:val="22"/>
          <w:szCs w:val="22"/>
        </w:rPr>
        <w:t xml:space="preserve"> This course is aimed for Managers or individuals with a finance responsibility and looking to improve on their Business Acumen skills and techniques.</w:t>
      </w:r>
    </w:p>
    <w:p w:rsidR="00BB18C0" w:rsidRDefault="00BB18C0" w:rsidP="00BB18C0">
      <w:pPr>
        <w:rPr>
          <w:rFonts w:asciiTheme="minorHAnsi" w:hAnsiTheme="minorHAnsi"/>
          <w:sz w:val="22"/>
          <w:szCs w:val="22"/>
        </w:rPr>
      </w:pPr>
    </w:p>
    <w:p w:rsidR="007E2EF0" w:rsidRDefault="007E2EF0" w:rsidP="007E2EF0">
      <w:pPr>
        <w:rPr>
          <w:rFonts w:asciiTheme="minorHAnsi" w:hAnsiTheme="minorHAnsi"/>
          <w:b/>
          <w:sz w:val="22"/>
          <w:szCs w:val="22"/>
        </w:rPr>
      </w:pPr>
      <w:r>
        <w:rPr>
          <w:rFonts w:asciiTheme="minorHAnsi" w:hAnsiTheme="minorHAnsi"/>
          <w:b/>
          <w:sz w:val="22"/>
          <w:szCs w:val="22"/>
        </w:rPr>
        <w:t>Learning Objectives:</w:t>
      </w:r>
    </w:p>
    <w:p w:rsidR="00BB18C0" w:rsidRPr="00BB18C0" w:rsidRDefault="00BB18C0" w:rsidP="00BB18C0">
      <w:pPr>
        <w:pStyle w:val="Default"/>
        <w:rPr>
          <w:rFonts w:asciiTheme="minorHAnsi" w:hAnsiTheme="minorHAnsi"/>
          <w:sz w:val="22"/>
          <w:szCs w:val="22"/>
        </w:rPr>
      </w:pPr>
      <w:r w:rsidRPr="00BB18C0">
        <w:rPr>
          <w:rFonts w:asciiTheme="minorHAnsi" w:hAnsiTheme="minorHAnsi"/>
          <w:sz w:val="22"/>
          <w:szCs w:val="22"/>
        </w:rPr>
        <w:t xml:space="preserve">After this interactive course you will be able to: </w:t>
      </w:r>
    </w:p>
    <w:p w:rsidR="00BB18C0" w:rsidRPr="00BB18C0" w:rsidRDefault="00BB18C0" w:rsidP="00BB18C0">
      <w:pPr>
        <w:pStyle w:val="Default"/>
        <w:spacing w:after="11"/>
        <w:rPr>
          <w:rFonts w:asciiTheme="minorHAnsi" w:hAnsiTheme="minorHAnsi"/>
          <w:sz w:val="22"/>
          <w:szCs w:val="22"/>
        </w:rPr>
      </w:pPr>
    </w:p>
    <w:p w:rsidR="00BB18C0" w:rsidRPr="00BB18C0" w:rsidRDefault="00BB18C0" w:rsidP="00BB18C0">
      <w:pPr>
        <w:pStyle w:val="Default"/>
        <w:numPr>
          <w:ilvl w:val="0"/>
          <w:numId w:val="8"/>
        </w:numPr>
        <w:spacing w:after="11"/>
        <w:rPr>
          <w:rFonts w:asciiTheme="minorHAnsi" w:hAnsiTheme="minorHAnsi"/>
          <w:sz w:val="22"/>
          <w:szCs w:val="22"/>
        </w:rPr>
      </w:pPr>
      <w:r w:rsidRPr="00BB18C0">
        <w:rPr>
          <w:rFonts w:asciiTheme="minorHAnsi" w:hAnsiTheme="minorHAnsi"/>
          <w:sz w:val="22"/>
          <w:szCs w:val="22"/>
        </w:rPr>
        <w:t xml:space="preserve">Create and interpret Financial Statements. </w:t>
      </w:r>
    </w:p>
    <w:p w:rsidR="00BB18C0" w:rsidRPr="00BB18C0" w:rsidRDefault="00BB18C0" w:rsidP="00BB18C0">
      <w:pPr>
        <w:pStyle w:val="Default"/>
        <w:numPr>
          <w:ilvl w:val="0"/>
          <w:numId w:val="8"/>
        </w:numPr>
        <w:spacing w:after="11"/>
        <w:rPr>
          <w:rFonts w:asciiTheme="minorHAnsi" w:hAnsiTheme="minorHAnsi"/>
          <w:sz w:val="22"/>
          <w:szCs w:val="22"/>
        </w:rPr>
      </w:pPr>
      <w:r w:rsidRPr="00BB18C0">
        <w:rPr>
          <w:rFonts w:asciiTheme="minorHAnsi" w:hAnsiTheme="minorHAnsi"/>
          <w:sz w:val="22"/>
          <w:szCs w:val="22"/>
        </w:rPr>
        <w:t xml:space="preserve">Create and interpret cash flow statements. </w:t>
      </w:r>
    </w:p>
    <w:p w:rsidR="00BB18C0" w:rsidRPr="00BB18C0" w:rsidRDefault="00BB18C0" w:rsidP="00BB18C0">
      <w:pPr>
        <w:pStyle w:val="Default"/>
        <w:numPr>
          <w:ilvl w:val="0"/>
          <w:numId w:val="8"/>
        </w:numPr>
        <w:spacing w:after="11"/>
        <w:rPr>
          <w:rFonts w:asciiTheme="minorHAnsi" w:hAnsiTheme="minorHAnsi"/>
          <w:sz w:val="22"/>
          <w:szCs w:val="22"/>
        </w:rPr>
      </w:pPr>
      <w:r w:rsidRPr="00BB18C0">
        <w:rPr>
          <w:rFonts w:asciiTheme="minorHAnsi" w:hAnsiTheme="minorHAnsi"/>
          <w:sz w:val="22"/>
          <w:szCs w:val="22"/>
        </w:rPr>
        <w:t xml:space="preserve">Use Financial Statements to evaluate firm performance. </w:t>
      </w:r>
    </w:p>
    <w:p w:rsidR="00BB18C0" w:rsidRPr="00BB18C0" w:rsidRDefault="00BB18C0" w:rsidP="00BB18C0">
      <w:pPr>
        <w:pStyle w:val="Default"/>
        <w:numPr>
          <w:ilvl w:val="0"/>
          <w:numId w:val="8"/>
        </w:numPr>
        <w:spacing w:after="11"/>
        <w:rPr>
          <w:rFonts w:asciiTheme="minorHAnsi" w:hAnsiTheme="minorHAnsi"/>
          <w:sz w:val="22"/>
          <w:szCs w:val="22"/>
        </w:rPr>
      </w:pPr>
      <w:r w:rsidRPr="00BB18C0">
        <w:rPr>
          <w:rFonts w:asciiTheme="minorHAnsi" w:hAnsiTheme="minorHAnsi"/>
          <w:sz w:val="22"/>
          <w:szCs w:val="22"/>
        </w:rPr>
        <w:t xml:space="preserve">Determine discount/hurdle rates. </w:t>
      </w:r>
    </w:p>
    <w:p w:rsidR="00BB18C0" w:rsidRPr="00BB18C0" w:rsidRDefault="00BB18C0" w:rsidP="00BB18C0">
      <w:pPr>
        <w:pStyle w:val="Default"/>
        <w:numPr>
          <w:ilvl w:val="0"/>
          <w:numId w:val="8"/>
        </w:numPr>
        <w:spacing w:after="11"/>
        <w:rPr>
          <w:rFonts w:asciiTheme="minorHAnsi" w:hAnsiTheme="minorHAnsi"/>
          <w:sz w:val="22"/>
          <w:szCs w:val="22"/>
        </w:rPr>
      </w:pPr>
      <w:r w:rsidRPr="00BB18C0">
        <w:rPr>
          <w:rFonts w:asciiTheme="minorHAnsi" w:hAnsiTheme="minorHAnsi"/>
          <w:sz w:val="22"/>
          <w:szCs w:val="22"/>
        </w:rPr>
        <w:t xml:space="preserve">Evaluate investments in working capital and long-term assets. </w:t>
      </w:r>
    </w:p>
    <w:p w:rsidR="00BB18C0" w:rsidRPr="00BB18C0" w:rsidRDefault="00BB18C0" w:rsidP="00BB18C0">
      <w:pPr>
        <w:pStyle w:val="Default"/>
        <w:numPr>
          <w:ilvl w:val="0"/>
          <w:numId w:val="8"/>
        </w:numPr>
        <w:spacing w:after="11"/>
        <w:rPr>
          <w:rFonts w:asciiTheme="minorHAnsi" w:hAnsiTheme="minorHAnsi"/>
          <w:sz w:val="22"/>
          <w:szCs w:val="22"/>
        </w:rPr>
      </w:pPr>
      <w:r w:rsidRPr="00BB18C0">
        <w:rPr>
          <w:rFonts w:asciiTheme="minorHAnsi" w:hAnsiTheme="minorHAnsi"/>
          <w:sz w:val="22"/>
          <w:szCs w:val="22"/>
        </w:rPr>
        <w:t xml:space="preserve">Demonstrate proficiency in valuation techniques, including NPV, IRR and DCF (discounted cash flow) </w:t>
      </w:r>
    </w:p>
    <w:p w:rsidR="00BB18C0" w:rsidRPr="00BB18C0" w:rsidRDefault="00BB18C0" w:rsidP="00BB18C0">
      <w:pPr>
        <w:pStyle w:val="Default"/>
        <w:numPr>
          <w:ilvl w:val="0"/>
          <w:numId w:val="8"/>
        </w:numPr>
        <w:spacing w:after="11"/>
        <w:rPr>
          <w:rFonts w:asciiTheme="minorHAnsi" w:hAnsiTheme="minorHAnsi"/>
          <w:sz w:val="22"/>
          <w:szCs w:val="22"/>
        </w:rPr>
      </w:pPr>
      <w:r w:rsidRPr="00BB18C0">
        <w:rPr>
          <w:rFonts w:asciiTheme="minorHAnsi" w:hAnsiTheme="minorHAnsi"/>
          <w:sz w:val="22"/>
          <w:szCs w:val="22"/>
        </w:rPr>
        <w:t xml:space="preserve">Calculate and project Free Cash Flow. </w:t>
      </w:r>
    </w:p>
    <w:p w:rsidR="00BB18C0" w:rsidRPr="00BB18C0" w:rsidRDefault="00BB18C0" w:rsidP="00BB18C0">
      <w:pPr>
        <w:pStyle w:val="Default"/>
        <w:numPr>
          <w:ilvl w:val="0"/>
          <w:numId w:val="8"/>
        </w:numPr>
        <w:spacing w:after="11"/>
        <w:rPr>
          <w:rFonts w:asciiTheme="minorHAnsi" w:hAnsiTheme="minorHAnsi"/>
          <w:sz w:val="22"/>
          <w:szCs w:val="22"/>
        </w:rPr>
      </w:pPr>
      <w:r w:rsidRPr="00BB18C0">
        <w:rPr>
          <w:rFonts w:asciiTheme="minorHAnsi" w:hAnsiTheme="minorHAnsi"/>
          <w:sz w:val="22"/>
          <w:szCs w:val="22"/>
        </w:rPr>
        <w:t xml:space="preserve">Determine financial drivers of Free Cash Flow. </w:t>
      </w:r>
    </w:p>
    <w:p w:rsidR="00BB18C0" w:rsidRPr="00BB18C0" w:rsidRDefault="00BB18C0" w:rsidP="00BB18C0">
      <w:pPr>
        <w:pStyle w:val="Default"/>
        <w:numPr>
          <w:ilvl w:val="0"/>
          <w:numId w:val="8"/>
        </w:numPr>
        <w:spacing w:after="11"/>
        <w:rPr>
          <w:rFonts w:asciiTheme="minorHAnsi" w:hAnsiTheme="minorHAnsi"/>
          <w:sz w:val="22"/>
          <w:szCs w:val="22"/>
        </w:rPr>
      </w:pPr>
      <w:r w:rsidRPr="00BB18C0">
        <w:rPr>
          <w:rFonts w:asciiTheme="minorHAnsi" w:hAnsiTheme="minorHAnsi"/>
          <w:sz w:val="22"/>
          <w:szCs w:val="22"/>
        </w:rPr>
        <w:t xml:space="preserve">Calculate the cost of debt, cost of equity and the Cost of Capital. </w:t>
      </w:r>
    </w:p>
    <w:p w:rsidR="00BB18C0" w:rsidRPr="00BB18C0" w:rsidRDefault="00BB18C0" w:rsidP="00BB18C0">
      <w:pPr>
        <w:pStyle w:val="Default"/>
        <w:numPr>
          <w:ilvl w:val="0"/>
          <w:numId w:val="8"/>
        </w:numPr>
        <w:spacing w:after="11"/>
        <w:rPr>
          <w:rFonts w:asciiTheme="minorHAnsi" w:hAnsiTheme="minorHAnsi"/>
          <w:sz w:val="22"/>
          <w:szCs w:val="22"/>
        </w:rPr>
      </w:pPr>
      <w:r w:rsidRPr="00BB18C0">
        <w:rPr>
          <w:rFonts w:asciiTheme="minorHAnsi" w:hAnsiTheme="minorHAnsi"/>
          <w:sz w:val="22"/>
          <w:szCs w:val="22"/>
        </w:rPr>
        <w:t xml:space="preserve">Evaluate the economic and industry environment, domestic and international. PESTLE and SWOT analyses </w:t>
      </w:r>
    </w:p>
    <w:p w:rsidR="00BB18C0" w:rsidRPr="00BB18C0" w:rsidRDefault="00BB18C0" w:rsidP="00BB18C0">
      <w:pPr>
        <w:pStyle w:val="Default"/>
        <w:numPr>
          <w:ilvl w:val="0"/>
          <w:numId w:val="8"/>
        </w:numPr>
        <w:spacing w:after="11"/>
        <w:rPr>
          <w:rFonts w:asciiTheme="minorHAnsi" w:hAnsiTheme="minorHAnsi"/>
          <w:sz w:val="22"/>
          <w:szCs w:val="22"/>
        </w:rPr>
      </w:pPr>
      <w:r w:rsidRPr="00BB18C0">
        <w:rPr>
          <w:rFonts w:asciiTheme="minorHAnsi" w:hAnsiTheme="minorHAnsi"/>
          <w:sz w:val="22"/>
          <w:szCs w:val="22"/>
        </w:rPr>
        <w:t xml:space="preserve">Calculate common investment criteria and project cash flows associated with corporate project evaluation </w:t>
      </w:r>
    </w:p>
    <w:p w:rsidR="00BB18C0" w:rsidRPr="00BB18C0" w:rsidRDefault="00BB18C0" w:rsidP="00BB18C0">
      <w:pPr>
        <w:pStyle w:val="Default"/>
        <w:numPr>
          <w:ilvl w:val="0"/>
          <w:numId w:val="8"/>
        </w:numPr>
        <w:spacing w:after="11"/>
        <w:rPr>
          <w:rFonts w:asciiTheme="minorHAnsi" w:hAnsiTheme="minorHAnsi"/>
          <w:sz w:val="22"/>
          <w:szCs w:val="22"/>
        </w:rPr>
      </w:pPr>
      <w:r w:rsidRPr="00BB18C0">
        <w:rPr>
          <w:rFonts w:asciiTheme="minorHAnsi" w:hAnsiTheme="minorHAnsi"/>
          <w:sz w:val="22"/>
          <w:szCs w:val="22"/>
        </w:rPr>
        <w:t xml:space="preserve">Apply measures of cost of capital and financial leverage to form long-term financial policies for business </w:t>
      </w:r>
    </w:p>
    <w:p w:rsidR="00BB18C0" w:rsidRPr="00BB18C0" w:rsidRDefault="00BB18C0" w:rsidP="00BB18C0">
      <w:pPr>
        <w:pStyle w:val="Default"/>
        <w:numPr>
          <w:ilvl w:val="0"/>
          <w:numId w:val="8"/>
        </w:numPr>
        <w:spacing w:after="11"/>
        <w:rPr>
          <w:rFonts w:asciiTheme="minorHAnsi" w:hAnsiTheme="minorHAnsi"/>
          <w:sz w:val="22"/>
          <w:szCs w:val="22"/>
        </w:rPr>
      </w:pPr>
      <w:r w:rsidRPr="00BB18C0">
        <w:rPr>
          <w:rFonts w:asciiTheme="minorHAnsi" w:hAnsiTheme="minorHAnsi"/>
          <w:sz w:val="22"/>
          <w:szCs w:val="22"/>
        </w:rPr>
        <w:t xml:space="preserve">Judge the merits of leasing over borrowing to purchase assets </w:t>
      </w:r>
    </w:p>
    <w:p w:rsidR="00BB18C0" w:rsidRPr="00BB18C0" w:rsidRDefault="00BB18C0" w:rsidP="00BB18C0">
      <w:pPr>
        <w:pStyle w:val="Default"/>
        <w:numPr>
          <w:ilvl w:val="0"/>
          <w:numId w:val="8"/>
        </w:numPr>
        <w:spacing w:after="11"/>
        <w:rPr>
          <w:rFonts w:asciiTheme="minorHAnsi" w:hAnsiTheme="minorHAnsi"/>
          <w:sz w:val="22"/>
          <w:szCs w:val="22"/>
        </w:rPr>
      </w:pPr>
      <w:r w:rsidRPr="00BB18C0">
        <w:rPr>
          <w:rFonts w:asciiTheme="minorHAnsi" w:hAnsiTheme="minorHAnsi"/>
          <w:sz w:val="22"/>
          <w:szCs w:val="22"/>
        </w:rPr>
        <w:t xml:space="preserve">Describe the common factors influencing dividend policy </w:t>
      </w:r>
    </w:p>
    <w:p w:rsidR="00BB18C0" w:rsidRPr="00BB18C0" w:rsidRDefault="00BB18C0" w:rsidP="00BB18C0">
      <w:pPr>
        <w:pStyle w:val="Default"/>
        <w:numPr>
          <w:ilvl w:val="0"/>
          <w:numId w:val="8"/>
        </w:numPr>
        <w:spacing w:after="11"/>
        <w:rPr>
          <w:rFonts w:asciiTheme="minorHAnsi" w:hAnsiTheme="minorHAnsi"/>
          <w:sz w:val="22"/>
          <w:szCs w:val="22"/>
        </w:rPr>
      </w:pPr>
      <w:r w:rsidRPr="00BB18C0">
        <w:rPr>
          <w:rFonts w:asciiTheme="minorHAnsi" w:hAnsiTheme="minorHAnsi"/>
          <w:sz w:val="22"/>
          <w:szCs w:val="22"/>
        </w:rPr>
        <w:t xml:space="preserve">Describe applications of options in financial management </w:t>
      </w:r>
    </w:p>
    <w:p w:rsidR="00BB18C0" w:rsidRPr="00BB18C0" w:rsidRDefault="00BB18C0" w:rsidP="00BB18C0">
      <w:pPr>
        <w:pStyle w:val="Default"/>
        <w:numPr>
          <w:ilvl w:val="0"/>
          <w:numId w:val="8"/>
        </w:numPr>
        <w:spacing w:after="11"/>
        <w:rPr>
          <w:rFonts w:asciiTheme="minorHAnsi" w:hAnsiTheme="minorHAnsi"/>
          <w:sz w:val="22"/>
          <w:szCs w:val="22"/>
        </w:rPr>
      </w:pPr>
      <w:r w:rsidRPr="00BB18C0">
        <w:rPr>
          <w:rFonts w:asciiTheme="minorHAnsi" w:hAnsiTheme="minorHAnsi"/>
          <w:sz w:val="22"/>
          <w:szCs w:val="22"/>
        </w:rPr>
        <w:t xml:space="preserve">Identify the major sources of short-term financing available to the firm. </w:t>
      </w:r>
    </w:p>
    <w:p w:rsidR="00BB18C0" w:rsidRPr="00BB18C0" w:rsidRDefault="00BB18C0" w:rsidP="00BB18C0">
      <w:pPr>
        <w:pStyle w:val="Default"/>
        <w:numPr>
          <w:ilvl w:val="0"/>
          <w:numId w:val="8"/>
        </w:numPr>
        <w:spacing w:after="11"/>
        <w:rPr>
          <w:rFonts w:asciiTheme="minorHAnsi" w:hAnsiTheme="minorHAnsi"/>
          <w:sz w:val="22"/>
          <w:szCs w:val="22"/>
        </w:rPr>
      </w:pPr>
      <w:r w:rsidRPr="00BB18C0">
        <w:rPr>
          <w:rFonts w:asciiTheme="minorHAnsi" w:hAnsiTheme="minorHAnsi"/>
          <w:sz w:val="22"/>
          <w:szCs w:val="22"/>
        </w:rPr>
        <w:t xml:space="preserve">Identify relevant cash flows for capital budgeting projects and apply various methods to analyse projects. </w:t>
      </w:r>
    </w:p>
    <w:p w:rsidR="00BB18C0" w:rsidRPr="00BB18C0" w:rsidRDefault="00BB18C0" w:rsidP="00BB18C0">
      <w:pPr>
        <w:pStyle w:val="Default"/>
        <w:numPr>
          <w:ilvl w:val="0"/>
          <w:numId w:val="8"/>
        </w:numPr>
        <w:spacing w:after="11"/>
        <w:rPr>
          <w:rFonts w:asciiTheme="minorHAnsi" w:hAnsiTheme="minorHAnsi"/>
          <w:sz w:val="22"/>
          <w:szCs w:val="22"/>
        </w:rPr>
      </w:pPr>
      <w:r w:rsidRPr="00BB18C0">
        <w:rPr>
          <w:rFonts w:asciiTheme="minorHAnsi" w:hAnsiTheme="minorHAnsi"/>
          <w:sz w:val="22"/>
          <w:szCs w:val="22"/>
        </w:rPr>
        <w:t xml:space="preserve">Apply techniques for estimating the cost of depreciation of assets to the firm and why it matters so much </w:t>
      </w:r>
    </w:p>
    <w:p w:rsidR="00BB18C0" w:rsidRPr="00BB18C0" w:rsidRDefault="00BB18C0" w:rsidP="00BB18C0">
      <w:pPr>
        <w:pStyle w:val="Default"/>
        <w:numPr>
          <w:ilvl w:val="0"/>
          <w:numId w:val="8"/>
        </w:numPr>
        <w:spacing w:after="11"/>
        <w:rPr>
          <w:rFonts w:asciiTheme="minorHAnsi" w:hAnsiTheme="minorHAnsi"/>
          <w:sz w:val="22"/>
          <w:szCs w:val="22"/>
        </w:rPr>
      </w:pPr>
      <w:r w:rsidRPr="00BB18C0">
        <w:rPr>
          <w:rFonts w:asciiTheme="minorHAnsi" w:hAnsiTheme="minorHAnsi"/>
          <w:sz w:val="22"/>
          <w:szCs w:val="22"/>
        </w:rPr>
        <w:t xml:space="preserve">Explain the concept of leverage and the benefits and costs associated with debt financing. </w:t>
      </w:r>
    </w:p>
    <w:p w:rsidR="00BB18C0" w:rsidRDefault="00BB18C0" w:rsidP="00BB18C0">
      <w:pPr>
        <w:pStyle w:val="Default"/>
        <w:numPr>
          <w:ilvl w:val="0"/>
          <w:numId w:val="8"/>
        </w:numPr>
        <w:rPr>
          <w:rFonts w:asciiTheme="minorHAnsi" w:hAnsiTheme="minorHAnsi"/>
          <w:sz w:val="22"/>
          <w:szCs w:val="22"/>
        </w:rPr>
      </w:pPr>
      <w:r w:rsidRPr="00BB18C0">
        <w:rPr>
          <w:rFonts w:asciiTheme="minorHAnsi" w:hAnsiTheme="minorHAnsi"/>
          <w:sz w:val="22"/>
          <w:szCs w:val="22"/>
        </w:rPr>
        <w:t xml:space="preserve">Identify the various long-term sources of funds for a firm. </w:t>
      </w:r>
    </w:p>
    <w:p w:rsidR="00BB18C0" w:rsidRPr="00BB18C0" w:rsidRDefault="00BB18C0" w:rsidP="00BB18C0">
      <w:pPr>
        <w:pStyle w:val="Default"/>
        <w:ind w:left="720"/>
        <w:rPr>
          <w:rFonts w:asciiTheme="minorHAnsi" w:hAnsiTheme="minorHAnsi"/>
          <w:sz w:val="22"/>
          <w:szCs w:val="22"/>
        </w:rPr>
      </w:pPr>
    </w:p>
    <w:p w:rsidR="00BB18C0" w:rsidRDefault="00BB18C0" w:rsidP="00A51A19"/>
    <w:p w:rsidR="003019BA" w:rsidRPr="007E2EF0" w:rsidRDefault="00A51A19" w:rsidP="00A51A19">
      <w:pPr>
        <w:rPr>
          <w:rFonts w:asciiTheme="minorHAnsi" w:hAnsiTheme="minorHAnsi"/>
          <w:b/>
          <w:sz w:val="22"/>
          <w:szCs w:val="22"/>
        </w:rPr>
      </w:pPr>
      <w:r w:rsidRPr="007E2EF0">
        <w:rPr>
          <w:rFonts w:asciiTheme="minorHAnsi" w:hAnsiTheme="minorHAnsi"/>
          <w:b/>
          <w:sz w:val="22"/>
          <w:szCs w:val="22"/>
        </w:rPr>
        <w:lastRenderedPageBreak/>
        <w:t>Course Outline</w:t>
      </w:r>
      <w:r w:rsidR="007E2EF0" w:rsidRPr="007E2EF0">
        <w:rPr>
          <w:rFonts w:asciiTheme="minorHAnsi" w:hAnsiTheme="minorHAnsi"/>
          <w:b/>
          <w:sz w:val="22"/>
          <w:szCs w:val="22"/>
        </w:rPr>
        <w:t>/Modules</w:t>
      </w:r>
    </w:p>
    <w:p w:rsidR="00F825D8" w:rsidRDefault="00F825D8" w:rsidP="00791CA9"/>
    <w:p w:rsidR="00BB18C0" w:rsidRDefault="00BB18C0" w:rsidP="00BB18C0">
      <w:pPr>
        <w:pStyle w:val="Default"/>
        <w:numPr>
          <w:ilvl w:val="0"/>
          <w:numId w:val="10"/>
        </w:numPr>
      </w:pPr>
      <w:r w:rsidRPr="00BB18C0">
        <w:rPr>
          <w:rFonts w:asciiTheme="minorHAnsi" w:hAnsiTheme="minorHAnsi"/>
          <w:sz w:val="22"/>
          <w:szCs w:val="22"/>
        </w:rPr>
        <w:t xml:space="preserve">Introduction – Programmes Aims and Objectives </w:t>
      </w:r>
    </w:p>
    <w:p w:rsidR="00BB18C0" w:rsidRPr="00BB18C0" w:rsidRDefault="00BB18C0" w:rsidP="00BB18C0">
      <w:pPr>
        <w:pStyle w:val="Default"/>
        <w:numPr>
          <w:ilvl w:val="0"/>
          <w:numId w:val="10"/>
        </w:numPr>
      </w:pPr>
      <w:r w:rsidRPr="00BB18C0">
        <w:rPr>
          <w:rFonts w:asciiTheme="minorHAnsi" w:hAnsiTheme="minorHAnsi"/>
          <w:sz w:val="22"/>
          <w:szCs w:val="22"/>
        </w:rPr>
        <w:t xml:space="preserve">Introduction to Financial Position of Company </w:t>
      </w:r>
    </w:p>
    <w:p w:rsidR="00BB18C0" w:rsidRDefault="00BB18C0" w:rsidP="00BB18C0">
      <w:pPr>
        <w:pStyle w:val="Default"/>
        <w:numPr>
          <w:ilvl w:val="0"/>
          <w:numId w:val="10"/>
        </w:numPr>
        <w:spacing w:after="54"/>
        <w:rPr>
          <w:rFonts w:asciiTheme="minorHAnsi" w:hAnsiTheme="minorHAnsi"/>
          <w:sz w:val="22"/>
          <w:szCs w:val="22"/>
        </w:rPr>
      </w:pPr>
      <w:r w:rsidRPr="00BB18C0">
        <w:rPr>
          <w:rFonts w:asciiTheme="minorHAnsi" w:hAnsiTheme="minorHAnsi"/>
          <w:sz w:val="22"/>
          <w:szCs w:val="22"/>
        </w:rPr>
        <w:t xml:space="preserve">Profit, Profitability and Cash </w:t>
      </w:r>
    </w:p>
    <w:p w:rsidR="00BB18C0" w:rsidRPr="00BB18C0" w:rsidRDefault="00BB18C0" w:rsidP="00BB18C0">
      <w:pPr>
        <w:pStyle w:val="Default"/>
        <w:numPr>
          <w:ilvl w:val="0"/>
          <w:numId w:val="10"/>
        </w:numPr>
        <w:spacing w:after="54"/>
        <w:rPr>
          <w:rFonts w:asciiTheme="minorHAnsi" w:hAnsiTheme="minorHAnsi"/>
          <w:sz w:val="22"/>
          <w:szCs w:val="22"/>
        </w:rPr>
      </w:pPr>
      <w:r w:rsidRPr="00BB18C0">
        <w:rPr>
          <w:rFonts w:asciiTheme="minorHAnsi" w:hAnsiTheme="minorHAnsi"/>
          <w:sz w:val="22"/>
          <w:szCs w:val="22"/>
        </w:rPr>
        <w:t xml:space="preserve">Understanding our Customers </w:t>
      </w:r>
    </w:p>
    <w:p w:rsidR="00BB18C0" w:rsidRPr="00BB18C0" w:rsidRDefault="00BB18C0" w:rsidP="00BB18C0">
      <w:pPr>
        <w:pStyle w:val="Default"/>
        <w:numPr>
          <w:ilvl w:val="0"/>
          <w:numId w:val="10"/>
        </w:numPr>
        <w:spacing w:after="54"/>
        <w:rPr>
          <w:rFonts w:asciiTheme="minorHAnsi" w:hAnsiTheme="minorHAnsi"/>
          <w:sz w:val="22"/>
          <w:szCs w:val="22"/>
        </w:rPr>
      </w:pPr>
      <w:r w:rsidRPr="00BB18C0">
        <w:rPr>
          <w:rFonts w:asciiTheme="minorHAnsi" w:hAnsiTheme="minorHAnsi"/>
          <w:sz w:val="22"/>
          <w:szCs w:val="22"/>
        </w:rPr>
        <w:t xml:space="preserve">Understand Operational Gearing </w:t>
      </w:r>
    </w:p>
    <w:p w:rsidR="00BB18C0" w:rsidRDefault="00BB18C0" w:rsidP="00BB18C0">
      <w:pPr>
        <w:pStyle w:val="Default"/>
        <w:numPr>
          <w:ilvl w:val="0"/>
          <w:numId w:val="10"/>
        </w:numPr>
        <w:rPr>
          <w:rFonts w:asciiTheme="minorHAnsi" w:hAnsiTheme="minorHAnsi"/>
          <w:sz w:val="22"/>
          <w:szCs w:val="22"/>
        </w:rPr>
      </w:pPr>
      <w:r w:rsidRPr="00BB18C0">
        <w:rPr>
          <w:rFonts w:asciiTheme="minorHAnsi" w:hAnsiTheme="minorHAnsi"/>
          <w:sz w:val="22"/>
          <w:szCs w:val="22"/>
        </w:rPr>
        <w:t xml:space="preserve">Exercise: Operational Gearing in the Company </w:t>
      </w:r>
    </w:p>
    <w:p w:rsidR="00BB18C0" w:rsidRPr="00BB18C0" w:rsidRDefault="00BB18C0" w:rsidP="00BB18C0">
      <w:pPr>
        <w:pStyle w:val="Default"/>
        <w:numPr>
          <w:ilvl w:val="0"/>
          <w:numId w:val="10"/>
        </w:numPr>
        <w:spacing w:after="58"/>
        <w:rPr>
          <w:rFonts w:asciiTheme="minorHAnsi" w:hAnsiTheme="minorHAnsi"/>
          <w:sz w:val="22"/>
          <w:szCs w:val="22"/>
        </w:rPr>
      </w:pPr>
      <w:r w:rsidRPr="00BB18C0">
        <w:rPr>
          <w:rFonts w:asciiTheme="minorHAnsi" w:hAnsiTheme="minorHAnsi"/>
          <w:sz w:val="22"/>
          <w:szCs w:val="22"/>
        </w:rPr>
        <w:t xml:space="preserve">Principles of Effective Cash Management </w:t>
      </w:r>
    </w:p>
    <w:p w:rsidR="00BB18C0" w:rsidRPr="00BB18C0" w:rsidRDefault="00BB18C0" w:rsidP="00BB18C0">
      <w:pPr>
        <w:pStyle w:val="Default"/>
        <w:numPr>
          <w:ilvl w:val="0"/>
          <w:numId w:val="10"/>
        </w:numPr>
        <w:spacing w:after="58"/>
        <w:rPr>
          <w:rFonts w:asciiTheme="minorHAnsi" w:hAnsiTheme="minorHAnsi"/>
          <w:sz w:val="22"/>
          <w:szCs w:val="22"/>
        </w:rPr>
      </w:pPr>
      <w:r w:rsidRPr="00BB18C0">
        <w:rPr>
          <w:rFonts w:asciiTheme="minorHAnsi" w:hAnsiTheme="minorHAnsi"/>
          <w:sz w:val="22"/>
          <w:szCs w:val="22"/>
        </w:rPr>
        <w:t xml:space="preserve">Case Study: The Demise of a Profitable Company </w:t>
      </w:r>
    </w:p>
    <w:p w:rsidR="00BB18C0" w:rsidRPr="00BB18C0" w:rsidRDefault="00BB18C0" w:rsidP="00BB18C0">
      <w:pPr>
        <w:pStyle w:val="Default"/>
        <w:numPr>
          <w:ilvl w:val="0"/>
          <w:numId w:val="10"/>
        </w:numPr>
        <w:spacing w:after="58"/>
        <w:rPr>
          <w:rFonts w:asciiTheme="minorHAnsi" w:hAnsiTheme="minorHAnsi"/>
          <w:sz w:val="22"/>
          <w:szCs w:val="22"/>
        </w:rPr>
      </w:pPr>
      <w:r w:rsidRPr="00BB18C0">
        <w:rPr>
          <w:rFonts w:asciiTheme="minorHAnsi" w:hAnsiTheme="minorHAnsi"/>
          <w:sz w:val="22"/>
          <w:szCs w:val="22"/>
        </w:rPr>
        <w:t xml:space="preserve">Income Statements and Balance Sheets </w:t>
      </w:r>
    </w:p>
    <w:p w:rsidR="00BB18C0" w:rsidRPr="00BB18C0" w:rsidRDefault="00BB18C0" w:rsidP="00BB18C0">
      <w:pPr>
        <w:pStyle w:val="Default"/>
        <w:numPr>
          <w:ilvl w:val="0"/>
          <w:numId w:val="10"/>
        </w:numPr>
        <w:spacing w:after="58"/>
        <w:rPr>
          <w:rFonts w:asciiTheme="minorHAnsi" w:hAnsiTheme="minorHAnsi"/>
          <w:sz w:val="22"/>
          <w:szCs w:val="22"/>
        </w:rPr>
      </w:pPr>
      <w:r w:rsidRPr="00BB18C0">
        <w:rPr>
          <w:rFonts w:asciiTheme="minorHAnsi" w:hAnsiTheme="minorHAnsi"/>
          <w:sz w:val="22"/>
          <w:szCs w:val="22"/>
        </w:rPr>
        <w:t xml:space="preserve">Exercise: What Lies Beneath </w:t>
      </w:r>
    </w:p>
    <w:p w:rsidR="00BB18C0" w:rsidRPr="00BB18C0" w:rsidRDefault="00BB18C0" w:rsidP="00BB18C0">
      <w:pPr>
        <w:pStyle w:val="Default"/>
        <w:numPr>
          <w:ilvl w:val="0"/>
          <w:numId w:val="10"/>
        </w:numPr>
        <w:spacing w:after="58"/>
        <w:rPr>
          <w:rFonts w:asciiTheme="minorHAnsi" w:hAnsiTheme="minorHAnsi"/>
          <w:sz w:val="22"/>
          <w:szCs w:val="22"/>
        </w:rPr>
      </w:pPr>
      <w:r w:rsidRPr="00BB18C0">
        <w:rPr>
          <w:rFonts w:asciiTheme="minorHAnsi" w:hAnsiTheme="minorHAnsi"/>
          <w:sz w:val="22"/>
          <w:szCs w:val="22"/>
        </w:rPr>
        <w:t xml:space="preserve">Review of Day 1 </w:t>
      </w:r>
    </w:p>
    <w:p w:rsidR="00BB18C0" w:rsidRPr="00BB18C0" w:rsidRDefault="00BB18C0" w:rsidP="00BB18C0">
      <w:pPr>
        <w:pStyle w:val="Default"/>
        <w:numPr>
          <w:ilvl w:val="0"/>
          <w:numId w:val="10"/>
        </w:numPr>
        <w:spacing w:after="58"/>
        <w:rPr>
          <w:rFonts w:asciiTheme="minorHAnsi" w:hAnsiTheme="minorHAnsi"/>
          <w:sz w:val="22"/>
          <w:szCs w:val="22"/>
        </w:rPr>
      </w:pPr>
      <w:r w:rsidRPr="00BB18C0">
        <w:rPr>
          <w:rFonts w:asciiTheme="minorHAnsi" w:hAnsiTheme="minorHAnsi"/>
          <w:sz w:val="22"/>
          <w:szCs w:val="22"/>
        </w:rPr>
        <w:t xml:space="preserve">Reducing Costs and Improving Cash Flow in the External Supply Chain </w:t>
      </w:r>
    </w:p>
    <w:p w:rsidR="00BB18C0" w:rsidRPr="00BB18C0" w:rsidRDefault="00BB18C0" w:rsidP="00BB18C0">
      <w:pPr>
        <w:pStyle w:val="Default"/>
        <w:numPr>
          <w:ilvl w:val="0"/>
          <w:numId w:val="10"/>
        </w:numPr>
        <w:spacing w:after="58"/>
        <w:rPr>
          <w:rFonts w:asciiTheme="minorHAnsi" w:hAnsiTheme="minorHAnsi"/>
          <w:sz w:val="22"/>
          <w:szCs w:val="22"/>
        </w:rPr>
      </w:pPr>
      <w:r w:rsidRPr="00BB18C0">
        <w:rPr>
          <w:rFonts w:asciiTheme="minorHAnsi" w:hAnsiTheme="minorHAnsi"/>
          <w:sz w:val="22"/>
          <w:szCs w:val="22"/>
        </w:rPr>
        <w:t xml:space="preserve">Reducing Costs and Improving Cash Flow in the Internal Supply Chain </w:t>
      </w:r>
    </w:p>
    <w:p w:rsidR="00BB18C0" w:rsidRPr="00BB18C0" w:rsidRDefault="00BB18C0" w:rsidP="00BB18C0">
      <w:pPr>
        <w:pStyle w:val="Default"/>
        <w:numPr>
          <w:ilvl w:val="0"/>
          <w:numId w:val="10"/>
        </w:numPr>
        <w:spacing w:after="58"/>
        <w:rPr>
          <w:rFonts w:asciiTheme="minorHAnsi" w:hAnsiTheme="minorHAnsi"/>
          <w:sz w:val="22"/>
          <w:szCs w:val="22"/>
        </w:rPr>
      </w:pPr>
      <w:r w:rsidRPr="00BB18C0">
        <w:rPr>
          <w:rFonts w:asciiTheme="minorHAnsi" w:hAnsiTheme="minorHAnsi"/>
          <w:sz w:val="22"/>
          <w:szCs w:val="22"/>
        </w:rPr>
        <w:t xml:space="preserve">Working Capital in the Company </w:t>
      </w:r>
    </w:p>
    <w:p w:rsidR="00BB18C0" w:rsidRPr="00BB18C0" w:rsidRDefault="00BB18C0" w:rsidP="00BB18C0">
      <w:pPr>
        <w:pStyle w:val="Default"/>
        <w:numPr>
          <w:ilvl w:val="0"/>
          <w:numId w:val="10"/>
        </w:numPr>
        <w:spacing w:after="58"/>
        <w:rPr>
          <w:rFonts w:asciiTheme="minorHAnsi" w:hAnsiTheme="minorHAnsi"/>
          <w:sz w:val="22"/>
          <w:szCs w:val="22"/>
        </w:rPr>
      </w:pPr>
      <w:r w:rsidRPr="00BB18C0">
        <w:rPr>
          <w:rFonts w:asciiTheme="minorHAnsi" w:hAnsiTheme="minorHAnsi"/>
          <w:sz w:val="22"/>
          <w:szCs w:val="22"/>
        </w:rPr>
        <w:t xml:space="preserve">Review of Day 2 </w:t>
      </w:r>
    </w:p>
    <w:p w:rsidR="00BB18C0" w:rsidRPr="00BB18C0" w:rsidRDefault="00BB18C0" w:rsidP="00BB18C0">
      <w:pPr>
        <w:pStyle w:val="Default"/>
        <w:numPr>
          <w:ilvl w:val="0"/>
          <w:numId w:val="10"/>
        </w:numPr>
        <w:spacing w:after="58"/>
        <w:rPr>
          <w:rFonts w:asciiTheme="minorHAnsi" w:hAnsiTheme="minorHAnsi"/>
          <w:sz w:val="22"/>
          <w:szCs w:val="22"/>
        </w:rPr>
      </w:pPr>
      <w:r w:rsidRPr="00BB18C0">
        <w:rPr>
          <w:rFonts w:asciiTheme="minorHAnsi" w:hAnsiTheme="minorHAnsi"/>
          <w:sz w:val="22"/>
          <w:szCs w:val="22"/>
        </w:rPr>
        <w:t xml:space="preserve">The Role of Budgets in Managing Costs and Cash </w:t>
      </w:r>
    </w:p>
    <w:p w:rsidR="00BB18C0" w:rsidRPr="00BB18C0" w:rsidRDefault="00BB18C0" w:rsidP="00BB18C0">
      <w:pPr>
        <w:pStyle w:val="Default"/>
        <w:numPr>
          <w:ilvl w:val="0"/>
          <w:numId w:val="10"/>
        </w:numPr>
        <w:spacing w:after="58"/>
        <w:rPr>
          <w:rFonts w:asciiTheme="minorHAnsi" w:hAnsiTheme="minorHAnsi"/>
          <w:sz w:val="22"/>
          <w:szCs w:val="22"/>
        </w:rPr>
      </w:pPr>
      <w:r w:rsidRPr="00BB18C0">
        <w:rPr>
          <w:rFonts w:asciiTheme="minorHAnsi" w:hAnsiTheme="minorHAnsi"/>
          <w:sz w:val="22"/>
          <w:szCs w:val="22"/>
        </w:rPr>
        <w:t xml:space="preserve">The Business and Economic Environment in which the Company Operates – Opportunities, risks and Constraints </w:t>
      </w:r>
    </w:p>
    <w:p w:rsidR="00BB18C0" w:rsidRPr="00BB18C0" w:rsidRDefault="00BB18C0" w:rsidP="00BB18C0">
      <w:pPr>
        <w:pStyle w:val="Default"/>
        <w:numPr>
          <w:ilvl w:val="0"/>
          <w:numId w:val="10"/>
        </w:numPr>
        <w:spacing w:after="58"/>
        <w:rPr>
          <w:rFonts w:asciiTheme="minorHAnsi" w:hAnsiTheme="minorHAnsi"/>
          <w:sz w:val="22"/>
          <w:szCs w:val="22"/>
        </w:rPr>
      </w:pPr>
      <w:r w:rsidRPr="00BB18C0">
        <w:rPr>
          <w:rFonts w:asciiTheme="minorHAnsi" w:hAnsiTheme="minorHAnsi"/>
          <w:sz w:val="22"/>
          <w:szCs w:val="22"/>
        </w:rPr>
        <w:t xml:space="preserve">Exercise: Growing the Business – Balancing risk and Opportunity and Overcoming Constraints </w:t>
      </w:r>
    </w:p>
    <w:p w:rsidR="00BB18C0" w:rsidRPr="00BB18C0" w:rsidRDefault="00BB18C0" w:rsidP="00BB18C0">
      <w:pPr>
        <w:pStyle w:val="Default"/>
        <w:numPr>
          <w:ilvl w:val="0"/>
          <w:numId w:val="10"/>
        </w:numPr>
        <w:spacing w:after="58"/>
        <w:rPr>
          <w:rFonts w:asciiTheme="minorHAnsi" w:hAnsiTheme="minorHAnsi"/>
          <w:sz w:val="22"/>
          <w:szCs w:val="22"/>
        </w:rPr>
      </w:pPr>
      <w:r w:rsidRPr="00BB18C0">
        <w:rPr>
          <w:rFonts w:asciiTheme="minorHAnsi" w:hAnsiTheme="minorHAnsi"/>
          <w:sz w:val="22"/>
          <w:szCs w:val="22"/>
        </w:rPr>
        <w:t xml:space="preserve">A brief Introduction to the Principles of Capital Investment </w:t>
      </w:r>
    </w:p>
    <w:p w:rsidR="00BB18C0" w:rsidRPr="00BB18C0" w:rsidRDefault="00BB18C0" w:rsidP="00BB18C0">
      <w:pPr>
        <w:pStyle w:val="Default"/>
        <w:numPr>
          <w:ilvl w:val="0"/>
          <w:numId w:val="10"/>
        </w:numPr>
        <w:spacing w:after="58"/>
        <w:rPr>
          <w:rFonts w:asciiTheme="minorHAnsi" w:hAnsiTheme="minorHAnsi"/>
          <w:sz w:val="22"/>
          <w:szCs w:val="22"/>
        </w:rPr>
      </w:pPr>
      <w:r w:rsidRPr="00BB18C0">
        <w:rPr>
          <w:rFonts w:asciiTheme="minorHAnsi" w:hAnsiTheme="minorHAnsi"/>
          <w:sz w:val="22"/>
          <w:szCs w:val="22"/>
        </w:rPr>
        <w:t xml:space="preserve">Growing the Business </w:t>
      </w:r>
    </w:p>
    <w:p w:rsidR="00BB18C0" w:rsidRPr="00BB18C0" w:rsidRDefault="00BB18C0" w:rsidP="00BB18C0">
      <w:pPr>
        <w:pStyle w:val="Default"/>
        <w:numPr>
          <w:ilvl w:val="0"/>
          <w:numId w:val="10"/>
        </w:numPr>
        <w:spacing w:after="58"/>
        <w:rPr>
          <w:rFonts w:asciiTheme="minorHAnsi" w:hAnsiTheme="minorHAnsi"/>
          <w:sz w:val="22"/>
          <w:szCs w:val="22"/>
        </w:rPr>
      </w:pPr>
      <w:r w:rsidRPr="00BB18C0">
        <w:rPr>
          <w:rFonts w:asciiTheme="minorHAnsi" w:hAnsiTheme="minorHAnsi"/>
          <w:sz w:val="22"/>
          <w:szCs w:val="22"/>
        </w:rPr>
        <w:t xml:space="preserve">Presentations and Feedback </w:t>
      </w:r>
    </w:p>
    <w:p w:rsidR="00BB18C0" w:rsidRPr="00BB18C0" w:rsidRDefault="00BB18C0" w:rsidP="00BB18C0">
      <w:pPr>
        <w:pStyle w:val="Default"/>
        <w:numPr>
          <w:ilvl w:val="0"/>
          <w:numId w:val="10"/>
        </w:numPr>
        <w:rPr>
          <w:rFonts w:asciiTheme="minorHAnsi" w:hAnsiTheme="minorHAnsi"/>
          <w:sz w:val="22"/>
          <w:szCs w:val="22"/>
        </w:rPr>
      </w:pPr>
      <w:r w:rsidRPr="00BB18C0">
        <w:rPr>
          <w:rFonts w:asciiTheme="minorHAnsi" w:hAnsiTheme="minorHAnsi"/>
          <w:sz w:val="22"/>
          <w:szCs w:val="22"/>
        </w:rPr>
        <w:t xml:space="preserve">Programme Review and Evaluation </w:t>
      </w:r>
    </w:p>
    <w:p w:rsidR="00BB18C0" w:rsidRPr="00BB18C0" w:rsidRDefault="00BB18C0" w:rsidP="00BB18C0">
      <w:pPr>
        <w:pStyle w:val="Default"/>
        <w:rPr>
          <w:rFonts w:asciiTheme="minorHAnsi" w:hAnsiTheme="minorHAnsi"/>
          <w:sz w:val="22"/>
          <w:szCs w:val="22"/>
        </w:rPr>
      </w:pPr>
    </w:p>
    <w:p w:rsidR="003019BA" w:rsidRPr="00BB18C0" w:rsidRDefault="003019BA" w:rsidP="00BB18C0">
      <w:pPr>
        <w:pStyle w:val="Default"/>
        <w:spacing w:after="58"/>
        <w:rPr>
          <w:rFonts w:asciiTheme="minorHAnsi" w:hAnsiTheme="minorHAnsi"/>
          <w:sz w:val="22"/>
          <w:szCs w:val="22"/>
        </w:rPr>
      </w:pPr>
    </w:p>
    <w:sectPr w:rsidR="003019BA" w:rsidRPr="00BB18C0" w:rsidSect="001268D0">
      <w:headerReference w:type="default" r:id="rId8"/>
      <w:footerReference w:type="default" r:id="rId9"/>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38C" w:rsidRDefault="008C538C" w:rsidP="00706103">
      <w:r>
        <w:separator/>
      </w:r>
    </w:p>
    <w:p w:rsidR="008C538C" w:rsidRDefault="008C538C" w:rsidP="00706103"/>
    <w:p w:rsidR="008C538C" w:rsidRDefault="008C538C" w:rsidP="00706103"/>
  </w:endnote>
  <w:endnote w:type="continuationSeparator" w:id="1">
    <w:p w:rsidR="008C538C" w:rsidRDefault="008C538C" w:rsidP="00706103">
      <w:r>
        <w:continuationSeparator/>
      </w:r>
    </w:p>
    <w:p w:rsidR="008C538C" w:rsidRDefault="008C538C" w:rsidP="00706103"/>
    <w:p w:rsidR="008C538C" w:rsidRDefault="008C538C" w:rsidP="0070610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5C6904"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5C6904">
      <w:fldChar w:fldCharType="begin"/>
    </w:r>
    <w:r w:rsidR="006916D3">
      <w:instrText xml:space="preserve"> PAGE   \* MERGEFORMAT </w:instrText>
    </w:r>
    <w:r w:rsidR="005C6904">
      <w:fldChar w:fldCharType="separate"/>
    </w:r>
    <w:r w:rsidR="00BB18C0">
      <w:rPr>
        <w:noProof/>
      </w:rPr>
      <w:t>2</w:t>
    </w:r>
    <w:r w:rsidR="005C6904">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38C" w:rsidRDefault="008C538C" w:rsidP="00706103">
      <w:r>
        <w:separator/>
      </w:r>
    </w:p>
    <w:p w:rsidR="008C538C" w:rsidRDefault="008C538C" w:rsidP="00706103"/>
    <w:p w:rsidR="008C538C" w:rsidRDefault="008C538C" w:rsidP="00706103"/>
  </w:footnote>
  <w:footnote w:type="continuationSeparator" w:id="1">
    <w:p w:rsidR="008C538C" w:rsidRDefault="008C538C" w:rsidP="00706103">
      <w:r>
        <w:continuationSeparator/>
      </w:r>
    </w:p>
    <w:p w:rsidR="008C538C" w:rsidRDefault="008C538C" w:rsidP="00706103"/>
    <w:p w:rsidR="008C538C" w:rsidRDefault="008C538C"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7B24"/>
    <w:multiLevelType w:val="hybridMultilevel"/>
    <w:tmpl w:val="EE980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06018F"/>
    <w:multiLevelType w:val="hybridMultilevel"/>
    <w:tmpl w:val="A79C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4">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4B6F44"/>
    <w:multiLevelType w:val="multilevel"/>
    <w:tmpl w:val="726062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6049F3"/>
    <w:multiLevelType w:val="hybridMultilevel"/>
    <w:tmpl w:val="58041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4773CA0"/>
    <w:multiLevelType w:val="hybridMultilevel"/>
    <w:tmpl w:val="F6DAA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8"/>
  </w:num>
  <w:num w:numId="6">
    <w:abstractNumId w:val="1"/>
  </w:num>
  <w:num w:numId="7">
    <w:abstractNumId w:val="6"/>
  </w:num>
  <w:num w:numId="8">
    <w:abstractNumId w:val="9"/>
  </w:num>
  <w:num w:numId="9">
    <w:abstractNumId w:val="0"/>
  </w:num>
  <w:num w:numId="10">
    <w:abstractNumId w:val="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9698">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93FF6"/>
    <w:rsid w:val="000A5F74"/>
    <w:rsid w:val="000A6214"/>
    <w:rsid w:val="000B0E10"/>
    <w:rsid w:val="00115B34"/>
    <w:rsid w:val="001268D0"/>
    <w:rsid w:val="0015031C"/>
    <w:rsid w:val="001630BF"/>
    <w:rsid w:val="0017289E"/>
    <w:rsid w:val="00196C28"/>
    <w:rsid w:val="001A5138"/>
    <w:rsid w:val="001D4148"/>
    <w:rsid w:val="001D6FB2"/>
    <w:rsid w:val="002123CF"/>
    <w:rsid w:val="00226E63"/>
    <w:rsid w:val="002328E2"/>
    <w:rsid w:val="00255D9F"/>
    <w:rsid w:val="00261D4A"/>
    <w:rsid w:val="00263EE1"/>
    <w:rsid w:val="002865E6"/>
    <w:rsid w:val="002B0D6C"/>
    <w:rsid w:val="002E06C7"/>
    <w:rsid w:val="002F15A4"/>
    <w:rsid w:val="00300610"/>
    <w:rsid w:val="00300C75"/>
    <w:rsid w:val="003019BA"/>
    <w:rsid w:val="00307535"/>
    <w:rsid w:val="00343C05"/>
    <w:rsid w:val="00381491"/>
    <w:rsid w:val="003A358E"/>
    <w:rsid w:val="003B10B3"/>
    <w:rsid w:val="003B63D7"/>
    <w:rsid w:val="003C45DA"/>
    <w:rsid w:val="003D49AD"/>
    <w:rsid w:val="003D62A2"/>
    <w:rsid w:val="003E161A"/>
    <w:rsid w:val="003E3B75"/>
    <w:rsid w:val="003F3D37"/>
    <w:rsid w:val="003F64D8"/>
    <w:rsid w:val="0040198E"/>
    <w:rsid w:val="004159A1"/>
    <w:rsid w:val="00425E84"/>
    <w:rsid w:val="00442682"/>
    <w:rsid w:val="004478C0"/>
    <w:rsid w:val="004512EE"/>
    <w:rsid w:val="00470761"/>
    <w:rsid w:val="00472BE3"/>
    <w:rsid w:val="004751AE"/>
    <w:rsid w:val="004C03FB"/>
    <w:rsid w:val="004C2E7F"/>
    <w:rsid w:val="004D1B4B"/>
    <w:rsid w:val="004E67D6"/>
    <w:rsid w:val="00520695"/>
    <w:rsid w:val="00553FE2"/>
    <w:rsid w:val="00563B9C"/>
    <w:rsid w:val="005707C9"/>
    <w:rsid w:val="00577795"/>
    <w:rsid w:val="00592795"/>
    <w:rsid w:val="005C3BBE"/>
    <w:rsid w:val="005C5E1E"/>
    <w:rsid w:val="005C6904"/>
    <w:rsid w:val="005E0EFC"/>
    <w:rsid w:val="005F1532"/>
    <w:rsid w:val="00603345"/>
    <w:rsid w:val="00615638"/>
    <w:rsid w:val="006409B1"/>
    <w:rsid w:val="0065659B"/>
    <w:rsid w:val="006916D3"/>
    <w:rsid w:val="006C41BB"/>
    <w:rsid w:val="006D7FAD"/>
    <w:rsid w:val="00706103"/>
    <w:rsid w:val="007202AF"/>
    <w:rsid w:val="007413DB"/>
    <w:rsid w:val="00745725"/>
    <w:rsid w:val="0075558D"/>
    <w:rsid w:val="00757570"/>
    <w:rsid w:val="00760962"/>
    <w:rsid w:val="0077363B"/>
    <w:rsid w:val="00787155"/>
    <w:rsid w:val="00791CA9"/>
    <w:rsid w:val="007A2A5F"/>
    <w:rsid w:val="007A641E"/>
    <w:rsid w:val="007A77FF"/>
    <w:rsid w:val="007E0C37"/>
    <w:rsid w:val="007E2EF0"/>
    <w:rsid w:val="008147EE"/>
    <w:rsid w:val="00816436"/>
    <w:rsid w:val="0085290F"/>
    <w:rsid w:val="00870F5B"/>
    <w:rsid w:val="008B09F8"/>
    <w:rsid w:val="008B55CC"/>
    <w:rsid w:val="008C538C"/>
    <w:rsid w:val="008D1386"/>
    <w:rsid w:val="008E4210"/>
    <w:rsid w:val="008E7AF0"/>
    <w:rsid w:val="008F1075"/>
    <w:rsid w:val="00976640"/>
    <w:rsid w:val="00980E72"/>
    <w:rsid w:val="0098158F"/>
    <w:rsid w:val="009A6921"/>
    <w:rsid w:val="009C2B4B"/>
    <w:rsid w:val="009C6DC2"/>
    <w:rsid w:val="009E754B"/>
    <w:rsid w:val="00A11F68"/>
    <w:rsid w:val="00A250FF"/>
    <w:rsid w:val="00A51A19"/>
    <w:rsid w:val="00A60D6C"/>
    <w:rsid w:val="00A65169"/>
    <w:rsid w:val="00A7041B"/>
    <w:rsid w:val="00A81048"/>
    <w:rsid w:val="00A8375F"/>
    <w:rsid w:val="00AC0E21"/>
    <w:rsid w:val="00AE1D6D"/>
    <w:rsid w:val="00B02057"/>
    <w:rsid w:val="00B25DDC"/>
    <w:rsid w:val="00B64BDA"/>
    <w:rsid w:val="00B72459"/>
    <w:rsid w:val="00B916CE"/>
    <w:rsid w:val="00B93A71"/>
    <w:rsid w:val="00BA4B05"/>
    <w:rsid w:val="00BB18C0"/>
    <w:rsid w:val="00BB75BA"/>
    <w:rsid w:val="00BC6E78"/>
    <w:rsid w:val="00BE6C8B"/>
    <w:rsid w:val="00BF6FF0"/>
    <w:rsid w:val="00C07BFA"/>
    <w:rsid w:val="00C20F0D"/>
    <w:rsid w:val="00C34913"/>
    <w:rsid w:val="00C67166"/>
    <w:rsid w:val="00CB492F"/>
    <w:rsid w:val="00CC2745"/>
    <w:rsid w:val="00D12A4B"/>
    <w:rsid w:val="00D2751A"/>
    <w:rsid w:val="00D7107C"/>
    <w:rsid w:val="00D7315D"/>
    <w:rsid w:val="00DD19D8"/>
    <w:rsid w:val="00DF65CA"/>
    <w:rsid w:val="00E44152"/>
    <w:rsid w:val="00EA1F50"/>
    <w:rsid w:val="00EA4389"/>
    <w:rsid w:val="00EC363D"/>
    <w:rsid w:val="00EE0EC9"/>
    <w:rsid w:val="00EE3CF2"/>
    <w:rsid w:val="00EE4C01"/>
    <w:rsid w:val="00EE5291"/>
    <w:rsid w:val="00EF7687"/>
    <w:rsid w:val="00F75D00"/>
    <w:rsid w:val="00F75DFE"/>
    <w:rsid w:val="00F825D8"/>
    <w:rsid w:val="00FA3E3F"/>
    <w:rsid w:val="00FD57FB"/>
    <w:rsid w:val="00FE2676"/>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1"/>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eastAsia="Times New Roman" w:hAnsi="Arial" w:cs="Arial"/>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5"/>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 w:type="paragraph" w:customStyle="1" w:styleId="Body1">
    <w:name w:val="Body 1"/>
    <w:autoRedefine/>
    <w:rsid w:val="00C20F0D"/>
    <w:rPr>
      <w:rFonts w:asciiTheme="minorHAnsi" w:eastAsia="Arial Unicode MS" w:hAnsiTheme="minorHAnsi"/>
      <w:color w:val="000000"/>
      <w:sz w:val="22"/>
      <w:szCs w:val="22"/>
    </w:rPr>
  </w:style>
  <w:style w:type="paragraph" w:customStyle="1" w:styleId="Default">
    <w:name w:val="Default"/>
    <w:rsid w:val="00BB18C0"/>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BA1D3-26E0-44AE-A4E6-FAE2EE1B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3011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2015-06-23T22:35:00Z</cp:lastPrinted>
  <dcterms:created xsi:type="dcterms:W3CDTF">2015-06-28T13:58:00Z</dcterms:created>
  <dcterms:modified xsi:type="dcterms:W3CDTF">2015-06-28T13:58:00Z</dcterms:modified>
</cp:coreProperties>
</file>