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8A8" w:rsidRPr="005A48A8" w:rsidRDefault="005A48A8" w:rsidP="005A48A8">
      <w:pPr>
        <w:rPr>
          <w:rFonts w:asciiTheme="minorHAnsi" w:hAnsiTheme="minorHAnsi"/>
          <w:b/>
          <w:shadow/>
          <w:sz w:val="32"/>
          <w:szCs w:val="32"/>
        </w:rPr>
      </w:pPr>
      <w:r w:rsidRPr="005A48A8">
        <w:rPr>
          <w:rFonts w:asciiTheme="minorHAnsi" w:hAnsiTheme="minorHAnsi"/>
          <w:b/>
          <w:shadow/>
          <w:sz w:val="32"/>
          <w:szCs w:val="32"/>
        </w:rPr>
        <w:t>Introduction to Employment Law – 1 day event (Managers)</w:t>
      </w:r>
    </w:p>
    <w:p w:rsidR="00906A96" w:rsidRDefault="00906A96" w:rsidP="00791CA9">
      <w:pPr>
        <w:rPr>
          <w:b/>
          <w:sz w:val="28"/>
          <w:szCs w:val="28"/>
        </w:rPr>
      </w:pPr>
    </w:p>
    <w:p w:rsidR="00906A96" w:rsidRPr="009D56BC" w:rsidRDefault="00906A96" w:rsidP="00791CA9">
      <w:pPr>
        <w:rPr>
          <w:rFonts w:asciiTheme="minorHAnsi" w:hAnsiTheme="minorHAnsi"/>
          <w:b/>
          <w:shadow/>
          <w:sz w:val="22"/>
          <w:szCs w:val="22"/>
        </w:rPr>
      </w:pPr>
      <w:r w:rsidRPr="009D56BC">
        <w:rPr>
          <w:rFonts w:asciiTheme="minorHAnsi" w:hAnsiTheme="minorHAnsi"/>
          <w:b/>
          <w:shadow/>
          <w:sz w:val="22"/>
          <w:szCs w:val="22"/>
        </w:rPr>
        <w:t>Overview</w:t>
      </w:r>
    </w:p>
    <w:p w:rsidR="00F745EA" w:rsidRDefault="00F745EA" w:rsidP="00F745EA">
      <w:pPr>
        <w:pStyle w:val="ListParagraph"/>
        <w:numPr>
          <w:ilvl w:val="0"/>
          <w:numId w:val="0"/>
        </w:numPr>
        <w:rPr>
          <w:rFonts w:asciiTheme="minorHAnsi" w:hAnsiTheme="minorHAnsi"/>
          <w:sz w:val="22"/>
          <w:szCs w:val="22"/>
        </w:rPr>
      </w:pPr>
      <w:r w:rsidRPr="00F745EA">
        <w:rPr>
          <w:rFonts w:asciiTheme="minorHAnsi" w:hAnsiTheme="minorHAnsi"/>
          <w:sz w:val="22"/>
          <w:szCs w:val="22"/>
        </w:rPr>
        <w:t xml:space="preserve">This event is designed to introduce the wide-ranging topic of employment law, dispel any myths and show Managers how they can create a professional  environment where all parties share and understand each other’s’ expectations in the workplace.   The course explores why relationships at work sometimes go wrong and addresses key areas of legislation to enable managers to be confident in their approach whilst understanding the important concepts of fairness and reasonableness.  </w:t>
      </w:r>
    </w:p>
    <w:p w:rsidR="00F745EA" w:rsidRPr="00F745EA" w:rsidRDefault="00F745EA" w:rsidP="00F745EA">
      <w:pPr>
        <w:pStyle w:val="ListParagraph"/>
        <w:numPr>
          <w:ilvl w:val="0"/>
          <w:numId w:val="0"/>
        </w:numPr>
        <w:rPr>
          <w:rFonts w:asciiTheme="minorHAnsi" w:hAnsiTheme="minorHAnsi"/>
          <w:sz w:val="22"/>
          <w:szCs w:val="22"/>
        </w:rPr>
      </w:pPr>
    </w:p>
    <w:p w:rsidR="00F745EA" w:rsidRPr="00F745EA" w:rsidRDefault="00F745EA" w:rsidP="00F745EA">
      <w:pPr>
        <w:pStyle w:val="ListParagraph"/>
        <w:numPr>
          <w:ilvl w:val="0"/>
          <w:numId w:val="0"/>
        </w:numPr>
        <w:rPr>
          <w:rFonts w:asciiTheme="minorHAnsi" w:hAnsiTheme="minorHAnsi"/>
          <w:sz w:val="22"/>
          <w:szCs w:val="22"/>
        </w:rPr>
      </w:pPr>
      <w:r w:rsidRPr="00F745EA">
        <w:rPr>
          <w:rFonts w:asciiTheme="minorHAnsi" w:hAnsiTheme="minorHAnsi"/>
          <w:sz w:val="22"/>
          <w:szCs w:val="22"/>
        </w:rPr>
        <w:t xml:space="preserve">Employment legislation can be quite a confusing area and the programme is designed to engage with the subject by taking a very practical and pragmatic approach.  Key areas explored include: creating the employment relationship, changing terms and conditions, discrimination, performance management, conduct and attendance, statutory rights.  </w:t>
      </w:r>
    </w:p>
    <w:p w:rsidR="009D56BC" w:rsidRDefault="009D56BC" w:rsidP="009D56BC">
      <w:pPr>
        <w:rPr>
          <w:rFonts w:asciiTheme="minorHAnsi" w:hAnsiTheme="minorHAnsi"/>
          <w:b/>
          <w:sz w:val="22"/>
          <w:szCs w:val="22"/>
        </w:rPr>
      </w:pPr>
    </w:p>
    <w:p w:rsidR="009D56BC" w:rsidRPr="009D56BC" w:rsidRDefault="009D56BC" w:rsidP="009D56BC">
      <w:pPr>
        <w:rPr>
          <w:rFonts w:asciiTheme="minorHAnsi" w:hAnsiTheme="minorHAnsi"/>
          <w:b/>
          <w:shadow/>
          <w:sz w:val="22"/>
          <w:szCs w:val="22"/>
        </w:rPr>
      </w:pPr>
      <w:r w:rsidRPr="009D56BC">
        <w:rPr>
          <w:rFonts w:asciiTheme="minorHAnsi" w:hAnsiTheme="minorHAnsi"/>
          <w:b/>
          <w:shadow/>
          <w:sz w:val="22"/>
          <w:szCs w:val="22"/>
        </w:rPr>
        <w:t xml:space="preserve">Benefits </w:t>
      </w:r>
    </w:p>
    <w:p w:rsidR="009D56BC" w:rsidRPr="009D56BC" w:rsidRDefault="009D56BC" w:rsidP="009D56BC">
      <w:pPr>
        <w:rPr>
          <w:b/>
        </w:rPr>
      </w:pPr>
    </w:p>
    <w:p w:rsidR="00F745EA" w:rsidRPr="00F745EA" w:rsidRDefault="00F745EA" w:rsidP="00F745EA">
      <w:pPr>
        <w:pStyle w:val="ListParagraph"/>
        <w:numPr>
          <w:ilvl w:val="0"/>
          <w:numId w:val="22"/>
        </w:numPr>
        <w:spacing w:before="0" w:after="0"/>
        <w:contextualSpacing/>
        <w:rPr>
          <w:rFonts w:asciiTheme="minorHAnsi" w:hAnsiTheme="minorHAnsi"/>
          <w:sz w:val="22"/>
          <w:szCs w:val="22"/>
        </w:rPr>
      </w:pPr>
      <w:r w:rsidRPr="00F745EA">
        <w:rPr>
          <w:rFonts w:asciiTheme="minorHAnsi" w:hAnsiTheme="minorHAnsi"/>
          <w:sz w:val="22"/>
          <w:szCs w:val="22"/>
        </w:rPr>
        <w:t xml:space="preserve">Provides a comprehensive understanding of the essentials of employment law  </w:t>
      </w:r>
    </w:p>
    <w:p w:rsidR="00F745EA" w:rsidRPr="00F745EA" w:rsidRDefault="00F745EA" w:rsidP="00F745EA">
      <w:pPr>
        <w:pStyle w:val="ListParagraph"/>
        <w:numPr>
          <w:ilvl w:val="0"/>
          <w:numId w:val="22"/>
        </w:numPr>
        <w:spacing w:before="0" w:after="0"/>
        <w:contextualSpacing/>
        <w:rPr>
          <w:rFonts w:asciiTheme="minorHAnsi" w:hAnsiTheme="minorHAnsi"/>
          <w:sz w:val="22"/>
          <w:szCs w:val="22"/>
        </w:rPr>
      </w:pPr>
      <w:r w:rsidRPr="00F745EA">
        <w:rPr>
          <w:rFonts w:asciiTheme="minorHAnsi" w:hAnsiTheme="minorHAnsi"/>
          <w:sz w:val="22"/>
          <w:szCs w:val="22"/>
        </w:rPr>
        <w:t xml:space="preserve">Describes the employment relationship and enables managers to feel confident in dealing with any employment issues which may occur </w:t>
      </w:r>
    </w:p>
    <w:p w:rsidR="00F745EA" w:rsidRPr="00F745EA" w:rsidRDefault="00F745EA" w:rsidP="00F745EA">
      <w:pPr>
        <w:pStyle w:val="ListParagraph"/>
        <w:numPr>
          <w:ilvl w:val="0"/>
          <w:numId w:val="22"/>
        </w:numPr>
        <w:spacing w:before="0" w:after="0"/>
        <w:contextualSpacing/>
        <w:rPr>
          <w:rFonts w:asciiTheme="minorHAnsi" w:hAnsiTheme="minorHAnsi"/>
          <w:sz w:val="22"/>
          <w:szCs w:val="22"/>
        </w:rPr>
      </w:pPr>
      <w:r w:rsidRPr="00F745EA">
        <w:rPr>
          <w:rFonts w:asciiTheme="minorHAnsi" w:hAnsiTheme="minorHAnsi"/>
          <w:sz w:val="22"/>
          <w:szCs w:val="22"/>
        </w:rPr>
        <w:t xml:space="preserve">Helps create a fair environment and increased consistency in decision making   </w:t>
      </w:r>
    </w:p>
    <w:p w:rsidR="00F745EA" w:rsidRPr="00F745EA" w:rsidRDefault="00F745EA" w:rsidP="00F745EA">
      <w:pPr>
        <w:pStyle w:val="ListParagraph"/>
        <w:numPr>
          <w:ilvl w:val="0"/>
          <w:numId w:val="22"/>
        </w:numPr>
        <w:spacing w:before="0" w:after="0"/>
        <w:contextualSpacing/>
        <w:rPr>
          <w:rFonts w:asciiTheme="minorHAnsi" w:hAnsiTheme="minorHAnsi"/>
          <w:sz w:val="22"/>
          <w:szCs w:val="22"/>
        </w:rPr>
      </w:pPr>
      <w:r w:rsidRPr="00F745EA">
        <w:rPr>
          <w:rFonts w:asciiTheme="minorHAnsi" w:hAnsiTheme="minorHAnsi"/>
          <w:sz w:val="22"/>
          <w:szCs w:val="22"/>
        </w:rPr>
        <w:t xml:space="preserve">Confident decision making based on sound legal principles </w:t>
      </w:r>
    </w:p>
    <w:p w:rsidR="009D56BC" w:rsidRPr="009D56BC" w:rsidRDefault="009D56BC" w:rsidP="009D56BC">
      <w:pPr>
        <w:rPr>
          <w:rFonts w:asciiTheme="minorHAnsi" w:hAnsiTheme="minorHAnsi"/>
          <w:sz w:val="22"/>
          <w:szCs w:val="22"/>
        </w:rPr>
      </w:pPr>
    </w:p>
    <w:p w:rsidR="009D56BC" w:rsidRPr="009D56BC" w:rsidRDefault="009D56BC" w:rsidP="009D56BC">
      <w:pPr>
        <w:rPr>
          <w:rFonts w:asciiTheme="minorHAnsi" w:hAnsiTheme="minorHAnsi"/>
          <w:b/>
          <w:shadow/>
          <w:sz w:val="22"/>
          <w:szCs w:val="22"/>
        </w:rPr>
      </w:pPr>
      <w:r w:rsidRPr="009D56BC">
        <w:rPr>
          <w:rFonts w:asciiTheme="minorHAnsi" w:hAnsiTheme="minorHAnsi"/>
          <w:b/>
          <w:shadow/>
          <w:sz w:val="22"/>
          <w:szCs w:val="22"/>
        </w:rPr>
        <w:t>On completing this course Managers will be able to</w:t>
      </w:r>
    </w:p>
    <w:p w:rsidR="009D56BC" w:rsidRPr="009D56BC" w:rsidRDefault="009D56BC" w:rsidP="009D56BC">
      <w:pPr>
        <w:spacing w:before="0" w:after="0"/>
        <w:contextualSpacing/>
        <w:rPr>
          <w:rFonts w:asciiTheme="minorHAnsi" w:hAnsiTheme="minorHAnsi"/>
          <w:sz w:val="22"/>
          <w:szCs w:val="22"/>
        </w:rPr>
      </w:pPr>
    </w:p>
    <w:p w:rsidR="00F745EA" w:rsidRPr="00F745EA" w:rsidRDefault="00F745EA" w:rsidP="00F745EA">
      <w:pPr>
        <w:pStyle w:val="ListParagraph"/>
        <w:numPr>
          <w:ilvl w:val="0"/>
          <w:numId w:val="23"/>
        </w:numPr>
        <w:spacing w:before="0" w:after="0"/>
        <w:contextualSpacing/>
        <w:rPr>
          <w:rFonts w:asciiTheme="minorHAnsi" w:hAnsiTheme="minorHAnsi"/>
          <w:sz w:val="22"/>
          <w:szCs w:val="22"/>
        </w:rPr>
      </w:pPr>
      <w:r w:rsidRPr="00F745EA">
        <w:rPr>
          <w:rFonts w:asciiTheme="minorHAnsi" w:hAnsiTheme="minorHAnsi"/>
          <w:sz w:val="22"/>
          <w:szCs w:val="22"/>
        </w:rPr>
        <w:t xml:space="preserve">Confidently set out expectations with your team </w:t>
      </w:r>
    </w:p>
    <w:p w:rsidR="00F745EA" w:rsidRPr="00F745EA" w:rsidRDefault="00F745EA" w:rsidP="00F745EA">
      <w:pPr>
        <w:pStyle w:val="ListParagraph"/>
        <w:numPr>
          <w:ilvl w:val="0"/>
          <w:numId w:val="23"/>
        </w:numPr>
        <w:spacing w:before="0" w:after="0"/>
        <w:contextualSpacing/>
        <w:rPr>
          <w:rFonts w:asciiTheme="minorHAnsi" w:hAnsiTheme="minorHAnsi"/>
          <w:sz w:val="22"/>
          <w:szCs w:val="22"/>
        </w:rPr>
      </w:pPr>
      <w:r w:rsidRPr="00F745EA">
        <w:rPr>
          <w:rFonts w:asciiTheme="minorHAnsi" w:hAnsiTheme="minorHAnsi"/>
          <w:sz w:val="22"/>
          <w:szCs w:val="22"/>
        </w:rPr>
        <w:t xml:space="preserve">Deal assuredly with any problems which may arise – and decide if a formal or informal approach is necessary </w:t>
      </w:r>
    </w:p>
    <w:p w:rsidR="00F745EA" w:rsidRPr="00F745EA" w:rsidRDefault="00F745EA" w:rsidP="00F745EA">
      <w:pPr>
        <w:pStyle w:val="ListParagraph"/>
        <w:numPr>
          <w:ilvl w:val="0"/>
          <w:numId w:val="23"/>
        </w:numPr>
        <w:spacing w:before="0" w:after="0"/>
        <w:contextualSpacing/>
        <w:rPr>
          <w:rFonts w:asciiTheme="minorHAnsi" w:hAnsiTheme="minorHAnsi"/>
          <w:sz w:val="22"/>
          <w:szCs w:val="22"/>
        </w:rPr>
      </w:pPr>
      <w:r w:rsidRPr="00F745EA">
        <w:rPr>
          <w:rFonts w:asciiTheme="minorHAnsi" w:hAnsiTheme="minorHAnsi"/>
          <w:sz w:val="22"/>
          <w:szCs w:val="22"/>
        </w:rPr>
        <w:t xml:space="preserve">Minimise the use of any formal procedures which are time-consuming and can create friction </w:t>
      </w:r>
    </w:p>
    <w:p w:rsidR="00F745EA" w:rsidRPr="00F745EA" w:rsidRDefault="00F745EA" w:rsidP="00F745EA">
      <w:pPr>
        <w:pStyle w:val="ListParagraph"/>
        <w:numPr>
          <w:ilvl w:val="0"/>
          <w:numId w:val="23"/>
        </w:numPr>
        <w:spacing w:before="0" w:after="0"/>
        <w:contextualSpacing/>
        <w:rPr>
          <w:rFonts w:asciiTheme="minorHAnsi" w:hAnsiTheme="minorHAnsi"/>
          <w:sz w:val="22"/>
          <w:szCs w:val="22"/>
        </w:rPr>
      </w:pPr>
      <w:r w:rsidRPr="00F745EA">
        <w:rPr>
          <w:rFonts w:asciiTheme="minorHAnsi" w:hAnsiTheme="minorHAnsi"/>
          <w:sz w:val="22"/>
          <w:szCs w:val="22"/>
        </w:rPr>
        <w:t>Follow sound procedures to minimise any liabilities for the Organisation</w:t>
      </w:r>
    </w:p>
    <w:p w:rsidR="009D56BC" w:rsidRPr="009D56BC" w:rsidRDefault="009D56BC" w:rsidP="009D56BC">
      <w:pPr>
        <w:spacing w:before="0" w:after="0"/>
        <w:contextualSpacing/>
        <w:rPr>
          <w:rFonts w:asciiTheme="minorHAnsi" w:hAnsiTheme="minorHAnsi"/>
          <w:sz w:val="22"/>
          <w:szCs w:val="22"/>
        </w:rPr>
      </w:pPr>
    </w:p>
    <w:p w:rsidR="009D56BC" w:rsidRPr="009D56BC" w:rsidRDefault="009D56BC" w:rsidP="009D56BC">
      <w:pPr>
        <w:rPr>
          <w:rFonts w:asciiTheme="minorHAnsi" w:hAnsiTheme="minorHAnsi"/>
          <w:sz w:val="22"/>
          <w:szCs w:val="22"/>
        </w:rPr>
      </w:pPr>
    </w:p>
    <w:p w:rsidR="009D56BC" w:rsidRDefault="009D56BC" w:rsidP="009D56BC">
      <w:pPr>
        <w:rPr>
          <w:rFonts w:asciiTheme="minorHAnsi" w:hAnsiTheme="minorHAnsi"/>
          <w:sz w:val="22"/>
          <w:szCs w:val="22"/>
        </w:rPr>
      </w:pPr>
    </w:p>
    <w:p w:rsidR="00906A96" w:rsidRPr="00906A96" w:rsidRDefault="00906A96" w:rsidP="00791CA9">
      <w:pPr>
        <w:rPr>
          <w:b/>
          <w:sz w:val="28"/>
          <w:szCs w:val="28"/>
        </w:rPr>
      </w:pPr>
    </w:p>
    <w:sectPr w:rsidR="00906A96" w:rsidRPr="00906A96" w:rsidSect="001268D0">
      <w:headerReference w:type="default" r:id="rId7"/>
      <w:footerReference w:type="default" r:id="rId8"/>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781" w:rsidRDefault="008A2781" w:rsidP="00706103">
      <w:r>
        <w:separator/>
      </w:r>
    </w:p>
    <w:p w:rsidR="008A2781" w:rsidRDefault="008A2781" w:rsidP="00706103"/>
    <w:p w:rsidR="008A2781" w:rsidRDefault="008A2781" w:rsidP="00706103"/>
  </w:endnote>
  <w:endnote w:type="continuationSeparator" w:id="1">
    <w:p w:rsidR="008A2781" w:rsidRDefault="008A2781" w:rsidP="00706103">
      <w:r>
        <w:continuationSeparator/>
      </w:r>
    </w:p>
    <w:p w:rsidR="008A2781" w:rsidRDefault="008A2781" w:rsidP="00706103"/>
    <w:p w:rsidR="008A2781" w:rsidRDefault="008A2781" w:rsidP="0070610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640202"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640202">
      <w:fldChar w:fldCharType="begin"/>
    </w:r>
    <w:r w:rsidR="006916D3">
      <w:instrText xml:space="preserve"> PAGE   \* MERGEFORMAT </w:instrText>
    </w:r>
    <w:r w:rsidR="00640202">
      <w:fldChar w:fldCharType="separate"/>
    </w:r>
    <w:r w:rsidR="00F745EA">
      <w:rPr>
        <w:noProof/>
      </w:rPr>
      <w:t>1</w:t>
    </w:r>
    <w:r w:rsidR="00640202">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781" w:rsidRDefault="008A2781" w:rsidP="00706103">
      <w:r>
        <w:separator/>
      </w:r>
    </w:p>
    <w:p w:rsidR="008A2781" w:rsidRDefault="008A2781" w:rsidP="00706103"/>
    <w:p w:rsidR="008A2781" w:rsidRDefault="008A2781" w:rsidP="00706103"/>
  </w:footnote>
  <w:footnote w:type="continuationSeparator" w:id="1">
    <w:p w:rsidR="008A2781" w:rsidRDefault="008A2781" w:rsidP="00706103">
      <w:r>
        <w:continuationSeparator/>
      </w:r>
    </w:p>
    <w:p w:rsidR="008A2781" w:rsidRDefault="008A2781" w:rsidP="00706103"/>
    <w:p w:rsidR="008A2781" w:rsidRDefault="008A2781"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C25"/>
    <w:multiLevelType w:val="hybridMultilevel"/>
    <w:tmpl w:val="397248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1110FB8"/>
    <w:multiLevelType w:val="multilevel"/>
    <w:tmpl w:val="8B7E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92516"/>
    <w:multiLevelType w:val="hybridMultilevel"/>
    <w:tmpl w:val="E51886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5">
    <w:nsid w:val="1C12163F"/>
    <w:multiLevelType w:val="hybridMultilevel"/>
    <w:tmpl w:val="50FC5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A75181E"/>
    <w:multiLevelType w:val="multilevel"/>
    <w:tmpl w:val="CC6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804C02"/>
    <w:multiLevelType w:val="hybridMultilevel"/>
    <w:tmpl w:val="460214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DC47663"/>
    <w:multiLevelType w:val="hybridMultilevel"/>
    <w:tmpl w:val="3CF26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DFF4D5E"/>
    <w:multiLevelType w:val="hybridMultilevel"/>
    <w:tmpl w:val="85D00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06A1641"/>
    <w:multiLevelType w:val="hybridMultilevel"/>
    <w:tmpl w:val="D1BA62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319B38D3"/>
    <w:multiLevelType w:val="hybridMultilevel"/>
    <w:tmpl w:val="90CA0B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3725186"/>
    <w:multiLevelType w:val="hybridMultilevel"/>
    <w:tmpl w:val="AF806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B69609C"/>
    <w:multiLevelType w:val="hybridMultilevel"/>
    <w:tmpl w:val="0450D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9D6590D"/>
    <w:multiLevelType w:val="hybridMultilevel"/>
    <w:tmpl w:val="2DA21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9150B6"/>
    <w:multiLevelType w:val="hybridMultilevel"/>
    <w:tmpl w:val="16D8B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92F6E74"/>
    <w:multiLevelType w:val="hybridMultilevel"/>
    <w:tmpl w:val="42623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3722FE"/>
    <w:multiLevelType w:val="hybridMultilevel"/>
    <w:tmpl w:val="229E85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785A5E33"/>
    <w:multiLevelType w:val="hybridMultilevel"/>
    <w:tmpl w:val="34B466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7E9436D1"/>
    <w:multiLevelType w:val="hybridMultilevel"/>
    <w:tmpl w:val="69FC50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6"/>
  </w:num>
  <w:num w:numId="4">
    <w:abstractNumId w:val="3"/>
  </w:num>
  <w:num w:numId="5">
    <w:abstractNumId w:val="1"/>
  </w:num>
  <w:num w:numId="6">
    <w:abstractNumId w:val="7"/>
  </w:num>
  <w:num w:numId="7">
    <w:abstractNumId w:val="2"/>
  </w:num>
  <w:num w:numId="8">
    <w:abstractNumId w:val="12"/>
  </w:num>
  <w:num w:numId="9">
    <w:abstractNumId w:val="22"/>
  </w:num>
  <w:num w:numId="10">
    <w:abstractNumId w:val="21"/>
  </w:num>
  <w:num w:numId="11">
    <w:abstractNumId w:val="11"/>
  </w:num>
  <w:num w:numId="12">
    <w:abstractNumId w:val="0"/>
  </w:num>
  <w:num w:numId="13">
    <w:abstractNumId w:val="20"/>
  </w:num>
  <w:num w:numId="14">
    <w:abstractNumId w:val="17"/>
  </w:num>
  <w:num w:numId="15">
    <w:abstractNumId w:val="8"/>
  </w:num>
  <w:num w:numId="16">
    <w:abstractNumId w:val="9"/>
  </w:num>
  <w:num w:numId="17">
    <w:abstractNumId w:val="14"/>
  </w:num>
  <w:num w:numId="18">
    <w:abstractNumId w:val="15"/>
  </w:num>
  <w:num w:numId="19">
    <w:abstractNumId w:val="19"/>
  </w:num>
  <w:num w:numId="20">
    <w:abstractNumId w:val="18"/>
  </w:num>
  <w:num w:numId="21">
    <w:abstractNumId w:val="16"/>
  </w:num>
  <w:num w:numId="22">
    <w:abstractNumId w:val="10"/>
  </w:num>
  <w:num w:numId="23">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1506">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93FF6"/>
    <w:rsid w:val="000A5F74"/>
    <w:rsid w:val="000A6214"/>
    <w:rsid w:val="000B0E10"/>
    <w:rsid w:val="001268D0"/>
    <w:rsid w:val="0015031C"/>
    <w:rsid w:val="001630BF"/>
    <w:rsid w:val="0017289E"/>
    <w:rsid w:val="00196C28"/>
    <w:rsid w:val="001A5138"/>
    <w:rsid w:val="001D6FB2"/>
    <w:rsid w:val="002123CF"/>
    <w:rsid w:val="00226E63"/>
    <w:rsid w:val="002328E2"/>
    <w:rsid w:val="00255D9F"/>
    <w:rsid w:val="00261D4A"/>
    <w:rsid w:val="00263EE1"/>
    <w:rsid w:val="002865E6"/>
    <w:rsid w:val="002B0D6C"/>
    <w:rsid w:val="002E06C7"/>
    <w:rsid w:val="00300610"/>
    <w:rsid w:val="00300C75"/>
    <w:rsid w:val="00307535"/>
    <w:rsid w:val="00343C05"/>
    <w:rsid w:val="00381491"/>
    <w:rsid w:val="003A358E"/>
    <w:rsid w:val="003B10B3"/>
    <w:rsid w:val="003B63D7"/>
    <w:rsid w:val="003D49AD"/>
    <w:rsid w:val="003D62A2"/>
    <w:rsid w:val="003E3B75"/>
    <w:rsid w:val="0040198E"/>
    <w:rsid w:val="004159A1"/>
    <w:rsid w:val="00442682"/>
    <w:rsid w:val="004478C0"/>
    <w:rsid w:val="004512EE"/>
    <w:rsid w:val="00470761"/>
    <w:rsid w:val="00472BE3"/>
    <w:rsid w:val="004C03FB"/>
    <w:rsid w:val="004C2E7F"/>
    <w:rsid w:val="004D1B4B"/>
    <w:rsid w:val="004E67D6"/>
    <w:rsid w:val="00520695"/>
    <w:rsid w:val="00553FE2"/>
    <w:rsid w:val="00563B9C"/>
    <w:rsid w:val="005707C9"/>
    <w:rsid w:val="00592795"/>
    <w:rsid w:val="005A48A8"/>
    <w:rsid w:val="005C3BBE"/>
    <w:rsid w:val="005C5E1E"/>
    <w:rsid w:val="00603345"/>
    <w:rsid w:val="00615638"/>
    <w:rsid w:val="00640202"/>
    <w:rsid w:val="006409B1"/>
    <w:rsid w:val="0065659B"/>
    <w:rsid w:val="006916D3"/>
    <w:rsid w:val="006C41BB"/>
    <w:rsid w:val="006D7FAD"/>
    <w:rsid w:val="006E25C7"/>
    <w:rsid w:val="00706103"/>
    <w:rsid w:val="007202AF"/>
    <w:rsid w:val="007413DB"/>
    <w:rsid w:val="00745725"/>
    <w:rsid w:val="00757570"/>
    <w:rsid w:val="00760962"/>
    <w:rsid w:val="0077363B"/>
    <w:rsid w:val="00787155"/>
    <w:rsid w:val="00791CA9"/>
    <w:rsid w:val="007A2A5F"/>
    <w:rsid w:val="007A641E"/>
    <w:rsid w:val="007A77FF"/>
    <w:rsid w:val="007E0C37"/>
    <w:rsid w:val="008147EE"/>
    <w:rsid w:val="00816436"/>
    <w:rsid w:val="0085290F"/>
    <w:rsid w:val="00870F5B"/>
    <w:rsid w:val="008A2781"/>
    <w:rsid w:val="008B55CC"/>
    <w:rsid w:val="008D1386"/>
    <w:rsid w:val="008E4210"/>
    <w:rsid w:val="008E7AF0"/>
    <w:rsid w:val="00906A96"/>
    <w:rsid w:val="00976640"/>
    <w:rsid w:val="00980E72"/>
    <w:rsid w:val="0098158F"/>
    <w:rsid w:val="009A6921"/>
    <w:rsid w:val="009C2B4B"/>
    <w:rsid w:val="009C6DC2"/>
    <w:rsid w:val="009D56BC"/>
    <w:rsid w:val="009E754B"/>
    <w:rsid w:val="00A11F68"/>
    <w:rsid w:val="00A250FF"/>
    <w:rsid w:val="00A60D6C"/>
    <w:rsid w:val="00A65169"/>
    <w:rsid w:val="00A7041B"/>
    <w:rsid w:val="00A81048"/>
    <w:rsid w:val="00A8375F"/>
    <w:rsid w:val="00AB3449"/>
    <w:rsid w:val="00AC0E21"/>
    <w:rsid w:val="00AE1D6D"/>
    <w:rsid w:val="00B02057"/>
    <w:rsid w:val="00B25DDC"/>
    <w:rsid w:val="00B64BDA"/>
    <w:rsid w:val="00B72459"/>
    <w:rsid w:val="00B916CE"/>
    <w:rsid w:val="00BA4B05"/>
    <w:rsid w:val="00BB75BA"/>
    <w:rsid w:val="00BE6C8B"/>
    <w:rsid w:val="00BF6FF0"/>
    <w:rsid w:val="00C34913"/>
    <w:rsid w:val="00C67166"/>
    <w:rsid w:val="00CB492F"/>
    <w:rsid w:val="00CC2745"/>
    <w:rsid w:val="00D12A4B"/>
    <w:rsid w:val="00D2751A"/>
    <w:rsid w:val="00D7107C"/>
    <w:rsid w:val="00D7315D"/>
    <w:rsid w:val="00DD19D8"/>
    <w:rsid w:val="00DF65CA"/>
    <w:rsid w:val="00EA1F50"/>
    <w:rsid w:val="00EA4389"/>
    <w:rsid w:val="00EE0EC9"/>
    <w:rsid w:val="00EE4C01"/>
    <w:rsid w:val="00EE5291"/>
    <w:rsid w:val="00EF7687"/>
    <w:rsid w:val="00F745EA"/>
    <w:rsid w:val="00F75D00"/>
    <w:rsid w:val="00F75DFE"/>
    <w:rsid w:val="00F825D8"/>
    <w:rsid w:val="00FA3E3F"/>
    <w:rsid w:val="00FD57FB"/>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34"/>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1629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2011-10-06T16:07:00Z</cp:lastPrinted>
  <dcterms:created xsi:type="dcterms:W3CDTF">2015-04-22T21:58:00Z</dcterms:created>
  <dcterms:modified xsi:type="dcterms:W3CDTF">2015-04-22T21:58:00Z</dcterms:modified>
</cp:coreProperties>
</file>