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B34" w:rsidRDefault="00B108C7" w:rsidP="00115B34">
      <w:pPr>
        <w:rPr>
          <w:rFonts w:asciiTheme="minorHAnsi" w:hAnsiTheme="minorHAnsi"/>
          <w:b/>
          <w:sz w:val="32"/>
          <w:szCs w:val="32"/>
        </w:rPr>
      </w:pPr>
      <w:r>
        <w:rPr>
          <w:rFonts w:asciiTheme="minorHAnsi" w:hAnsiTheme="minorHAnsi"/>
          <w:b/>
          <w:sz w:val="32"/>
          <w:szCs w:val="32"/>
        </w:rPr>
        <w:t>Consultative Selling</w:t>
      </w:r>
    </w:p>
    <w:p w:rsidR="00115B34" w:rsidRPr="00115B34" w:rsidRDefault="00115B34" w:rsidP="00115B34">
      <w:pPr>
        <w:rPr>
          <w:rFonts w:asciiTheme="minorHAnsi" w:hAnsiTheme="minorHAnsi"/>
          <w:b/>
          <w:sz w:val="22"/>
          <w:szCs w:val="22"/>
        </w:rPr>
      </w:pPr>
    </w:p>
    <w:p w:rsidR="00115B34" w:rsidRDefault="00577795" w:rsidP="00115B34">
      <w:pPr>
        <w:rPr>
          <w:rFonts w:asciiTheme="minorHAnsi" w:hAnsiTheme="minorHAnsi"/>
          <w:b/>
          <w:sz w:val="28"/>
          <w:szCs w:val="28"/>
        </w:rPr>
      </w:pPr>
      <w:r>
        <w:rPr>
          <w:rFonts w:asciiTheme="minorHAnsi" w:hAnsiTheme="minorHAnsi"/>
          <w:b/>
          <w:sz w:val="28"/>
          <w:szCs w:val="28"/>
        </w:rPr>
        <w:t>2</w:t>
      </w:r>
      <w:r w:rsidR="00115B34" w:rsidRPr="00115B34">
        <w:rPr>
          <w:rFonts w:asciiTheme="minorHAnsi" w:hAnsiTheme="minorHAnsi"/>
          <w:b/>
          <w:sz w:val="28"/>
          <w:szCs w:val="28"/>
        </w:rPr>
        <w:t xml:space="preserve"> Day Course</w:t>
      </w:r>
    </w:p>
    <w:p w:rsidR="003E161A" w:rsidRPr="003E161A" w:rsidRDefault="003E161A" w:rsidP="00115B34">
      <w:pPr>
        <w:rPr>
          <w:rFonts w:asciiTheme="minorHAnsi" w:hAnsiTheme="minorHAnsi"/>
          <w:b/>
          <w:sz w:val="28"/>
          <w:szCs w:val="28"/>
        </w:rPr>
      </w:pPr>
    </w:p>
    <w:p w:rsidR="00115B34" w:rsidRDefault="00115B34" w:rsidP="00115B34">
      <w:pPr>
        <w:rPr>
          <w:rFonts w:asciiTheme="minorHAnsi" w:hAnsiTheme="minorHAnsi"/>
          <w:b/>
          <w:sz w:val="22"/>
          <w:szCs w:val="22"/>
        </w:rPr>
      </w:pPr>
      <w:r w:rsidRPr="00115B34">
        <w:rPr>
          <w:rFonts w:asciiTheme="minorHAnsi" w:hAnsiTheme="minorHAnsi"/>
          <w:b/>
          <w:sz w:val="22"/>
          <w:szCs w:val="22"/>
        </w:rPr>
        <w:t>Overview</w:t>
      </w:r>
    </w:p>
    <w:p w:rsidR="00B108C7" w:rsidRPr="00115B34" w:rsidRDefault="00B108C7" w:rsidP="00115B34">
      <w:pPr>
        <w:rPr>
          <w:rFonts w:asciiTheme="minorHAnsi" w:hAnsiTheme="minorHAnsi"/>
          <w:b/>
          <w:sz w:val="22"/>
          <w:szCs w:val="22"/>
        </w:rPr>
      </w:pPr>
    </w:p>
    <w:p w:rsidR="00B108C7" w:rsidRDefault="00B108C7" w:rsidP="00B108C7">
      <w:pPr>
        <w:widowControl w:val="0"/>
        <w:autoSpaceDE w:val="0"/>
        <w:autoSpaceDN w:val="0"/>
        <w:adjustRightInd w:val="0"/>
        <w:rPr>
          <w:sz w:val="20"/>
        </w:rPr>
      </w:pPr>
      <w:r w:rsidRPr="00B4597E">
        <w:rPr>
          <w:sz w:val="20"/>
        </w:rPr>
        <w:t>This course is for experienced salespeople and relationship managers. It has been designed for senior staff who need to compete on all fronts, to build that elusive trust with their clients and who want to build lasting customer partnerships. This workshop is also designed to provide an understanding of how to switch from a sales</w:t>
      </w:r>
      <w:r>
        <w:rPr>
          <w:sz w:val="20"/>
        </w:rPr>
        <w:t xml:space="preserve"> </w:t>
      </w:r>
      <w:r w:rsidRPr="00B4597E">
        <w:rPr>
          <w:sz w:val="20"/>
        </w:rPr>
        <w:t>- based approach to consultant selling.</w:t>
      </w:r>
    </w:p>
    <w:p w:rsidR="00B108C7" w:rsidRPr="00B4597E" w:rsidRDefault="00B108C7" w:rsidP="00B108C7">
      <w:pPr>
        <w:widowControl w:val="0"/>
        <w:autoSpaceDE w:val="0"/>
        <w:autoSpaceDN w:val="0"/>
        <w:adjustRightInd w:val="0"/>
        <w:rPr>
          <w:b/>
          <w:bCs/>
          <w:sz w:val="20"/>
        </w:rPr>
      </w:pPr>
      <w:r w:rsidRPr="00B4597E">
        <w:rPr>
          <w:sz w:val="20"/>
        </w:rPr>
        <w:t>The course will begin by carefully examining questioning and listening. Great Relationship Managers and Advisors typically do not throw out any suggestions or proposals until they have carefully identified the needs of their client. Understanding a client’s nee</w:t>
      </w:r>
      <w:r>
        <w:rPr>
          <w:sz w:val="20"/>
        </w:rPr>
        <w:t>ds is often a lot harder than it</w:t>
      </w:r>
      <w:r w:rsidRPr="00B4597E">
        <w:rPr>
          <w:sz w:val="20"/>
        </w:rPr>
        <w:t xml:space="preserve"> seems at first glance. This course will look at the psychology behind this skill, and give delegates tools to improve their relationships significantly. In the same way, consultative selling is all about truly understanding the client, to provide them with a solution that matches their needs</w:t>
      </w:r>
    </w:p>
    <w:p w:rsidR="00B108C7" w:rsidRDefault="00B108C7" w:rsidP="00B108C7">
      <w:pPr>
        <w:widowControl w:val="0"/>
        <w:autoSpaceDE w:val="0"/>
        <w:autoSpaceDN w:val="0"/>
        <w:adjustRightInd w:val="0"/>
        <w:rPr>
          <w:sz w:val="20"/>
        </w:rPr>
      </w:pPr>
      <w:r w:rsidRPr="00B4597E">
        <w:rPr>
          <w:sz w:val="20"/>
        </w:rPr>
        <w:t xml:space="preserve">WE shall use a variety of </w:t>
      </w:r>
      <w:r>
        <w:rPr>
          <w:sz w:val="20"/>
        </w:rPr>
        <w:t xml:space="preserve">pragmatic </w:t>
      </w:r>
      <w:r w:rsidRPr="00B4597E">
        <w:rPr>
          <w:sz w:val="20"/>
        </w:rPr>
        <w:t xml:space="preserve">techniques and media including exercises, case studies, questionnaires, role-playing and discussions. </w:t>
      </w:r>
    </w:p>
    <w:p w:rsidR="00115B34" w:rsidRDefault="00115B34" w:rsidP="00115B34">
      <w:pPr>
        <w:rPr>
          <w:rFonts w:asciiTheme="minorHAnsi" w:hAnsiTheme="minorHAnsi"/>
          <w:b/>
          <w:sz w:val="22"/>
          <w:szCs w:val="22"/>
        </w:rPr>
      </w:pPr>
    </w:p>
    <w:p w:rsidR="00115B34" w:rsidRPr="00115B34" w:rsidRDefault="00115B34" w:rsidP="00115B34">
      <w:pPr>
        <w:rPr>
          <w:rFonts w:asciiTheme="minorHAnsi" w:hAnsiTheme="minorHAnsi"/>
          <w:b/>
          <w:sz w:val="22"/>
          <w:szCs w:val="22"/>
        </w:rPr>
      </w:pPr>
      <w:r w:rsidRPr="00115B34">
        <w:rPr>
          <w:rFonts w:asciiTheme="minorHAnsi" w:hAnsiTheme="minorHAnsi"/>
          <w:b/>
          <w:sz w:val="22"/>
          <w:szCs w:val="22"/>
        </w:rPr>
        <w:t>Who will this course benefit?</w:t>
      </w:r>
    </w:p>
    <w:p w:rsidR="00115B34" w:rsidRDefault="004D7ABB" w:rsidP="00115B34">
      <w:pPr>
        <w:rPr>
          <w:rFonts w:asciiTheme="minorHAnsi" w:hAnsiTheme="minorHAnsi"/>
          <w:sz w:val="22"/>
          <w:szCs w:val="22"/>
        </w:rPr>
      </w:pPr>
      <w:r>
        <w:rPr>
          <w:rFonts w:asciiTheme="minorHAnsi" w:hAnsiTheme="minorHAnsi"/>
          <w:sz w:val="22"/>
          <w:szCs w:val="22"/>
        </w:rPr>
        <w:t xml:space="preserve">Anyone who </w:t>
      </w:r>
      <w:r w:rsidR="00B108C7">
        <w:rPr>
          <w:rFonts w:asciiTheme="minorHAnsi" w:hAnsiTheme="minorHAnsi"/>
          <w:sz w:val="22"/>
          <w:szCs w:val="22"/>
        </w:rPr>
        <w:t xml:space="preserve">is managing a commercial relationship and interested in developing the skills in consultative selling. </w:t>
      </w:r>
    </w:p>
    <w:p w:rsidR="004D7ABB" w:rsidRPr="004D7ABB" w:rsidRDefault="004D7ABB" w:rsidP="00115B34">
      <w:pPr>
        <w:rPr>
          <w:rFonts w:asciiTheme="minorHAnsi" w:hAnsiTheme="minorHAnsi"/>
          <w:sz w:val="22"/>
          <w:szCs w:val="22"/>
        </w:rPr>
      </w:pPr>
    </w:p>
    <w:p w:rsidR="00115B34" w:rsidRPr="00115B34" w:rsidRDefault="00C1786F" w:rsidP="00115B34">
      <w:pPr>
        <w:rPr>
          <w:rFonts w:asciiTheme="minorHAnsi" w:hAnsiTheme="minorHAnsi"/>
          <w:b/>
          <w:sz w:val="22"/>
          <w:szCs w:val="22"/>
        </w:rPr>
      </w:pPr>
      <w:r>
        <w:rPr>
          <w:rFonts w:asciiTheme="minorHAnsi" w:hAnsiTheme="minorHAnsi"/>
          <w:b/>
          <w:sz w:val="22"/>
          <w:szCs w:val="22"/>
        </w:rPr>
        <w:t>Learning Objectives:</w:t>
      </w:r>
    </w:p>
    <w:p w:rsidR="00115B34" w:rsidRDefault="00115B34" w:rsidP="00115B34">
      <w:pPr>
        <w:rPr>
          <w:sz w:val="20"/>
        </w:rPr>
      </w:pPr>
    </w:p>
    <w:p w:rsidR="00B108C7" w:rsidRPr="00B108C7" w:rsidRDefault="00B108C7" w:rsidP="00B108C7">
      <w:pPr>
        <w:widowControl w:val="0"/>
        <w:autoSpaceDE w:val="0"/>
        <w:autoSpaceDN w:val="0"/>
        <w:adjustRightInd w:val="0"/>
        <w:rPr>
          <w:rFonts w:asciiTheme="minorHAnsi" w:hAnsiTheme="minorHAnsi"/>
          <w:sz w:val="22"/>
          <w:szCs w:val="22"/>
        </w:rPr>
      </w:pPr>
      <w:r w:rsidRPr="00B108C7">
        <w:rPr>
          <w:rFonts w:asciiTheme="minorHAnsi" w:hAnsiTheme="minorHAnsi"/>
          <w:sz w:val="22"/>
          <w:szCs w:val="22"/>
        </w:rPr>
        <w:t>Over the two days of the workshop participants will have gained the following skills:</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Build credibility and differentiate performance by being truly consultative and asking intelligent, professional questions</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What it means to be regarded by the client as a Trusted Advisor</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Developing first rate listening skills</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Develop an in-depth understanding into human behaviour and sales     psychology</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Build a winning sales presentation from scratch in no more than half an hour</w:t>
      </w:r>
    </w:p>
    <w:p w:rsidR="00B108C7" w:rsidRPr="00B108C7" w:rsidRDefault="00B108C7" w:rsidP="00B108C7">
      <w:pPr>
        <w:pStyle w:val="ListParagraph"/>
        <w:widowControl w:val="0"/>
        <w:numPr>
          <w:ilvl w:val="0"/>
          <w:numId w:val="29"/>
        </w:numPr>
        <w:tabs>
          <w:tab w:val="left" w:pos="220"/>
          <w:tab w:val="left" w:pos="720"/>
        </w:tabs>
        <w:autoSpaceDE w:val="0"/>
        <w:autoSpaceDN w:val="0"/>
        <w:adjustRightInd w:val="0"/>
        <w:spacing w:before="0" w:after="200"/>
        <w:contextualSpacing/>
        <w:rPr>
          <w:rFonts w:asciiTheme="minorHAnsi" w:hAnsiTheme="minorHAnsi"/>
          <w:sz w:val="22"/>
          <w:szCs w:val="22"/>
        </w:rPr>
      </w:pPr>
      <w:r w:rsidRPr="00B108C7">
        <w:rPr>
          <w:rFonts w:asciiTheme="minorHAnsi" w:hAnsiTheme="minorHAnsi"/>
          <w:sz w:val="22"/>
          <w:szCs w:val="22"/>
        </w:rPr>
        <w:t>Consultative Selling - learn how to ask the questions that actually make a difference</w:t>
      </w:r>
    </w:p>
    <w:p w:rsidR="00115B34" w:rsidRDefault="00115B34" w:rsidP="00A51A19">
      <w:pPr>
        <w:spacing w:after="0"/>
      </w:pPr>
    </w:p>
    <w:p w:rsidR="003019BA" w:rsidRDefault="00A51A19" w:rsidP="00A51A19">
      <w:pPr>
        <w:rPr>
          <w:rFonts w:asciiTheme="minorHAnsi" w:hAnsiTheme="minorHAnsi"/>
          <w:b/>
          <w:sz w:val="28"/>
          <w:szCs w:val="28"/>
        </w:rPr>
      </w:pPr>
      <w:r w:rsidRPr="00115B34">
        <w:rPr>
          <w:rFonts w:asciiTheme="minorHAnsi" w:hAnsiTheme="minorHAnsi"/>
          <w:b/>
          <w:sz w:val="28"/>
          <w:szCs w:val="28"/>
        </w:rPr>
        <w:t>Course</w:t>
      </w:r>
      <w:r>
        <w:rPr>
          <w:rFonts w:asciiTheme="minorHAnsi" w:hAnsiTheme="minorHAnsi"/>
          <w:b/>
          <w:sz w:val="28"/>
          <w:szCs w:val="28"/>
        </w:rPr>
        <w:t xml:space="preserve"> Outline</w:t>
      </w:r>
      <w:r w:rsidR="00C1786F">
        <w:rPr>
          <w:rFonts w:asciiTheme="minorHAnsi" w:hAnsiTheme="minorHAnsi"/>
          <w:b/>
          <w:sz w:val="28"/>
          <w:szCs w:val="28"/>
        </w:rPr>
        <w:t>/Modules</w:t>
      </w:r>
    </w:p>
    <w:p w:rsidR="00C1786F" w:rsidRPr="004D7ABB" w:rsidRDefault="00C1786F" w:rsidP="00A51A19">
      <w:pPr>
        <w:rPr>
          <w:rFonts w:asciiTheme="minorHAnsi" w:hAnsiTheme="minorHAnsi"/>
          <w:b/>
          <w:sz w:val="22"/>
          <w:szCs w:val="22"/>
        </w:rPr>
      </w:pP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Asking the Right Questions and Active Listening Skills</w:t>
      </w: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Influencing Outcomes and managing Relationships</w:t>
      </w: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Dealing with difficult and argumentative customers</w:t>
      </w: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Administration – Why it matters</w:t>
      </w: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Consulting Skills</w:t>
      </w:r>
    </w:p>
    <w:p w:rsidR="00B108C7" w:rsidRPr="00B108C7" w:rsidRDefault="00B108C7" w:rsidP="00B108C7">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Value Based Selling</w:t>
      </w:r>
    </w:p>
    <w:p w:rsidR="003019BA" w:rsidRPr="00C05132" w:rsidRDefault="00B108C7" w:rsidP="00791CA9">
      <w:pPr>
        <w:pStyle w:val="ListParagraph"/>
        <w:numPr>
          <w:ilvl w:val="0"/>
          <w:numId w:val="17"/>
        </w:numPr>
        <w:spacing w:before="0" w:after="200" w:line="276" w:lineRule="auto"/>
        <w:contextualSpacing/>
        <w:rPr>
          <w:rFonts w:asciiTheme="minorHAnsi" w:hAnsiTheme="minorHAnsi"/>
          <w:sz w:val="22"/>
          <w:szCs w:val="22"/>
        </w:rPr>
      </w:pPr>
      <w:r w:rsidRPr="00B108C7">
        <w:rPr>
          <w:rFonts w:asciiTheme="minorHAnsi" w:hAnsiTheme="minorHAnsi"/>
          <w:sz w:val="22"/>
          <w:szCs w:val="22"/>
        </w:rPr>
        <w:t>Cross Selling and Upselling Skills</w:t>
      </w:r>
    </w:p>
    <w:sectPr w:rsidR="003019BA" w:rsidRPr="00C05132"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4FE" w:rsidRDefault="001764FE" w:rsidP="00706103">
      <w:r>
        <w:separator/>
      </w:r>
    </w:p>
    <w:p w:rsidR="001764FE" w:rsidRDefault="001764FE" w:rsidP="00706103"/>
    <w:p w:rsidR="001764FE" w:rsidRDefault="001764FE" w:rsidP="00706103"/>
  </w:endnote>
  <w:endnote w:type="continuationSeparator" w:id="1">
    <w:p w:rsidR="001764FE" w:rsidRDefault="001764FE" w:rsidP="00706103">
      <w:r>
        <w:continuationSeparator/>
      </w:r>
    </w:p>
    <w:p w:rsidR="001764FE" w:rsidRDefault="001764FE" w:rsidP="00706103"/>
    <w:p w:rsidR="001764FE" w:rsidRDefault="001764FE" w:rsidP="0070610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C2076A"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C2076A">
      <w:fldChar w:fldCharType="begin"/>
    </w:r>
    <w:r w:rsidR="006916D3">
      <w:instrText xml:space="preserve"> PAGE   \* MERGEFORMAT </w:instrText>
    </w:r>
    <w:r w:rsidR="00C2076A">
      <w:fldChar w:fldCharType="separate"/>
    </w:r>
    <w:r w:rsidR="00C05132">
      <w:rPr>
        <w:noProof/>
      </w:rPr>
      <w:t>1</w:t>
    </w:r>
    <w:r w:rsidR="00C2076A">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4FE" w:rsidRDefault="001764FE" w:rsidP="00706103">
      <w:r>
        <w:separator/>
      </w:r>
    </w:p>
    <w:p w:rsidR="001764FE" w:rsidRDefault="001764FE" w:rsidP="00706103"/>
    <w:p w:rsidR="001764FE" w:rsidRDefault="001764FE" w:rsidP="00706103"/>
  </w:footnote>
  <w:footnote w:type="continuationSeparator" w:id="1">
    <w:p w:rsidR="001764FE" w:rsidRDefault="001764FE" w:rsidP="00706103">
      <w:r>
        <w:continuationSeparator/>
      </w:r>
    </w:p>
    <w:p w:rsidR="001764FE" w:rsidRDefault="001764FE" w:rsidP="00706103"/>
    <w:p w:rsidR="001764FE" w:rsidRDefault="001764FE"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C25"/>
    <w:multiLevelType w:val="hybridMultilevel"/>
    <w:tmpl w:val="397248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1110FB8"/>
    <w:multiLevelType w:val="multilevel"/>
    <w:tmpl w:val="8B7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92516"/>
    <w:multiLevelType w:val="hybridMultilevel"/>
    <w:tmpl w:val="E5188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DD85C02"/>
    <w:multiLevelType w:val="hybridMultilevel"/>
    <w:tmpl w:val="0C2A1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AB68DA"/>
    <w:multiLevelType w:val="hybridMultilevel"/>
    <w:tmpl w:val="64BC1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0B7964"/>
    <w:multiLevelType w:val="hybridMultilevel"/>
    <w:tmpl w:val="9390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0D7FA4"/>
    <w:multiLevelType w:val="hybridMultilevel"/>
    <w:tmpl w:val="2B40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82C9D"/>
    <w:multiLevelType w:val="hybridMultilevel"/>
    <w:tmpl w:val="7F3696FA"/>
    <w:lvl w:ilvl="0" w:tplc="935A91D2">
      <w:start w:val="1"/>
      <w:numFmt w:val="bullet"/>
      <w:lvlText w:val=""/>
      <w:lvlJc w:val="left"/>
      <w:pPr>
        <w:tabs>
          <w:tab w:val="num" w:pos="720"/>
        </w:tabs>
        <w:ind w:left="720" w:hanging="360"/>
      </w:pPr>
      <w:rPr>
        <w:rFonts w:ascii="Symbol" w:hAnsi="Symbol" w:hint="default"/>
      </w:rPr>
    </w:lvl>
    <w:lvl w:ilvl="1" w:tplc="8DE6475C" w:tentative="1">
      <w:start w:val="1"/>
      <w:numFmt w:val="bullet"/>
      <w:lvlText w:val=""/>
      <w:lvlJc w:val="left"/>
      <w:pPr>
        <w:tabs>
          <w:tab w:val="num" w:pos="1440"/>
        </w:tabs>
        <w:ind w:left="1440" w:hanging="360"/>
      </w:pPr>
      <w:rPr>
        <w:rFonts w:ascii="Symbol" w:hAnsi="Symbol" w:hint="default"/>
      </w:rPr>
    </w:lvl>
    <w:lvl w:ilvl="2" w:tplc="04442336" w:tentative="1">
      <w:start w:val="1"/>
      <w:numFmt w:val="bullet"/>
      <w:lvlText w:val=""/>
      <w:lvlJc w:val="left"/>
      <w:pPr>
        <w:tabs>
          <w:tab w:val="num" w:pos="2160"/>
        </w:tabs>
        <w:ind w:left="2160" w:hanging="360"/>
      </w:pPr>
      <w:rPr>
        <w:rFonts w:ascii="Symbol" w:hAnsi="Symbol" w:hint="default"/>
      </w:rPr>
    </w:lvl>
    <w:lvl w:ilvl="3" w:tplc="4060FF0A">
      <w:start w:val="1"/>
      <w:numFmt w:val="bullet"/>
      <w:lvlText w:val=""/>
      <w:lvlJc w:val="left"/>
      <w:pPr>
        <w:tabs>
          <w:tab w:val="num" w:pos="2880"/>
        </w:tabs>
        <w:ind w:left="2880" w:hanging="360"/>
      </w:pPr>
      <w:rPr>
        <w:rFonts w:ascii="Symbol" w:hAnsi="Symbol" w:hint="default"/>
      </w:rPr>
    </w:lvl>
    <w:lvl w:ilvl="4" w:tplc="CD6E7CA6" w:tentative="1">
      <w:start w:val="1"/>
      <w:numFmt w:val="bullet"/>
      <w:lvlText w:val=""/>
      <w:lvlJc w:val="left"/>
      <w:pPr>
        <w:tabs>
          <w:tab w:val="num" w:pos="3600"/>
        </w:tabs>
        <w:ind w:left="3600" w:hanging="360"/>
      </w:pPr>
      <w:rPr>
        <w:rFonts w:ascii="Symbol" w:hAnsi="Symbol" w:hint="default"/>
      </w:rPr>
    </w:lvl>
    <w:lvl w:ilvl="5" w:tplc="6284FFBC" w:tentative="1">
      <w:start w:val="1"/>
      <w:numFmt w:val="bullet"/>
      <w:lvlText w:val=""/>
      <w:lvlJc w:val="left"/>
      <w:pPr>
        <w:tabs>
          <w:tab w:val="num" w:pos="4320"/>
        </w:tabs>
        <w:ind w:left="4320" w:hanging="360"/>
      </w:pPr>
      <w:rPr>
        <w:rFonts w:ascii="Symbol" w:hAnsi="Symbol" w:hint="default"/>
      </w:rPr>
    </w:lvl>
    <w:lvl w:ilvl="6" w:tplc="5CB27274" w:tentative="1">
      <w:start w:val="1"/>
      <w:numFmt w:val="bullet"/>
      <w:lvlText w:val=""/>
      <w:lvlJc w:val="left"/>
      <w:pPr>
        <w:tabs>
          <w:tab w:val="num" w:pos="5040"/>
        </w:tabs>
        <w:ind w:left="5040" w:hanging="360"/>
      </w:pPr>
      <w:rPr>
        <w:rFonts w:ascii="Symbol" w:hAnsi="Symbol" w:hint="default"/>
      </w:rPr>
    </w:lvl>
    <w:lvl w:ilvl="7" w:tplc="352C650C" w:tentative="1">
      <w:start w:val="1"/>
      <w:numFmt w:val="bullet"/>
      <w:lvlText w:val=""/>
      <w:lvlJc w:val="left"/>
      <w:pPr>
        <w:tabs>
          <w:tab w:val="num" w:pos="5760"/>
        </w:tabs>
        <w:ind w:left="5760" w:hanging="360"/>
      </w:pPr>
      <w:rPr>
        <w:rFonts w:ascii="Symbol" w:hAnsi="Symbol" w:hint="default"/>
      </w:rPr>
    </w:lvl>
    <w:lvl w:ilvl="8" w:tplc="DCEE308E" w:tentative="1">
      <w:start w:val="1"/>
      <w:numFmt w:val="bullet"/>
      <w:lvlText w:val=""/>
      <w:lvlJc w:val="left"/>
      <w:pPr>
        <w:tabs>
          <w:tab w:val="num" w:pos="6480"/>
        </w:tabs>
        <w:ind w:left="6480" w:hanging="360"/>
      </w:pPr>
      <w:rPr>
        <w:rFonts w:ascii="Symbol" w:hAnsi="Symbol" w:hint="default"/>
      </w:rPr>
    </w:lvl>
  </w:abstractNum>
  <w:abstractNum w:abstractNumId="11">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A75181E"/>
    <w:multiLevelType w:val="multilevel"/>
    <w:tmpl w:val="CC6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6A1641"/>
    <w:multiLevelType w:val="hybridMultilevel"/>
    <w:tmpl w:val="D1BA62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9B38D3"/>
    <w:multiLevelType w:val="hybridMultilevel"/>
    <w:tmpl w:val="90CA0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433E627C"/>
    <w:multiLevelType w:val="hybridMultilevel"/>
    <w:tmpl w:val="D9788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7E36D1"/>
    <w:multiLevelType w:val="hybridMultilevel"/>
    <w:tmpl w:val="60EA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604601"/>
    <w:multiLevelType w:val="hybridMultilevel"/>
    <w:tmpl w:val="BAAC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4056B58"/>
    <w:multiLevelType w:val="hybridMultilevel"/>
    <w:tmpl w:val="9AD2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5931DF"/>
    <w:multiLevelType w:val="hybridMultilevel"/>
    <w:tmpl w:val="E2A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3722FE"/>
    <w:multiLevelType w:val="hybridMultilevel"/>
    <w:tmpl w:val="229E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85A5E33"/>
    <w:multiLevelType w:val="hybridMultilevel"/>
    <w:tmpl w:val="34B466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E9436D1"/>
    <w:multiLevelType w:val="hybridMultilevel"/>
    <w:tmpl w:val="69FC50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num>
  <w:num w:numId="3">
    <w:abstractNumId w:val="12"/>
  </w:num>
  <w:num w:numId="4">
    <w:abstractNumId w:val="4"/>
  </w:num>
  <w:num w:numId="5">
    <w:abstractNumId w:val="1"/>
  </w:num>
  <w:num w:numId="6">
    <w:abstractNumId w:val="13"/>
  </w:num>
  <w:num w:numId="7">
    <w:abstractNumId w:val="2"/>
  </w:num>
  <w:num w:numId="8">
    <w:abstractNumId w:val="16"/>
  </w:num>
  <w:num w:numId="9">
    <w:abstractNumId w:val="28"/>
  </w:num>
  <w:num w:numId="10">
    <w:abstractNumId w:val="27"/>
  </w:num>
  <w:num w:numId="11">
    <w:abstractNumId w:val="15"/>
  </w:num>
  <w:num w:numId="12">
    <w:abstractNumId w:val="0"/>
  </w:num>
  <w:num w:numId="13">
    <w:abstractNumId w:val="26"/>
  </w:num>
  <w:num w:numId="14">
    <w:abstractNumId w:val="21"/>
  </w:num>
  <w:num w:numId="15">
    <w:abstractNumId w:val="11"/>
  </w:num>
  <w:num w:numId="16">
    <w:abstractNumId w:val="14"/>
  </w:num>
  <w:num w:numId="17">
    <w:abstractNumId w:val="3"/>
  </w:num>
  <w:num w:numId="18">
    <w:abstractNumId w:val="24"/>
  </w:num>
  <w:num w:numId="19">
    <w:abstractNumId w:val="8"/>
  </w:num>
  <w:num w:numId="20">
    <w:abstractNumId w:val="20"/>
  </w:num>
  <w:num w:numId="21">
    <w:abstractNumId w:val="22"/>
  </w:num>
  <w:num w:numId="22">
    <w:abstractNumId w:val="23"/>
  </w:num>
  <w:num w:numId="23">
    <w:abstractNumId w:val="10"/>
  </w:num>
  <w:num w:numId="24">
    <w:abstractNumId w:val="6"/>
  </w:num>
  <w:num w:numId="25">
    <w:abstractNumId w:val="7"/>
  </w:num>
  <w:num w:numId="26">
    <w:abstractNumId w:val="25"/>
  </w:num>
  <w:num w:numId="27">
    <w:abstractNumId w:val="18"/>
  </w:num>
  <w:num w:numId="28">
    <w:abstractNumId w:val="9"/>
  </w:num>
  <w:num w:numId="29">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93FF6"/>
    <w:rsid w:val="000A5F74"/>
    <w:rsid w:val="000A6214"/>
    <w:rsid w:val="000B0E10"/>
    <w:rsid w:val="00115B34"/>
    <w:rsid w:val="001268D0"/>
    <w:rsid w:val="0015031C"/>
    <w:rsid w:val="001630BF"/>
    <w:rsid w:val="0017289E"/>
    <w:rsid w:val="001764FE"/>
    <w:rsid w:val="00196C28"/>
    <w:rsid w:val="001A5138"/>
    <w:rsid w:val="001D4148"/>
    <w:rsid w:val="001D6FB2"/>
    <w:rsid w:val="002123CF"/>
    <w:rsid w:val="00226E63"/>
    <w:rsid w:val="002328E2"/>
    <w:rsid w:val="00255D9F"/>
    <w:rsid w:val="00261D4A"/>
    <w:rsid w:val="00263EE1"/>
    <w:rsid w:val="002865E6"/>
    <w:rsid w:val="002B0D6C"/>
    <w:rsid w:val="002E06C7"/>
    <w:rsid w:val="00300610"/>
    <w:rsid w:val="00300C75"/>
    <w:rsid w:val="003019BA"/>
    <w:rsid w:val="00307535"/>
    <w:rsid w:val="00343C05"/>
    <w:rsid w:val="00381491"/>
    <w:rsid w:val="003A358E"/>
    <w:rsid w:val="003B10B3"/>
    <w:rsid w:val="003B63D7"/>
    <w:rsid w:val="003D49AD"/>
    <w:rsid w:val="003D62A2"/>
    <w:rsid w:val="003E161A"/>
    <w:rsid w:val="003E3B75"/>
    <w:rsid w:val="003F3D37"/>
    <w:rsid w:val="003F64D8"/>
    <w:rsid w:val="0040198E"/>
    <w:rsid w:val="004159A1"/>
    <w:rsid w:val="00442682"/>
    <w:rsid w:val="004478C0"/>
    <w:rsid w:val="004512EE"/>
    <w:rsid w:val="00470761"/>
    <w:rsid w:val="00472BE3"/>
    <w:rsid w:val="004751AE"/>
    <w:rsid w:val="004C03FB"/>
    <w:rsid w:val="004C2E7F"/>
    <w:rsid w:val="004D1B4B"/>
    <w:rsid w:val="004D7ABB"/>
    <w:rsid w:val="004E67D6"/>
    <w:rsid w:val="00520695"/>
    <w:rsid w:val="00553FE2"/>
    <w:rsid w:val="00563B9C"/>
    <w:rsid w:val="005707C9"/>
    <w:rsid w:val="00577795"/>
    <w:rsid w:val="00592795"/>
    <w:rsid w:val="005C3BBE"/>
    <w:rsid w:val="005C5E1E"/>
    <w:rsid w:val="00603345"/>
    <w:rsid w:val="00615638"/>
    <w:rsid w:val="006409B1"/>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E0C37"/>
    <w:rsid w:val="008147EE"/>
    <w:rsid w:val="00816436"/>
    <w:rsid w:val="0085290F"/>
    <w:rsid w:val="00870F5B"/>
    <w:rsid w:val="008B09F8"/>
    <w:rsid w:val="008B55CC"/>
    <w:rsid w:val="008D1386"/>
    <w:rsid w:val="008E4210"/>
    <w:rsid w:val="008E7AF0"/>
    <w:rsid w:val="008F1075"/>
    <w:rsid w:val="00976640"/>
    <w:rsid w:val="00980E72"/>
    <w:rsid w:val="0098158F"/>
    <w:rsid w:val="009A6921"/>
    <w:rsid w:val="009C2B4B"/>
    <w:rsid w:val="009C6DC2"/>
    <w:rsid w:val="009E754B"/>
    <w:rsid w:val="00A11F68"/>
    <w:rsid w:val="00A250FF"/>
    <w:rsid w:val="00A51A19"/>
    <w:rsid w:val="00A60D6C"/>
    <w:rsid w:val="00A65169"/>
    <w:rsid w:val="00A7041B"/>
    <w:rsid w:val="00A81048"/>
    <w:rsid w:val="00A8375F"/>
    <w:rsid w:val="00AC0E21"/>
    <w:rsid w:val="00AE1D6D"/>
    <w:rsid w:val="00B02057"/>
    <w:rsid w:val="00B108C7"/>
    <w:rsid w:val="00B25DDC"/>
    <w:rsid w:val="00B64BDA"/>
    <w:rsid w:val="00B72459"/>
    <w:rsid w:val="00B916CE"/>
    <w:rsid w:val="00BA4B05"/>
    <w:rsid w:val="00BB75BA"/>
    <w:rsid w:val="00BE6C8B"/>
    <w:rsid w:val="00BF6FF0"/>
    <w:rsid w:val="00C05132"/>
    <w:rsid w:val="00C1786F"/>
    <w:rsid w:val="00C2076A"/>
    <w:rsid w:val="00C34913"/>
    <w:rsid w:val="00C67166"/>
    <w:rsid w:val="00CB492F"/>
    <w:rsid w:val="00CC2745"/>
    <w:rsid w:val="00D12A4B"/>
    <w:rsid w:val="00D2751A"/>
    <w:rsid w:val="00D7107C"/>
    <w:rsid w:val="00D7315D"/>
    <w:rsid w:val="00DD19D8"/>
    <w:rsid w:val="00DF65CA"/>
    <w:rsid w:val="00E44152"/>
    <w:rsid w:val="00EA1F50"/>
    <w:rsid w:val="00EA4389"/>
    <w:rsid w:val="00EE0EC9"/>
    <w:rsid w:val="00EE4C01"/>
    <w:rsid w:val="00EE5291"/>
    <w:rsid w:val="00EF7687"/>
    <w:rsid w:val="00F75D00"/>
    <w:rsid w:val="00F75DFE"/>
    <w:rsid w:val="00F825D8"/>
    <w:rsid w:val="00FA3E3F"/>
    <w:rsid w:val="00FD57FB"/>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115B34"/>
    <w:rPr>
      <w:rFonts w:ascii="Helvetica" w:eastAsia="Arial Unicode MS" w:hAnsi="Helvetic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FF4C9-6088-4266-B733-4C8C718E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2015-06-23T22:58:00Z</cp:lastPrinted>
  <dcterms:created xsi:type="dcterms:W3CDTF">2015-06-23T22:58:00Z</dcterms:created>
  <dcterms:modified xsi:type="dcterms:W3CDTF">2015-06-23T22:58:00Z</dcterms:modified>
</cp:coreProperties>
</file>