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06D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8F3501D" wp14:editId="695537CF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466265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4398CA5" w14:textId="77777777" w:rsidR="002E5D17" w:rsidRPr="00934B0D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B30C7C" w:rsidRPr="00934B0D">
        <w:rPr>
          <w:rFonts w:ascii="Times New Roman" w:eastAsia="Times New Roman" w:hAnsi="Times New Roman" w:cs="Times New Roman"/>
          <w:b/>
          <w:sz w:val="36"/>
        </w:rPr>
        <w:t>10</w:t>
      </w:r>
    </w:p>
    <w:p w14:paraId="7ED54225" w14:textId="77777777"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Мелешкин Никита </w:t>
      </w:r>
    </w:p>
    <w:p w14:paraId="56578C16" w14:textId="77777777"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A61190" w14:textId="77777777"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38FCBEE5" w14:textId="77777777"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53341B27" w14:textId="77777777"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11027758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6A92C15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430CF58C" w14:textId="77777777" w:rsidR="002E5D17" w:rsidRPr="00E61CA5" w:rsidRDefault="005D1233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72347B" w:rsidRPr="0072347B">
        <w:rPr>
          <w:rFonts w:ascii="Times New Roman" w:eastAsia="Times New Roman" w:hAnsi="Times New Roman" w:cs="Times New Roman"/>
          <w:b/>
          <w:sz w:val="28"/>
        </w:rPr>
        <w:t>Модульное программирование. Методы в C#</w:t>
      </w:r>
    </w:p>
    <w:p w14:paraId="6334E67B" w14:textId="77777777" w:rsidR="00E87107" w:rsidRPr="00B238D6" w:rsidRDefault="00E87107" w:rsidP="007A313A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72347B" w:rsidRPr="0072347B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разработке методов.</w:t>
      </w:r>
    </w:p>
    <w:p w14:paraId="7F7AE8BA" w14:textId="77777777"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293F24ED" w14:textId="77777777" w:rsidR="00BD470D" w:rsidRPr="00BD470D" w:rsidRDefault="002E5D17" w:rsidP="002E5D17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76786D96" w14:textId="77777777" w:rsidR="00BD470D" w:rsidRDefault="00BD470D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Задание.</w:t>
      </w:r>
    </w:p>
    <w:p w14:paraId="05111D5D" w14:textId="0A47A565" w:rsidR="00BD470D" w:rsidRPr="00BD470D" w:rsidRDefault="004C6EDB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4C6EDB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9A0CBBC" wp14:editId="2232F134">
            <wp:extent cx="5940425" cy="5299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4A6" w14:textId="77777777" w:rsidR="00DD1107" w:rsidRDefault="00E87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14:paraId="2910C987" w14:textId="77777777" w:rsidR="0072347B" w:rsidRDefault="0072347B" w:rsidP="0072347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72347B">
        <w:rPr>
          <w:rFonts w:ascii="Times New Roman" w:eastAsia="Times New Roman" w:hAnsi="Times New Roman" w:cs="Times New Roman"/>
          <w:sz w:val="28"/>
        </w:rPr>
        <w:t>Дана символьная строка и слово, состоящее из четы</w:t>
      </w:r>
      <w:r>
        <w:rPr>
          <w:rFonts w:ascii="Times New Roman" w:eastAsia="Times New Roman" w:hAnsi="Times New Roman" w:cs="Times New Roman"/>
          <w:sz w:val="28"/>
        </w:rPr>
        <w:t xml:space="preserve">рех символов. Определить, есть </w:t>
      </w:r>
      <w:r w:rsidRPr="0072347B">
        <w:rPr>
          <w:rFonts w:ascii="Times New Roman" w:eastAsia="Times New Roman" w:hAnsi="Times New Roman" w:cs="Times New Roman"/>
          <w:sz w:val="28"/>
        </w:rPr>
        <w:t>ли в данной строке все буквы данного слова.</w:t>
      </w:r>
    </w:p>
    <w:p w14:paraId="04101863" w14:textId="553006D2" w:rsidR="0072347B" w:rsidRDefault="004C6EDB" w:rsidP="0072347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 w:rsidRPr="004C6EDB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2358B6A9" wp14:editId="7381CA05">
            <wp:extent cx="5940425" cy="126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A6F" w14:textId="5722CA68" w:rsidR="004C6EDB" w:rsidRPr="004C6EDB" w:rsidRDefault="004C6EDB" w:rsidP="0072347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 w:rsidRPr="004C6EDB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CBBD327" wp14:editId="7CA07FBE">
            <wp:extent cx="2524477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75B" w14:textId="77777777" w:rsidR="00CA709A" w:rsidRPr="004C6EDB" w:rsidRDefault="00CA709A" w:rsidP="005D123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14:paraId="05B27383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1. В С# используется спецификация класса для построения объектов, которые являются экземплярами класса. Следовательно, класс, по существу, представляет собой ряд схематических описаний способа построения объекта.</w:t>
      </w:r>
    </w:p>
    <w:p w14:paraId="2A060909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2.   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 Перед названием метода идет возвращаемый тип данных. Здесь это тип void, который указывает, что фактически ничего не возвращает, он просто производит некоторые действия. 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w14:paraId="44956AB2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 xml:space="preserve"> 3. Отличие параметра-переменной от обычного параметра (т. е. параметра-значения) состоит 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14:paraId="332B12FF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 xml:space="preserve">4. Return служит для выхода из функции. Если return использован в main, то происходит завершение программы, если в одном из методов, то управление передается вызывающей программе, а инструкции следующие за return не выполняются. В зависимости от типа возвращаемого значения функции, переменная соответствующего типа должна быть указана после return. Если void, то просто return. 5.  Формальными параметрами называются переменные описанные в заголовке программы и используемые только внутри процедуры (функции). Формальные параметры указывают, с какими параметрами следует </w:t>
      </w:r>
      <w:r w:rsidRPr="00934B0D">
        <w:rPr>
          <w:rFonts w:ascii="Times New Roman" w:eastAsia="Times New Roman" w:hAnsi="Times New Roman" w:cs="Times New Roman"/>
          <w:sz w:val="28"/>
          <w:szCs w:val="28"/>
        </w:rPr>
        <w:lastRenderedPageBreak/>
        <w:t>обращаться к этой процедуре (функции), т.е. их количество, последовательность, тип. Они задаются в заголовке процедуры (функции) в виде списка параметров, разбитого на группы однотипных параметров.</w:t>
      </w:r>
    </w:p>
    <w:p w14:paraId="16847C6F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 xml:space="preserve">        Правила задания фактических параметров:</w:t>
      </w:r>
    </w:p>
    <w:p w14:paraId="73A65FD9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1. Фактические параметры должны совпадать с формальными по количеству, по порядку следования, по типу.</w:t>
      </w:r>
    </w:p>
    <w:p w14:paraId="50B80A82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2. Если формальный параметр – параметр-переменная, то фактический параметр при вызове процедуры задается только идентификатором (вызов по ссылке).</w:t>
      </w:r>
    </w:p>
    <w:p w14:paraId="3F77EEAD" w14:textId="77777777" w:rsidR="00934B0D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3. Если формальный параметр – параметр- значение, то фактический параметр при вызове процедуры задается:</w:t>
      </w:r>
    </w:p>
    <w:p w14:paraId="770C2754" w14:textId="77777777" w:rsidR="00934B0D" w:rsidRPr="00934B0D" w:rsidRDefault="00934B0D" w:rsidP="00934B0D">
      <w:pPr>
        <w:pStyle w:val="a3"/>
        <w:numPr>
          <w:ilvl w:val="0"/>
          <w:numId w:val="13"/>
        </w:num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Идентификатором</w:t>
      </w:r>
    </w:p>
    <w:p w14:paraId="284DC278" w14:textId="77777777" w:rsidR="00934B0D" w:rsidRPr="00934B0D" w:rsidRDefault="00934B0D" w:rsidP="00934B0D">
      <w:pPr>
        <w:pStyle w:val="a3"/>
        <w:numPr>
          <w:ilvl w:val="0"/>
          <w:numId w:val="13"/>
        </w:num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Константой</w:t>
      </w:r>
    </w:p>
    <w:p w14:paraId="4A2A404C" w14:textId="77777777" w:rsidR="00934B0D" w:rsidRPr="00934B0D" w:rsidRDefault="00934B0D" w:rsidP="00934B0D">
      <w:pPr>
        <w:pStyle w:val="a3"/>
        <w:numPr>
          <w:ilvl w:val="0"/>
          <w:numId w:val="13"/>
        </w:num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Выражением</w:t>
      </w:r>
    </w:p>
    <w:p w14:paraId="51F1811E" w14:textId="77777777" w:rsidR="00B32230" w:rsidRPr="00934B0D" w:rsidRDefault="00934B0D" w:rsidP="00934B0D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4B0D">
        <w:rPr>
          <w:rFonts w:ascii="Times New Roman" w:eastAsia="Times New Roman" w:hAnsi="Times New Roman" w:cs="Times New Roman"/>
          <w:sz w:val="28"/>
          <w:szCs w:val="28"/>
        </w:rPr>
        <w:t>4.  Для параметров-переменных должно быть точное совпадение по типу фактических и формальных параметров, а для параметров-значений (вызов по значению) допустима совместимость.</w:t>
      </w:r>
    </w:p>
    <w:sectPr w:rsidR="00B32230" w:rsidRPr="0093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F5375"/>
    <w:multiLevelType w:val="hybridMultilevel"/>
    <w:tmpl w:val="F992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01203">
    <w:abstractNumId w:val="7"/>
  </w:num>
  <w:num w:numId="2" w16cid:durableId="1457993215">
    <w:abstractNumId w:val="8"/>
  </w:num>
  <w:num w:numId="3" w16cid:durableId="992946301">
    <w:abstractNumId w:val="3"/>
  </w:num>
  <w:num w:numId="4" w16cid:durableId="1216817361">
    <w:abstractNumId w:val="0"/>
  </w:num>
  <w:num w:numId="5" w16cid:durableId="1436055462">
    <w:abstractNumId w:val="1"/>
  </w:num>
  <w:num w:numId="6" w16cid:durableId="1549416357">
    <w:abstractNumId w:val="4"/>
  </w:num>
  <w:num w:numId="7" w16cid:durableId="1825973632">
    <w:abstractNumId w:val="10"/>
  </w:num>
  <w:num w:numId="8" w16cid:durableId="1616935941">
    <w:abstractNumId w:val="12"/>
  </w:num>
  <w:num w:numId="9" w16cid:durableId="2103604177">
    <w:abstractNumId w:val="5"/>
  </w:num>
  <w:num w:numId="10" w16cid:durableId="436096213">
    <w:abstractNumId w:val="11"/>
  </w:num>
  <w:num w:numId="11" w16cid:durableId="23335251">
    <w:abstractNumId w:val="9"/>
  </w:num>
  <w:num w:numId="12" w16cid:durableId="63721379">
    <w:abstractNumId w:val="2"/>
  </w:num>
  <w:num w:numId="13" w16cid:durableId="1167088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114AC5"/>
    <w:rsid w:val="00212FAC"/>
    <w:rsid w:val="00221D8B"/>
    <w:rsid w:val="002474A4"/>
    <w:rsid w:val="00260846"/>
    <w:rsid w:val="002950A1"/>
    <w:rsid w:val="002B451D"/>
    <w:rsid w:val="002E5D17"/>
    <w:rsid w:val="00362CC9"/>
    <w:rsid w:val="004037F6"/>
    <w:rsid w:val="004C6EDB"/>
    <w:rsid w:val="005D1233"/>
    <w:rsid w:val="006614C3"/>
    <w:rsid w:val="006A423C"/>
    <w:rsid w:val="0072347B"/>
    <w:rsid w:val="0078759A"/>
    <w:rsid w:val="007A313A"/>
    <w:rsid w:val="007D2FDD"/>
    <w:rsid w:val="0081025D"/>
    <w:rsid w:val="00934B0D"/>
    <w:rsid w:val="00971B43"/>
    <w:rsid w:val="009C5D7B"/>
    <w:rsid w:val="00B238D6"/>
    <w:rsid w:val="00B30C7C"/>
    <w:rsid w:val="00B32230"/>
    <w:rsid w:val="00BD470D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D15B93"/>
    <w:rsid w:val="00D466E3"/>
    <w:rsid w:val="00DC3207"/>
    <w:rsid w:val="00DD1107"/>
    <w:rsid w:val="00DD3BC8"/>
    <w:rsid w:val="00E87107"/>
    <w:rsid w:val="00E91F4C"/>
    <w:rsid w:val="00EC7741"/>
    <w:rsid w:val="00F02B86"/>
    <w:rsid w:val="00F73A0E"/>
    <w:rsid w:val="00F74134"/>
    <w:rsid w:val="00F74375"/>
    <w:rsid w:val="00FC1EEF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800B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Мелешкин</cp:lastModifiedBy>
  <cp:revision>5</cp:revision>
  <dcterms:created xsi:type="dcterms:W3CDTF">2022-12-14T09:05:00Z</dcterms:created>
  <dcterms:modified xsi:type="dcterms:W3CDTF">2023-04-16T12:01:00Z</dcterms:modified>
</cp:coreProperties>
</file>