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41865" w14:textId="77777777" w:rsidR="004E46C9" w:rsidRPr="004E46C9" w:rsidRDefault="004E46C9" w:rsidP="004E46C9">
      <w:pPr>
        <w:spacing w:after="0" w:line="240" w:lineRule="auto"/>
        <w:rPr>
          <w:rFonts w:ascii="Cambria" w:eastAsia="Times New Roman" w:hAnsi="Cambria" w:cs="Arial"/>
          <w:b/>
          <w:bCs/>
          <w:sz w:val="63"/>
          <w:szCs w:val="63"/>
          <w:lang w:val="en-US" w:eastAsia="de-DE"/>
        </w:rPr>
      </w:pPr>
      <w:r w:rsidRPr="004E46C9">
        <w:rPr>
          <w:rFonts w:ascii="Cambria" w:eastAsia="Times New Roman" w:hAnsi="Cambria" w:cs="Arial"/>
          <w:b/>
          <w:bCs/>
          <w:sz w:val="63"/>
          <w:szCs w:val="63"/>
          <w:lang w:val="en-US" w:eastAsia="de-DE"/>
        </w:rPr>
        <w:t>T02 Coding Standards</w:t>
      </w:r>
    </w:p>
    <w:p w14:paraId="4958FCE2" w14:textId="78B9E6DB" w:rsidR="004E46C9" w:rsidRPr="004E46C9" w:rsidRDefault="004E46C9" w:rsidP="004E46C9">
      <w:pPr>
        <w:spacing w:after="0" w:line="240" w:lineRule="auto"/>
        <w:rPr>
          <w:rFonts w:ascii="Cambria" w:eastAsia="Times New Roman" w:hAnsi="Cambria" w:cs="Arial"/>
          <w:sz w:val="40"/>
          <w:szCs w:val="40"/>
          <w:lang w:val="en-US" w:eastAsia="de-DE"/>
        </w:rPr>
      </w:pPr>
      <w:r w:rsidRPr="004E46C9">
        <w:rPr>
          <w:rFonts w:ascii="Cambria" w:eastAsia="Times New Roman" w:hAnsi="Cambria" w:cs="Arial"/>
          <w:sz w:val="40"/>
          <w:szCs w:val="40"/>
          <w:lang w:val="en-US" w:eastAsia="de-DE"/>
        </w:rPr>
        <w:t>Version</w:t>
      </w:r>
      <w:r w:rsidR="00BD16F3">
        <w:rPr>
          <w:rFonts w:ascii="Cambria" w:eastAsia="Times New Roman" w:hAnsi="Cambria" w:cs="Arial"/>
          <w:sz w:val="40"/>
          <w:szCs w:val="40"/>
          <w:lang w:val="en-US" w:eastAsia="de-DE"/>
        </w:rPr>
        <w:t xml:space="preserve"> 1.0</w:t>
      </w:r>
    </w:p>
    <w:p w14:paraId="75EA4B35" w14:textId="3760395A" w:rsidR="004E46C9" w:rsidRPr="004E46C9" w:rsidRDefault="004E46C9" w:rsidP="004E46C9">
      <w:pPr>
        <w:spacing w:after="0" w:line="240" w:lineRule="auto"/>
        <w:rPr>
          <w:rFonts w:ascii="Cambria" w:eastAsia="Times New Roman" w:hAnsi="Cambria" w:cs="Arial"/>
          <w:sz w:val="40"/>
          <w:szCs w:val="40"/>
          <w:lang w:val="en-US" w:eastAsia="de-DE"/>
        </w:rPr>
      </w:pPr>
      <w:r w:rsidRPr="004E46C9">
        <w:rPr>
          <w:rFonts w:ascii="Cambria" w:eastAsia="Times New Roman" w:hAnsi="Cambria" w:cs="Arial"/>
          <w:sz w:val="40"/>
          <w:szCs w:val="40"/>
          <w:lang w:val="en-US" w:eastAsia="de-DE"/>
        </w:rPr>
        <w:t xml:space="preserve">Revised </w:t>
      </w:r>
      <w:r>
        <w:rPr>
          <w:rFonts w:ascii="Cambria" w:eastAsia="Times New Roman" w:hAnsi="Cambria" w:cs="Arial"/>
          <w:sz w:val="40"/>
          <w:szCs w:val="40"/>
          <w:lang w:val="en-US" w:eastAsia="de-DE"/>
        </w:rPr>
        <w:fldChar w:fldCharType="begin"/>
      </w:r>
      <w:r>
        <w:rPr>
          <w:rFonts w:ascii="Cambria" w:eastAsia="Times New Roman" w:hAnsi="Cambria" w:cs="Arial"/>
          <w:sz w:val="40"/>
          <w:szCs w:val="40"/>
          <w:lang w:val="en-US" w:eastAsia="de-DE"/>
        </w:rPr>
        <w:instrText xml:space="preserve"> DATE  \@ "MMMM d, yyyy"  \* MERGEFORMAT </w:instrText>
      </w:r>
      <w:r>
        <w:rPr>
          <w:rFonts w:ascii="Cambria" w:eastAsia="Times New Roman" w:hAnsi="Cambria" w:cs="Arial"/>
          <w:sz w:val="40"/>
          <w:szCs w:val="40"/>
          <w:lang w:val="en-US" w:eastAsia="de-DE"/>
        </w:rPr>
        <w:fldChar w:fldCharType="separate"/>
      </w:r>
      <w:r w:rsidR="005F3F20">
        <w:rPr>
          <w:rFonts w:ascii="Cambria" w:eastAsia="Times New Roman" w:hAnsi="Cambria" w:cs="Arial"/>
          <w:noProof/>
          <w:sz w:val="40"/>
          <w:szCs w:val="40"/>
          <w:lang w:val="en-US" w:eastAsia="de-DE"/>
        </w:rPr>
        <w:t>February 1, 2021</w:t>
      </w:r>
      <w:r>
        <w:rPr>
          <w:rFonts w:ascii="Cambria" w:eastAsia="Times New Roman" w:hAnsi="Cambria" w:cs="Arial"/>
          <w:sz w:val="40"/>
          <w:szCs w:val="40"/>
          <w:lang w:val="en-US" w:eastAsia="de-DE"/>
        </w:rPr>
        <w:fldChar w:fldCharType="end"/>
      </w:r>
    </w:p>
    <w:p w14:paraId="01F9D691" w14:textId="68A9343E" w:rsidR="004E46C9" w:rsidRDefault="004E46C9" w:rsidP="004E46C9">
      <w:pPr>
        <w:spacing w:after="0" w:line="240" w:lineRule="auto"/>
        <w:rPr>
          <w:rFonts w:ascii="Cambria" w:eastAsia="Times New Roman" w:hAnsi="Cambria" w:cs="Arial"/>
          <w:sz w:val="40"/>
          <w:szCs w:val="40"/>
          <w:lang w:val="en-US" w:eastAsia="de-DE"/>
        </w:rPr>
      </w:pPr>
    </w:p>
    <w:p w14:paraId="3E4617E0" w14:textId="3ECC43AB" w:rsidR="004E46C9" w:rsidRDefault="004E46C9" w:rsidP="004E46C9">
      <w:pPr>
        <w:spacing w:after="0" w:line="240" w:lineRule="auto"/>
        <w:rPr>
          <w:rFonts w:ascii="Cambria" w:eastAsia="Times New Roman" w:hAnsi="Cambria" w:cs="Arial"/>
          <w:sz w:val="40"/>
          <w:szCs w:val="40"/>
          <w:lang w:val="en-US" w:eastAsia="de-DE"/>
        </w:rPr>
      </w:pPr>
    </w:p>
    <w:p w14:paraId="3D4CDB00" w14:textId="487A6DB6" w:rsidR="004E46C9" w:rsidRDefault="004E46C9" w:rsidP="004E46C9">
      <w:pPr>
        <w:spacing w:after="0" w:line="240" w:lineRule="auto"/>
        <w:rPr>
          <w:rFonts w:ascii="Cambria" w:eastAsia="Times New Roman" w:hAnsi="Cambria" w:cs="Arial"/>
          <w:sz w:val="40"/>
          <w:szCs w:val="40"/>
          <w:lang w:val="en-US" w:eastAsia="de-DE"/>
        </w:rPr>
      </w:pPr>
    </w:p>
    <w:p w14:paraId="1BCFA960" w14:textId="08A17B94" w:rsidR="004E46C9" w:rsidRDefault="004E46C9" w:rsidP="004E46C9">
      <w:pPr>
        <w:spacing w:after="0" w:line="240" w:lineRule="auto"/>
        <w:rPr>
          <w:rFonts w:ascii="Cambria" w:eastAsia="Times New Roman" w:hAnsi="Cambria" w:cs="Arial"/>
          <w:sz w:val="40"/>
          <w:szCs w:val="40"/>
          <w:lang w:val="en-US" w:eastAsia="de-DE"/>
        </w:rPr>
      </w:pPr>
    </w:p>
    <w:p w14:paraId="360E9CFB" w14:textId="69A91635" w:rsidR="004E46C9" w:rsidRDefault="004E46C9" w:rsidP="004E46C9">
      <w:pPr>
        <w:spacing w:after="0" w:line="240" w:lineRule="auto"/>
        <w:rPr>
          <w:rFonts w:ascii="Cambria" w:eastAsia="Times New Roman" w:hAnsi="Cambria" w:cs="Arial"/>
          <w:sz w:val="40"/>
          <w:szCs w:val="40"/>
          <w:lang w:val="en-US" w:eastAsia="de-DE"/>
        </w:rPr>
      </w:pPr>
    </w:p>
    <w:p w14:paraId="16C5E4F8" w14:textId="77777777" w:rsidR="004E46C9" w:rsidRPr="004E46C9" w:rsidRDefault="004E46C9" w:rsidP="004E46C9">
      <w:pPr>
        <w:spacing w:after="0" w:line="240" w:lineRule="auto"/>
        <w:rPr>
          <w:rFonts w:ascii="Cambria" w:eastAsia="Times New Roman" w:hAnsi="Cambria" w:cs="Arial"/>
          <w:sz w:val="40"/>
          <w:szCs w:val="40"/>
          <w:lang w:val="en-US" w:eastAsia="de-DE"/>
        </w:rPr>
      </w:pPr>
    </w:p>
    <w:p w14:paraId="385419AE" w14:textId="77777777" w:rsidR="004E46C9" w:rsidRP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Tanner Evans (manager)</w:t>
      </w:r>
    </w:p>
    <w:p w14:paraId="0D69F192" w14:textId="77777777" w:rsidR="004E46C9" w:rsidRP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Thomas Bowidowicz (documents)</w:t>
      </w:r>
    </w:p>
    <w:p w14:paraId="34651AD9" w14:textId="77777777" w:rsidR="004E46C9" w:rsidRP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Robin Acosta</w:t>
      </w:r>
    </w:p>
    <w:p w14:paraId="25C3C223" w14:textId="77777777" w:rsidR="004E46C9" w:rsidRP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Marcos Lopez</w:t>
      </w:r>
    </w:p>
    <w:p w14:paraId="61FB813E" w14:textId="77777777" w:rsidR="004E46C9" w:rsidRP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Jared Bock</w:t>
      </w:r>
    </w:p>
    <w:p w14:paraId="089A2123" w14:textId="220EC5B1" w:rsidR="004E46C9" w:rsidRDefault="004E46C9" w:rsidP="004E46C9">
      <w:pPr>
        <w:spacing w:after="0" w:line="240" w:lineRule="auto"/>
        <w:rPr>
          <w:rFonts w:ascii="Cambria" w:eastAsia="Times New Roman" w:hAnsi="Cambria" w:cs="Arial"/>
          <w:sz w:val="50"/>
          <w:szCs w:val="50"/>
          <w:lang w:val="en-US" w:eastAsia="de-DE"/>
        </w:rPr>
      </w:pPr>
      <w:r w:rsidRPr="004E46C9">
        <w:rPr>
          <w:rFonts w:ascii="Cambria" w:eastAsia="Times New Roman" w:hAnsi="Cambria" w:cs="Arial"/>
          <w:sz w:val="50"/>
          <w:szCs w:val="50"/>
          <w:lang w:val="en-US" w:eastAsia="de-DE"/>
        </w:rPr>
        <w:t>Jacob Varela</w:t>
      </w:r>
    </w:p>
    <w:p w14:paraId="2BC2DE8F" w14:textId="40EDBF48" w:rsidR="004E46C9" w:rsidRDefault="004E46C9" w:rsidP="004E46C9">
      <w:pPr>
        <w:spacing w:after="0" w:line="240" w:lineRule="auto"/>
        <w:rPr>
          <w:rFonts w:ascii="Cambria" w:eastAsia="Times New Roman" w:hAnsi="Cambria" w:cs="Arial"/>
          <w:sz w:val="50"/>
          <w:szCs w:val="50"/>
          <w:lang w:val="en-US" w:eastAsia="de-DE"/>
        </w:rPr>
      </w:pPr>
    </w:p>
    <w:p w14:paraId="7BD0080A" w14:textId="76D1747F" w:rsidR="004E46C9" w:rsidRDefault="004E46C9" w:rsidP="004E46C9">
      <w:pPr>
        <w:spacing w:after="0" w:line="240" w:lineRule="auto"/>
        <w:rPr>
          <w:rFonts w:ascii="Cambria" w:eastAsia="Times New Roman" w:hAnsi="Cambria" w:cs="Arial"/>
          <w:sz w:val="50"/>
          <w:szCs w:val="50"/>
          <w:lang w:val="en-US" w:eastAsia="de-DE"/>
        </w:rPr>
      </w:pPr>
    </w:p>
    <w:p w14:paraId="5C6F188E" w14:textId="2D0DF97F" w:rsidR="004E46C9" w:rsidRDefault="004E46C9" w:rsidP="004E46C9">
      <w:pPr>
        <w:spacing w:after="0" w:line="240" w:lineRule="auto"/>
        <w:rPr>
          <w:rFonts w:ascii="Cambria" w:eastAsia="Times New Roman" w:hAnsi="Cambria" w:cs="Arial"/>
          <w:sz w:val="50"/>
          <w:szCs w:val="50"/>
          <w:lang w:val="en-US" w:eastAsia="de-DE"/>
        </w:rPr>
      </w:pPr>
    </w:p>
    <w:p w14:paraId="0C2944EC" w14:textId="2645C5A9" w:rsidR="004E46C9" w:rsidRDefault="004E46C9" w:rsidP="004E46C9">
      <w:pPr>
        <w:spacing w:after="0" w:line="240" w:lineRule="auto"/>
        <w:rPr>
          <w:rFonts w:ascii="Cambria" w:eastAsia="Times New Roman" w:hAnsi="Cambria" w:cs="Arial"/>
          <w:sz w:val="50"/>
          <w:szCs w:val="50"/>
          <w:lang w:val="en-US" w:eastAsia="de-DE"/>
        </w:rPr>
      </w:pPr>
    </w:p>
    <w:p w14:paraId="5DBCB983" w14:textId="77777777" w:rsidR="004E46C9" w:rsidRDefault="004E46C9" w:rsidP="004E46C9">
      <w:pPr>
        <w:spacing w:after="0" w:line="240" w:lineRule="auto"/>
        <w:rPr>
          <w:rFonts w:ascii="Cambria" w:eastAsia="Times New Roman" w:hAnsi="Cambria" w:cs="Arial"/>
          <w:sz w:val="50"/>
          <w:szCs w:val="50"/>
          <w:lang w:val="en-US" w:eastAsia="de-DE"/>
        </w:rPr>
      </w:pPr>
    </w:p>
    <w:p w14:paraId="6790E141" w14:textId="77777777" w:rsidR="004E46C9" w:rsidRPr="004E46C9" w:rsidRDefault="004E46C9" w:rsidP="004E46C9">
      <w:pPr>
        <w:spacing w:after="0" w:line="240" w:lineRule="auto"/>
        <w:rPr>
          <w:rFonts w:ascii="Cambria" w:eastAsia="Times New Roman" w:hAnsi="Cambria" w:cs="Arial"/>
          <w:sz w:val="50"/>
          <w:szCs w:val="50"/>
          <w:lang w:val="en-US" w:eastAsia="de-DE"/>
        </w:rPr>
      </w:pPr>
    </w:p>
    <w:p w14:paraId="6B52EC3E" w14:textId="1041303B" w:rsidR="00985545" w:rsidRPr="00985545" w:rsidRDefault="004E46C9" w:rsidP="00985545">
      <w:pPr>
        <w:spacing w:after="0" w:line="240" w:lineRule="auto"/>
        <w:rPr>
          <w:rFonts w:ascii="Cambria" w:eastAsia="Times New Roman" w:hAnsi="Cambria" w:cs="Arial"/>
          <w:b/>
          <w:bCs/>
          <w:sz w:val="63"/>
          <w:szCs w:val="63"/>
          <w:lang w:val="en-US" w:eastAsia="de-DE"/>
        </w:rPr>
      </w:pPr>
      <w:r w:rsidRPr="004E46C9">
        <w:rPr>
          <w:rFonts w:ascii="Cambria" w:eastAsia="Times New Roman" w:hAnsi="Cambria" w:cs="Arial"/>
          <w:b/>
          <w:bCs/>
          <w:sz w:val="63"/>
          <w:szCs w:val="63"/>
          <w:lang w:val="en-US" w:eastAsia="de-DE"/>
        </w:rPr>
        <w:t>CS 460</w:t>
      </w:r>
      <w:r>
        <w:rPr>
          <w:rFonts w:ascii="Cambria" w:eastAsia="Times New Roman" w:hAnsi="Cambria" w:cs="Arial"/>
          <w:b/>
          <w:bCs/>
          <w:sz w:val="63"/>
          <w:szCs w:val="63"/>
          <w:lang w:val="en-US" w:eastAsia="de-DE"/>
        </w:rPr>
        <w:t xml:space="preserve"> -</w:t>
      </w:r>
      <w:r w:rsidRPr="004E46C9">
        <w:rPr>
          <w:rFonts w:ascii="Cambria" w:eastAsia="Times New Roman" w:hAnsi="Cambria" w:cs="Arial"/>
          <w:b/>
          <w:bCs/>
          <w:sz w:val="63"/>
          <w:szCs w:val="63"/>
          <w:lang w:val="en-US" w:eastAsia="de-DE"/>
        </w:rPr>
        <w:t xml:space="preserve"> Software Engineering</w:t>
      </w:r>
      <w:r>
        <w:rPr>
          <w:rFonts w:ascii="Cambria" w:hAnsi="Cambria"/>
          <w:lang w:val="en-US"/>
        </w:rPr>
        <w:br w:type="page"/>
      </w:r>
    </w:p>
    <w:p w14:paraId="2F5D1049" w14:textId="3928BFCD" w:rsidR="008C0339" w:rsidRPr="00985545" w:rsidRDefault="008C0339" w:rsidP="00AC75F5">
      <w:pPr>
        <w:keepNext/>
        <w:keepLines/>
        <w:rPr>
          <w:rFonts w:ascii="Cambria" w:hAnsi="Cambria"/>
          <w:sz w:val="28"/>
          <w:szCs w:val="28"/>
          <w:lang w:val="en-US"/>
        </w:rPr>
      </w:pPr>
      <w:r w:rsidRPr="00985545">
        <w:rPr>
          <w:rFonts w:ascii="Cambria" w:hAnsi="Cambria"/>
          <w:sz w:val="28"/>
          <w:szCs w:val="28"/>
          <w:lang w:val="en-US"/>
        </w:rPr>
        <w:lastRenderedPageBreak/>
        <w:t>Abstraction:</w:t>
      </w:r>
    </w:p>
    <w:p w14:paraId="4BD8AAE7" w14:textId="6A8DE535" w:rsidR="008C0339" w:rsidRDefault="008C0339" w:rsidP="00AC75F5">
      <w:pPr>
        <w:pStyle w:val="ListParagraph"/>
        <w:keepNext/>
        <w:keepLines/>
        <w:numPr>
          <w:ilvl w:val="0"/>
          <w:numId w:val="11"/>
        </w:numPr>
        <w:rPr>
          <w:rFonts w:ascii="Cambria" w:hAnsi="Cambria"/>
          <w:lang w:val="en-US"/>
        </w:rPr>
      </w:pPr>
      <w:r>
        <w:rPr>
          <w:rFonts w:ascii="Cambria" w:hAnsi="Cambria"/>
          <w:lang w:val="en-US"/>
        </w:rPr>
        <w:t>Abstraction should be utilized to separate utilization from implementation. The goal should be to build such that one could redesign the entire implementation without changing the public utilization.</w:t>
      </w:r>
    </w:p>
    <w:p w14:paraId="609F1EC8" w14:textId="6A57520E" w:rsidR="008C0339" w:rsidRDefault="008C0339" w:rsidP="00AC75F5">
      <w:pPr>
        <w:pStyle w:val="ListParagraph"/>
        <w:keepNext/>
        <w:keepLines/>
        <w:numPr>
          <w:ilvl w:val="0"/>
          <w:numId w:val="11"/>
        </w:numPr>
        <w:rPr>
          <w:rFonts w:ascii="Cambria" w:hAnsi="Cambria"/>
          <w:lang w:val="en-US"/>
        </w:rPr>
      </w:pPr>
      <w:r>
        <w:rPr>
          <w:rFonts w:ascii="Cambria" w:hAnsi="Cambria"/>
          <w:lang w:val="en-US"/>
        </w:rPr>
        <w:t xml:space="preserve">This sometimes means creating wrapper classes for objects with obnoxious standard declarations and simple utilizations. (I have wrapped a synchronized queue </w:t>
      </w:r>
      <w:r w:rsidR="00241070">
        <w:rPr>
          <w:rFonts w:ascii="Cambria" w:hAnsi="Cambria"/>
          <w:lang w:val="en-US"/>
        </w:rPr>
        <w:t xml:space="preserve">which expected a data type of a pair consisting of an Integer </w:t>
      </w:r>
      <w:r w:rsidR="00985545">
        <w:rPr>
          <w:rFonts w:ascii="Cambria" w:hAnsi="Cambria"/>
          <w:lang w:val="en-US"/>
        </w:rPr>
        <w:t>and a Message (another custom object)</w:t>
      </w:r>
      <w:r>
        <w:rPr>
          <w:rFonts w:ascii="Cambria" w:hAnsi="Cambria"/>
          <w:lang w:val="en-US"/>
        </w:rPr>
        <w:t xml:space="preserve"> in a simple MessageQueue class before, and even though I had a class file with three lines, this made my other modules far cleaner, without sacrificing understandability.) Do not be afraid to extend data types into sensibly and more fittingly named classes for your use.</w:t>
      </w:r>
    </w:p>
    <w:p w14:paraId="32F3DD85" w14:textId="77777777" w:rsidR="00985545" w:rsidRPr="00985545" w:rsidRDefault="00985545" w:rsidP="00985545">
      <w:pPr>
        <w:rPr>
          <w:rFonts w:ascii="Cambria" w:hAnsi="Cambria"/>
          <w:lang w:val="en-US"/>
        </w:rPr>
      </w:pPr>
    </w:p>
    <w:p w14:paraId="71B55C47" w14:textId="54AA9683" w:rsidR="006F66DB" w:rsidRPr="00985545" w:rsidRDefault="006F66DB" w:rsidP="00AC75F5">
      <w:pPr>
        <w:keepNext/>
        <w:keepLines/>
        <w:rPr>
          <w:rFonts w:ascii="Cambria" w:hAnsi="Cambria"/>
          <w:sz w:val="28"/>
          <w:szCs w:val="28"/>
          <w:lang w:val="en-US"/>
        </w:rPr>
      </w:pPr>
      <w:r w:rsidRPr="00985545">
        <w:rPr>
          <w:rFonts w:ascii="Cambria" w:hAnsi="Cambria"/>
          <w:sz w:val="28"/>
          <w:szCs w:val="28"/>
          <w:lang w:val="en-US"/>
        </w:rPr>
        <w:t>Classes to Ease Integration:</w:t>
      </w:r>
    </w:p>
    <w:p w14:paraId="06C9CBD1" w14:textId="79F8A5E9" w:rsidR="006F66DB" w:rsidRDefault="006F66DB" w:rsidP="00AC75F5">
      <w:pPr>
        <w:pStyle w:val="ListParagraph"/>
        <w:keepNext/>
        <w:keepLines/>
        <w:numPr>
          <w:ilvl w:val="0"/>
          <w:numId w:val="10"/>
        </w:numPr>
        <w:rPr>
          <w:rFonts w:ascii="Cambria" w:hAnsi="Cambria"/>
          <w:lang w:val="en-US"/>
        </w:rPr>
      </w:pPr>
      <w:r>
        <w:rPr>
          <w:rFonts w:ascii="Cambria" w:hAnsi="Cambria"/>
          <w:lang w:val="en-US"/>
        </w:rPr>
        <w:t>Each module should be built with a TestDriver class which simulates the range of inputs and checks the outputs. This is meant less to check the full range of data and more to provide an early means to run code and correct missteps.</w:t>
      </w:r>
    </w:p>
    <w:p w14:paraId="5301CB49" w14:textId="09CD7BCB" w:rsidR="006F66DB" w:rsidRDefault="006F66DB" w:rsidP="00AC75F5">
      <w:pPr>
        <w:pStyle w:val="ListParagraph"/>
        <w:keepNext/>
        <w:keepLines/>
        <w:numPr>
          <w:ilvl w:val="0"/>
          <w:numId w:val="10"/>
        </w:numPr>
        <w:rPr>
          <w:rFonts w:ascii="Cambria" w:hAnsi="Cambria"/>
          <w:lang w:val="en-US"/>
        </w:rPr>
      </w:pPr>
      <w:r>
        <w:rPr>
          <w:rFonts w:ascii="Cambria" w:hAnsi="Cambria"/>
          <w:lang w:val="en-US"/>
        </w:rPr>
        <w:t xml:space="preserve">Dependencies upon incomplete modules </w:t>
      </w:r>
      <w:r w:rsidR="008C0339">
        <w:rPr>
          <w:rFonts w:ascii="Cambria" w:hAnsi="Cambria"/>
          <w:lang w:val="en-US"/>
        </w:rPr>
        <w:t>should be mocked up with a dummy class which simulates the still-inaccessible class functions.</w:t>
      </w:r>
    </w:p>
    <w:p w14:paraId="2B12DF9B" w14:textId="56848E94" w:rsidR="008C0339" w:rsidRDefault="008C0339" w:rsidP="00AC75F5">
      <w:pPr>
        <w:pStyle w:val="ListParagraph"/>
        <w:keepNext/>
        <w:keepLines/>
        <w:numPr>
          <w:ilvl w:val="0"/>
          <w:numId w:val="10"/>
        </w:numPr>
        <w:rPr>
          <w:rFonts w:ascii="Cambria" w:hAnsi="Cambria"/>
          <w:lang w:val="en-US"/>
        </w:rPr>
      </w:pPr>
      <w:r>
        <w:rPr>
          <w:rFonts w:ascii="Cambria" w:hAnsi="Cambria"/>
          <w:lang w:val="en-US"/>
        </w:rPr>
        <w:t>All dummy classes should be commented with a todo comment or some other comment which is designed to not go unnoticed.</w:t>
      </w:r>
    </w:p>
    <w:p w14:paraId="365EA566" w14:textId="77777777" w:rsidR="00985545" w:rsidRPr="00985545" w:rsidRDefault="00985545" w:rsidP="00985545">
      <w:pPr>
        <w:rPr>
          <w:rFonts w:ascii="Cambria" w:hAnsi="Cambria"/>
          <w:lang w:val="en-US"/>
        </w:rPr>
      </w:pPr>
    </w:p>
    <w:p w14:paraId="199D4AA4" w14:textId="4118DBCF" w:rsidR="0027667D" w:rsidRPr="00985545" w:rsidRDefault="004E46C9" w:rsidP="00AC75F5">
      <w:pPr>
        <w:keepNext/>
        <w:keepLines/>
        <w:rPr>
          <w:rFonts w:ascii="Cambria" w:hAnsi="Cambria"/>
          <w:sz w:val="28"/>
          <w:szCs w:val="28"/>
          <w:lang w:val="en-US"/>
        </w:rPr>
      </w:pPr>
      <w:r w:rsidRPr="00985545">
        <w:rPr>
          <w:rFonts w:ascii="Cambria" w:hAnsi="Cambria"/>
          <w:sz w:val="28"/>
          <w:szCs w:val="28"/>
          <w:lang w:val="en-US"/>
        </w:rPr>
        <w:t>Naming:</w:t>
      </w:r>
    </w:p>
    <w:p w14:paraId="223AB74D" w14:textId="2A0888F8" w:rsidR="004E46C9" w:rsidRDefault="004E46C9" w:rsidP="00AC75F5">
      <w:pPr>
        <w:pStyle w:val="ListParagraph"/>
        <w:keepNext/>
        <w:keepLines/>
        <w:numPr>
          <w:ilvl w:val="0"/>
          <w:numId w:val="1"/>
        </w:numPr>
        <w:rPr>
          <w:rFonts w:ascii="Cambria" w:hAnsi="Cambria"/>
          <w:lang w:val="en-US"/>
        </w:rPr>
      </w:pPr>
      <w:r>
        <w:rPr>
          <w:rFonts w:ascii="Cambria" w:hAnsi="Cambria"/>
          <w:lang w:val="en-US"/>
        </w:rPr>
        <w:t>Mutable variables should be written in camelCase.</w:t>
      </w:r>
    </w:p>
    <w:p w14:paraId="5E67527C" w14:textId="2B536048" w:rsidR="004E46C9" w:rsidRDefault="004E46C9" w:rsidP="00AC75F5">
      <w:pPr>
        <w:pStyle w:val="ListParagraph"/>
        <w:keepNext/>
        <w:keepLines/>
        <w:numPr>
          <w:ilvl w:val="0"/>
          <w:numId w:val="1"/>
        </w:numPr>
        <w:rPr>
          <w:rFonts w:ascii="Cambria" w:hAnsi="Cambria"/>
          <w:lang w:val="en-US"/>
        </w:rPr>
      </w:pPr>
      <w:r>
        <w:rPr>
          <w:rFonts w:ascii="Cambria" w:hAnsi="Cambria"/>
          <w:lang w:val="en-US"/>
        </w:rPr>
        <w:t>Finals should written in CAPS.</w:t>
      </w:r>
    </w:p>
    <w:p w14:paraId="5BD17D5A" w14:textId="75910FB1" w:rsidR="004E46C9" w:rsidRDefault="004E46C9" w:rsidP="00AC75F5">
      <w:pPr>
        <w:pStyle w:val="ListParagraph"/>
        <w:keepNext/>
        <w:keepLines/>
        <w:numPr>
          <w:ilvl w:val="0"/>
          <w:numId w:val="1"/>
        </w:numPr>
        <w:rPr>
          <w:rFonts w:ascii="Cambria" w:hAnsi="Cambria"/>
          <w:lang w:val="en-US"/>
        </w:rPr>
      </w:pPr>
      <w:r>
        <w:rPr>
          <w:rFonts w:ascii="Cambria" w:hAnsi="Cambria"/>
          <w:lang w:val="en-US"/>
        </w:rPr>
        <w:t>Any non-local variables that do not change should be declared final.</w:t>
      </w:r>
    </w:p>
    <w:p w14:paraId="5913F694" w14:textId="54C087F9" w:rsidR="004E46C9" w:rsidRDefault="004E46C9" w:rsidP="00AC75F5">
      <w:pPr>
        <w:pStyle w:val="ListParagraph"/>
        <w:keepNext/>
        <w:keepLines/>
        <w:numPr>
          <w:ilvl w:val="0"/>
          <w:numId w:val="1"/>
        </w:numPr>
        <w:rPr>
          <w:rFonts w:ascii="Cambria" w:hAnsi="Cambria"/>
          <w:lang w:val="en-US"/>
        </w:rPr>
      </w:pPr>
      <w:r>
        <w:rPr>
          <w:rFonts w:ascii="Cambria" w:hAnsi="Cambria"/>
          <w:lang w:val="en-US"/>
        </w:rPr>
        <w:t>Elements should be named simply and descriptively. Abbreviations and understandable shortenings are acceptable.</w:t>
      </w:r>
    </w:p>
    <w:p w14:paraId="2C52A03C" w14:textId="7B59BBD6" w:rsidR="004E46C9" w:rsidRDefault="004E46C9" w:rsidP="00AC75F5">
      <w:pPr>
        <w:pStyle w:val="ListParagraph"/>
        <w:keepNext/>
        <w:keepLines/>
        <w:numPr>
          <w:ilvl w:val="0"/>
          <w:numId w:val="1"/>
        </w:numPr>
        <w:rPr>
          <w:rFonts w:ascii="Cambria" w:hAnsi="Cambria"/>
          <w:lang w:val="en-US"/>
        </w:rPr>
      </w:pPr>
      <w:r>
        <w:rPr>
          <w:rFonts w:ascii="Cambria" w:hAnsi="Cambria"/>
          <w:lang w:val="en-US"/>
        </w:rPr>
        <w:t>The letters I and O should never be used as variable names.</w:t>
      </w:r>
    </w:p>
    <w:p w14:paraId="3C87F4CF" w14:textId="495CA574" w:rsidR="004E46C9" w:rsidRDefault="004E46C9" w:rsidP="00AC75F5">
      <w:pPr>
        <w:pStyle w:val="ListParagraph"/>
        <w:keepNext/>
        <w:keepLines/>
        <w:numPr>
          <w:ilvl w:val="0"/>
          <w:numId w:val="1"/>
        </w:numPr>
        <w:rPr>
          <w:rFonts w:ascii="Cambria" w:hAnsi="Cambria"/>
          <w:lang w:val="en-US"/>
        </w:rPr>
      </w:pPr>
      <w:r>
        <w:rPr>
          <w:rFonts w:ascii="Cambria" w:hAnsi="Cambria"/>
          <w:lang w:val="en-US"/>
        </w:rPr>
        <w:t>Method names should usually be descriptive verbs.</w:t>
      </w:r>
    </w:p>
    <w:p w14:paraId="02442C76" w14:textId="41136C72" w:rsidR="009113D7" w:rsidRDefault="009113D7" w:rsidP="00AC75F5">
      <w:pPr>
        <w:pStyle w:val="ListParagraph"/>
        <w:keepNext/>
        <w:keepLines/>
        <w:numPr>
          <w:ilvl w:val="0"/>
          <w:numId w:val="1"/>
        </w:numPr>
        <w:rPr>
          <w:rFonts w:ascii="Cambria" w:hAnsi="Cambria"/>
          <w:lang w:val="en-US"/>
        </w:rPr>
      </w:pPr>
      <w:r>
        <w:rPr>
          <w:rFonts w:ascii="Cambria" w:hAnsi="Cambria"/>
          <w:lang w:val="en-US"/>
        </w:rPr>
        <w:t>Classes and interfaces should be descriptive nouns geared towards simplicity.</w:t>
      </w:r>
    </w:p>
    <w:p w14:paraId="21343020" w14:textId="77777777" w:rsidR="00985545" w:rsidRPr="00985545" w:rsidRDefault="00985545" w:rsidP="00985545">
      <w:pPr>
        <w:rPr>
          <w:rFonts w:ascii="Cambria" w:hAnsi="Cambria"/>
          <w:lang w:val="en-US"/>
        </w:rPr>
      </w:pPr>
    </w:p>
    <w:p w14:paraId="27E5E0E5" w14:textId="21146CA8" w:rsidR="009113D7" w:rsidRPr="00985545" w:rsidRDefault="009113D7" w:rsidP="00AC75F5">
      <w:pPr>
        <w:keepNext/>
        <w:keepLines/>
        <w:rPr>
          <w:rFonts w:ascii="Cambria" w:hAnsi="Cambria"/>
          <w:sz w:val="28"/>
          <w:szCs w:val="28"/>
          <w:lang w:val="en-US"/>
        </w:rPr>
      </w:pPr>
      <w:r w:rsidRPr="00985545">
        <w:rPr>
          <w:rFonts w:ascii="Cambria" w:hAnsi="Cambria"/>
          <w:sz w:val="28"/>
          <w:szCs w:val="28"/>
          <w:lang w:val="en-US"/>
        </w:rPr>
        <w:t>Indenting:</w:t>
      </w:r>
    </w:p>
    <w:p w14:paraId="27993888" w14:textId="0C8CABE4" w:rsidR="009113D7" w:rsidRDefault="009113D7" w:rsidP="00AC75F5">
      <w:pPr>
        <w:pStyle w:val="ListParagraph"/>
        <w:keepNext/>
        <w:keepLines/>
        <w:numPr>
          <w:ilvl w:val="0"/>
          <w:numId w:val="2"/>
        </w:numPr>
        <w:rPr>
          <w:rFonts w:ascii="Cambria" w:hAnsi="Cambria"/>
          <w:lang w:val="en-US"/>
        </w:rPr>
      </w:pPr>
      <w:r>
        <w:rPr>
          <w:rFonts w:ascii="Cambria" w:hAnsi="Cambria"/>
          <w:lang w:val="en-US"/>
        </w:rPr>
        <w:t>Each code block level should be indented [4 spaces without the use of tabs.</w:t>
      </w:r>
    </w:p>
    <w:p w14:paraId="30B32653" w14:textId="40604586" w:rsidR="009113D7" w:rsidRDefault="009113D7" w:rsidP="00AC75F5">
      <w:pPr>
        <w:pStyle w:val="ListParagraph"/>
        <w:keepNext/>
        <w:keepLines/>
        <w:numPr>
          <w:ilvl w:val="0"/>
          <w:numId w:val="2"/>
        </w:numPr>
        <w:rPr>
          <w:rFonts w:ascii="Cambria" w:hAnsi="Cambria"/>
          <w:lang w:val="en-US"/>
        </w:rPr>
      </w:pPr>
      <w:r>
        <w:rPr>
          <w:rFonts w:ascii="Cambria" w:hAnsi="Cambria"/>
          <w:lang w:val="en-US"/>
        </w:rPr>
        <w:t>Statement beginnings should be indented consistently within a block.</w:t>
      </w:r>
    </w:p>
    <w:p w14:paraId="485800F1" w14:textId="77777777" w:rsidR="00985545" w:rsidRPr="00985545" w:rsidRDefault="00985545" w:rsidP="00985545">
      <w:pPr>
        <w:rPr>
          <w:rFonts w:ascii="Cambria" w:hAnsi="Cambria"/>
          <w:lang w:val="en-US"/>
        </w:rPr>
      </w:pPr>
    </w:p>
    <w:p w14:paraId="74A4F34D" w14:textId="5A90591F" w:rsidR="009113D7" w:rsidRPr="00985545" w:rsidRDefault="009113D7" w:rsidP="00985545">
      <w:pPr>
        <w:keepNext/>
        <w:keepLines/>
        <w:rPr>
          <w:rFonts w:ascii="Cambria" w:hAnsi="Cambria"/>
          <w:sz w:val="28"/>
          <w:szCs w:val="28"/>
          <w:lang w:val="en-US"/>
        </w:rPr>
      </w:pPr>
      <w:r w:rsidRPr="00985545">
        <w:rPr>
          <w:rFonts w:ascii="Cambria" w:hAnsi="Cambria"/>
          <w:sz w:val="28"/>
          <w:szCs w:val="28"/>
          <w:lang w:val="en-US"/>
        </w:rPr>
        <w:lastRenderedPageBreak/>
        <w:t>Bracing:</w:t>
      </w:r>
    </w:p>
    <w:p w14:paraId="6817B8FC" w14:textId="338F8915" w:rsidR="009113D7" w:rsidRDefault="009113D7" w:rsidP="00985545">
      <w:pPr>
        <w:pStyle w:val="ListParagraph"/>
        <w:keepNext/>
        <w:keepLines/>
        <w:numPr>
          <w:ilvl w:val="0"/>
          <w:numId w:val="3"/>
        </w:numPr>
        <w:rPr>
          <w:rFonts w:ascii="Cambria" w:hAnsi="Cambria"/>
          <w:lang w:val="en-US"/>
        </w:rPr>
      </w:pPr>
      <w:r>
        <w:rPr>
          <w:rFonts w:ascii="Cambria" w:hAnsi="Cambria"/>
          <w:lang w:val="en-US"/>
        </w:rPr>
        <w:t>The opening brace of a code block should usually follow the statement that it applies to on the same line.</w:t>
      </w:r>
    </w:p>
    <w:p w14:paraId="66D1A2C6" w14:textId="248ACB10" w:rsidR="009113D7" w:rsidRDefault="009113D7" w:rsidP="00985545">
      <w:pPr>
        <w:pStyle w:val="ListParagraph"/>
        <w:keepNext/>
        <w:keepLines/>
        <w:numPr>
          <w:ilvl w:val="0"/>
          <w:numId w:val="3"/>
        </w:numPr>
        <w:rPr>
          <w:rFonts w:ascii="Cambria" w:hAnsi="Cambria"/>
          <w:lang w:val="en-US"/>
        </w:rPr>
      </w:pPr>
      <w:r>
        <w:rPr>
          <w:rFonts w:ascii="Cambria" w:hAnsi="Cambria"/>
          <w:lang w:val="en-US"/>
        </w:rPr>
        <w:t>The closing brace of a code block should be aligned with the statement that it closes.</w:t>
      </w:r>
    </w:p>
    <w:p w14:paraId="69839B2E" w14:textId="25DDBC00" w:rsidR="009113D7" w:rsidRDefault="009113D7" w:rsidP="00985545">
      <w:pPr>
        <w:pStyle w:val="ListParagraph"/>
        <w:keepNext/>
        <w:keepLines/>
        <w:numPr>
          <w:ilvl w:val="0"/>
          <w:numId w:val="3"/>
        </w:numPr>
        <w:rPr>
          <w:rFonts w:ascii="Cambria" w:hAnsi="Cambria"/>
          <w:lang w:val="en-US"/>
        </w:rPr>
      </w:pPr>
      <w:r>
        <w:rPr>
          <w:rFonts w:ascii="Cambria" w:hAnsi="Cambria"/>
          <w:lang w:val="en-US"/>
        </w:rPr>
        <w:t>Empty or single-statement code blocks may be collapsed to one line.</w:t>
      </w:r>
    </w:p>
    <w:p w14:paraId="46820638" w14:textId="1AAA4F2C" w:rsidR="009113D7" w:rsidRDefault="009113D7" w:rsidP="00985545">
      <w:pPr>
        <w:pStyle w:val="ListParagraph"/>
        <w:keepNext/>
        <w:keepLines/>
        <w:numPr>
          <w:ilvl w:val="0"/>
          <w:numId w:val="3"/>
        </w:numPr>
        <w:rPr>
          <w:rFonts w:ascii="Cambria" w:hAnsi="Cambria"/>
          <w:lang w:val="en-US"/>
        </w:rPr>
      </w:pPr>
      <w:r>
        <w:rPr>
          <w:rFonts w:ascii="Cambria" w:hAnsi="Cambria"/>
          <w:lang w:val="en-US"/>
        </w:rPr>
        <w:t>Curly braces should be used for all multi-line blocks.</w:t>
      </w:r>
    </w:p>
    <w:p w14:paraId="12AC03DC" w14:textId="77777777" w:rsidR="00985545" w:rsidRPr="00985545" w:rsidRDefault="00985545" w:rsidP="00985545">
      <w:pPr>
        <w:rPr>
          <w:rFonts w:ascii="Cambria" w:hAnsi="Cambria"/>
          <w:lang w:val="en-US"/>
        </w:rPr>
      </w:pPr>
    </w:p>
    <w:p w14:paraId="529D57E9" w14:textId="47453BEB" w:rsidR="009113D7" w:rsidRPr="00985545" w:rsidRDefault="009113D7" w:rsidP="00AC75F5">
      <w:pPr>
        <w:keepNext/>
        <w:keepLines/>
        <w:rPr>
          <w:rFonts w:ascii="Cambria" w:hAnsi="Cambria"/>
          <w:sz w:val="28"/>
          <w:szCs w:val="28"/>
          <w:lang w:val="en-US"/>
        </w:rPr>
      </w:pPr>
      <w:r w:rsidRPr="00985545">
        <w:rPr>
          <w:rFonts w:ascii="Cambria" w:hAnsi="Cambria"/>
          <w:sz w:val="28"/>
          <w:szCs w:val="28"/>
          <w:lang w:val="en-US"/>
        </w:rPr>
        <w:t>Commenting:</w:t>
      </w:r>
    </w:p>
    <w:p w14:paraId="46188D8C" w14:textId="750A09C0" w:rsidR="009113D7" w:rsidRDefault="009113D7" w:rsidP="00AC75F5">
      <w:pPr>
        <w:pStyle w:val="ListParagraph"/>
        <w:keepNext/>
        <w:keepLines/>
        <w:numPr>
          <w:ilvl w:val="0"/>
          <w:numId w:val="4"/>
        </w:numPr>
        <w:rPr>
          <w:rFonts w:ascii="Cambria" w:hAnsi="Cambria"/>
          <w:lang w:val="en-US"/>
        </w:rPr>
      </w:pPr>
      <w:r>
        <w:rPr>
          <w:rFonts w:ascii="Cambria" w:hAnsi="Cambria"/>
          <w:lang w:val="en-US"/>
        </w:rPr>
        <w:t>Every class file should contain a JavaDoc header comment which details:</w:t>
      </w:r>
    </w:p>
    <w:p w14:paraId="012F6BFE" w14:textId="5D9D4632" w:rsidR="009113D7" w:rsidRDefault="009113D7" w:rsidP="00AC75F5">
      <w:pPr>
        <w:pStyle w:val="ListParagraph"/>
        <w:keepNext/>
        <w:keepLines/>
        <w:numPr>
          <w:ilvl w:val="1"/>
          <w:numId w:val="4"/>
        </w:numPr>
        <w:rPr>
          <w:rFonts w:ascii="Cambria" w:hAnsi="Cambria"/>
          <w:lang w:val="en-US"/>
        </w:rPr>
      </w:pPr>
      <w:r>
        <w:rPr>
          <w:rFonts w:ascii="Cambria" w:hAnsi="Cambria"/>
          <w:lang w:val="en-US"/>
        </w:rPr>
        <w:t>The author(s) of the code.</w:t>
      </w:r>
    </w:p>
    <w:p w14:paraId="759ACF71" w14:textId="3A3BC85D" w:rsidR="009113D7" w:rsidRDefault="009113D7" w:rsidP="00AC75F5">
      <w:pPr>
        <w:pStyle w:val="ListParagraph"/>
        <w:keepNext/>
        <w:keepLines/>
        <w:numPr>
          <w:ilvl w:val="1"/>
          <w:numId w:val="4"/>
        </w:numPr>
        <w:rPr>
          <w:rFonts w:ascii="Cambria" w:hAnsi="Cambria"/>
          <w:lang w:val="en-US"/>
        </w:rPr>
      </w:pPr>
      <w:r>
        <w:rPr>
          <w:rFonts w:ascii="Cambria" w:hAnsi="Cambria"/>
          <w:lang w:val="en-US"/>
        </w:rPr>
        <w:t xml:space="preserve">The completion level. </w:t>
      </w:r>
    </w:p>
    <w:p w14:paraId="2282797E" w14:textId="42905DD0" w:rsidR="009113D7" w:rsidRDefault="009113D7" w:rsidP="00AC75F5">
      <w:pPr>
        <w:pStyle w:val="ListParagraph"/>
        <w:keepNext/>
        <w:keepLines/>
        <w:numPr>
          <w:ilvl w:val="1"/>
          <w:numId w:val="4"/>
        </w:numPr>
        <w:rPr>
          <w:rFonts w:ascii="Cambria" w:hAnsi="Cambria"/>
          <w:lang w:val="en-US"/>
        </w:rPr>
      </w:pPr>
      <w:r>
        <w:rPr>
          <w:rFonts w:ascii="Cambria" w:hAnsi="Cambria"/>
          <w:lang w:val="en-US"/>
        </w:rPr>
        <w:t>Any bugs or incomplete functionality.</w:t>
      </w:r>
    </w:p>
    <w:p w14:paraId="376BDC91" w14:textId="5E0B0186" w:rsidR="009113D7" w:rsidRDefault="009113D7" w:rsidP="00AC75F5">
      <w:pPr>
        <w:pStyle w:val="ListParagraph"/>
        <w:keepNext/>
        <w:keepLines/>
        <w:numPr>
          <w:ilvl w:val="1"/>
          <w:numId w:val="4"/>
        </w:numPr>
        <w:rPr>
          <w:rFonts w:ascii="Cambria" w:hAnsi="Cambria"/>
          <w:lang w:val="en-US"/>
        </w:rPr>
      </w:pPr>
      <w:r>
        <w:rPr>
          <w:rFonts w:ascii="Cambria" w:hAnsi="Cambria"/>
          <w:lang w:val="en-US"/>
        </w:rPr>
        <w:t xml:space="preserve">A </w:t>
      </w:r>
      <w:r w:rsidR="001A1614">
        <w:rPr>
          <w:rFonts w:ascii="Cambria" w:hAnsi="Cambria"/>
          <w:lang w:val="en-US"/>
        </w:rPr>
        <w:t>list of all</w:t>
      </w:r>
      <w:r>
        <w:rPr>
          <w:rFonts w:ascii="Cambria" w:hAnsi="Cambria"/>
          <w:lang w:val="en-US"/>
        </w:rPr>
        <w:t xml:space="preserve"> public elements</w:t>
      </w:r>
    </w:p>
    <w:p w14:paraId="6705A13D" w14:textId="77777777" w:rsidR="001A1614" w:rsidRDefault="001A1614" w:rsidP="00AC75F5">
      <w:pPr>
        <w:pStyle w:val="ListParagraph"/>
        <w:keepNext/>
        <w:keepLines/>
        <w:numPr>
          <w:ilvl w:val="0"/>
          <w:numId w:val="4"/>
        </w:numPr>
        <w:rPr>
          <w:rFonts w:ascii="Cambria" w:hAnsi="Cambria"/>
          <w:lang w:val="en-US"/>
        </w:rPr>
      </w:pPr>
      <w:r>
        <w:rPr>
          <w:rFonts w:ascii="Cambria" w:hAnsi="Cambria"/>
          <w:lang w:val="en-US"/>
        </w:rPr>
        <w:t>Every public element with non-trivial meaning should be preceded by a JavaDoc comment which details:</w:t>
      </w:r>
    </w:p>
    <w:p w14:paraId="2ECA9716" w14:textId="23733F3A" w:rsidR="001A1614" w:rsidRPr="001A1614" w:rsidRDefault="001A1614" w:rsidP="00AC75F5">
      <w:pPr>
        <w:pStyle w:val="ListParagraph"/>
        <w:keepNext/>
        <w:keepLines/>
        <w:numPr>
          <w:ilvl w:val="1"/>
          <w:numId w:val="4"/>
        </w:numPr>
        <w:rPr>
          <w:rFonts w:ascii="Cambria" w:hAnsi="Cambria"/>
          <w:lang w:val="en-US"/>
        </w:rPr>
      </w:pPr>
      <w:r>
        <w:rPr>
          <w:rFonts w:ascii="Cambria" w:hAnsi="Cambria"/>
          <w:lang w:val="en-US"/>
        </w:rPr>
        <w:t>Its</w:t>
      </w:r>
      <w:r w:rsidRPr="001A1614">
        <w:rPr>
          <w:rFonts w:ascii="Cambria" w:hAnsi="Cambria"/>
          <w:lang w:val="en-US"/>
        </w:rPr>
        <w:t xml:space="preserve"> expected use</w:t>
      </w:r>
    </w:p>
    <w:p w14:paraId="5620B106" w14:textId="176BE16B" w:rsidR="001A1614" w:rsidRDefault="001A1614" w:rsidP="00AC75F5">
      <w:pPr>
        <w:pStyle w:val="ListParagraph"/>
        <w:keepNext/>
        <w:keepLines/>
        <w:numPr>
          <w:ilvl w:val="1"/>
          <w:numId w:val="4"/>
        </w:numPr>
        <w:rPr>
          <w:rFonts w:ascii="Cambria" w:hAnsi="Cambria"/>
          <w:lang w:val="en-US"/>
        </w:rPr>
      </w:pPr>
      <w:r>
        <w:rPr>
          <w:rFonts w:ascii="Cambria" w:hAnsi="Cambria"/>
          <w:lang w:val="en-US"/>
        </w:rPr>
        <w:t>Supported inputs</w:t>
      </w:r>
    </w:p>
    <w:p w14:paraId="20B3820A" w14:textId="527EB8D1" w:rsidR="001A1614" w:rsidRDefault="001A1614" w:rsidP="00AC75F5">
      <w:pPr>
        <w:pStyle w:val="ListParagraph"/>
        <w:keepNext/>
        <w:keepLines/>
        <w:numPr>
          <w:ilvl w:val="1"/>
          <w:numId w:val="4"/>
        </w:numPr>
        <w:rPr>
          <w:rFonts w:ascii="Cambria" w:hAnsi="Cambria"/>
          <w:lang w:val="en-US"/>
        </w:rPr>
      </w:pPr>
      <w:r>
        <w:rPr>
          <w:rFonts w:ascii="Cambria" w:hAnsi="Cambria"/>
          <w:lang w:val="en-US"/>
        </w:rPr>
        <w:t>Intended outputs</w:t>
      </w:r>
    </w:p>
    <w:p w14:paraId="62851BE4" w14:textId="19CF1D18" w:rsidR="001A1614" w:rsidRDefault="001A1614" w:rsidP="00AC75F5">
      <w:pPr>
        <w:pStyle w:val="ListParagraph"/>
        <w:keepNext/>
        <w:keepLines/>
        <w:numPr>
          <w:ilvl w:val="0"/>
          <w:numId w:val="4"/>
        </w:numPr>
        <w:rPr>
          <w:rFonts w:ascii="Cambria" w:hAnsi="Cambria"/>
          <w:lang w:val="en-US"/>
        </w:rPr>
      </w:pPr>
      <w:r>
        <w:rPr>
          <w:rFonts w:ascii="Cambria" w:hAnsi="Cambria"/>
          <w:lang w:val="en-US"/>
        </w:rPr>
        <w:t>Inline commenting should be included where useful.</w:t>
      </w:r>
    </w:p>
    <w:p w14:paraId="399BF0EB" w14:textId="77777777" w:rsidR="00985545" w:rsidRPr="00985545" w:rsidRDefault="00985545" w:rsidP="00985545">
      <w:pPr>
        <w:rPr>
          <w:rFonts w:ascii="Cambria" w:hAnsi="Cambria"/>
          <w:lang w:val="en-US"/>
        </w:rPr>
      </w:pPr>
    </w:p>
    <w:p w14:paraId="20C192B5" w14:textId="3A78B75F" w:rsidR="001A1614" w:rsidRPr="00985545" w:rsidRDefault="001A1614" w:rsidP="00AC75F5">
      <w:pPr>
        <w:keepNext/>
        <w:keepLines/>
        <w:rPr>
          <w:rFonts w:ascii="Cambria" w:hAnsi="Cambria"/>
          <w:sz w:val="28"/>
          <w:szCs w:val="28"/>
          <w:lang w:val="en-US"/>
        </w:rPr>
      </w:pPr>
      <w:r w:rsidRPr="00985545">
        <w:rPr>
          <w:rFonts w:ascii="Cambria" w:hAnsi="Cambria"/>
          <w:sz w:val="28"/>
          <w:szCs w:val="28"/>
          <w:lang w:val="en-US"/>
        </w:rPr>
        <w:t>Line Discipline:</w:t>
      </w:r>
    </w:p>
    <w:p w14:paraId="4EE3EE01" w14:textId="441F9506" w:rsidR="001A1614" w:rsidRDefault="001A1614" w:rsidP="00AC75F5">
      <w:pPr>
        <w:pStyle w:val="ListParagraph"/>
        <w:keepNext/>
        <w:keepLines/>
        <w:numPr>
          <w:ilvl w:val="0"/>
          <w:numId w:val="5"/>
        </w:numPr>
        <w:rPr>
          <w:rFonts w:ascii="Cambria" w:hAnsi="Cambria"/>
          <w:lang w:val="en-US"/>
        </w:rPr>
      </w:pPr>
      <w:r>
        <w:rPr>
          <w:rFonts w:ascii="Cambria" w:hAnsi="Cambria"/>
          <w:lang w:val="en-US"/>
        </w:rPr>
        <w:t>Lines should be limited to 120 characters, including comments.</w:t>
      </w:r>
    </w:p>
    <w:p w14:paraId="0AA4D509" w14:textId="683B3346" w:rsidR="001A1614" w:rsidRDefault="001A1614" w:rsidP="00AC75F5">
      <w:pPr>
        <w:pStyle w:val="ListParagraph"/>
        <w:keepNext/>
        <w:keepLines/>
        <w:numPr>
          <w:ilvl w:val="0"/>
          <w:numId w:val="5"/>
        </w:numPr>
        <w:rPr>
          <w:rFonts w:ascii="Cambria" w:hAnsi="Cambria"/>
          <w:lang w:val="en-US"/>
        </w:rPr>
      </w:pPr>
      <w:r>
        <w:rPr>
          <w:rFonts w:ascii="Cambria" w:hAnsi="Cambria"/>
          <w:lang w:val="en-US"/>
        </w:rPr>
        <w:t xml:space="preserve">Long statements should be broken down as necessary, and aligned logically. </w:t>
      </w:r>
    </w:p>
    <w:p w14:paraId="422B060E" w14:textId="77777777" w:rsidR="00985545" w:rsidRPr="00985545" w:rsidRDefault="00985545" w:rsidP="00985545">
      <w:pPr>
        <w:rPr>
          <w:rFonts w:ascii="Cambria" w:hAnsi="Cambria"/>
          <w:lang w:val="en-US"/>
        </w:rPr>
      </w:pPr>
    </w:p>
    <w:p w14:paraId="4B8777A9" w14:textId="34FC0163" w:rsidR="001A1614" w:rsidRPr="00985545" w:rsidRDefault="001A1614" w:rsidP="00AC75F5">
      <w:pPr>
        <w:keepNext/>
        <w:keepLines/>
        <w:rPr>
          <w:rFonts w:ascii="Cambria" w:hAnsi="Cambria"/>
          <w:sz w:val="28"/>
          <w:szCs w:val="28"/>
          <w:lang w:val="en-US"/>
        </w:rPr>
      </w:pPr>
      <w:r w:rsidRPr="00985545">
        <w:rPr>
          <w:rFonts w:ascii="Cambria" w:hAnsi="Cambria"/>
          <w:sz w:val="28"/>
          <w:szCs w:val="28"/>
          <w:lang w:val="en-US"/>
        </w:rPr>
        <w:t>Access Principles:</w:t>
      </w:r>
    </w:p>
    <w:p w14:paraId="42CDFE7E" w14:textId="2BADF642" w:rsidR="001A1614" w:rsidRDefault="001A1614" w:rsidP="00AC75F5">
      <w:pPr>
        <w:pStyle w:val="ListParagraph"/>
        <w:keepNext/>
        <w:keepLines/>
        <w:numPr>
          <w:ilvl w:val="0"/>
          <w:numId w:val="6"/>
        </w:numPr>
        <w:rPr>
          <w:rFonts w:ascii="Cambria" w:hAnsi="Cambria"/>
          <w:lang w:val="en-US"/>
        </w:rPr>
      </w:pPr>
      <w:r>
        <w:rPr>
          <w:rFonts w:ascii="Cambria" w:hAnsi="Cambria"/>
          <w:lang w:val="en-US"/>
        </w:rPr>
        <w:t>A principle of least privilege should be maintained. Objects should generally provide methods for modification of their members if and only if such functions are necessary.</w:t>
      </w:r>
    </w:p>
    <w:p w14:paraId="4BCD1380" w14:textId="0E7B340A" w:rsidR="001A1614" w:rsidRDefault="001A1614" w:rsidP="00AC75F5">
      <w:pPr>
        <w:pStyle w:val="ListParagraph"/>
        <w:keepNext/>
        <w:keepLines/>
        <w:numPr>
          <w:ilvl w:val="0"/>
          <w:numId w:val="6"/>
        </w:numPr>
        <w:rPr>
          <w:rFonts w:ascii="Cambria" w:hAnsi="Cambria"/>
          <w:lang w:val="en-US"/>
        </w:rPr>
      </w:pPr>
      <w:r>
        <w:rPr>
          <w:rFonts w:ascii="Cambria" w:hAnsi="Cambria"/>
          <w:lang w:val="en-US"/>
        </w:rPr>
        <w:t xml:space="preserve">Access modifiers should be as constrained as possible. </w:t>
      </w:r>
    </w:p>
    <w:p w14:paraId="27881CCE" w14:textId="387E5F00" w:rsidR="001A1614" w:rsidRDefault="001A1614" w:rsidP="00AC75F5">
      <w:pPr>
        <w:pStyle w:val="ListParagraph"/>
        <w:keepNext/>
        <w:keepLines/>
        <w:numPr>
          <w:ilvl w:val="0"/>
          <w:numId w:val="6"/>
        </w:numPr>
        <w:rPr>
          <w:rFonts w:ascii="Cambria" w:hAnsi="Cambria"/>
          <w:lang w:val="en-US"/>
        </w:rPr>
      </w:pPr>
      <w:r>
        <w:rPr>
          <w:rFonts w:ascii="Cambria" w:hAnsi="Cambria"/>
          <w:lang w:val="en-US"/>
        </w:rPr>
        <w:t>Package-private access is acceptable in small and useful amounts.</w:t>
      </w:r>
    </w:p>
    <w:p w14:paraId="630F623B" w14:textId="77777777" w:rsidR="00985545" w:rsidRPr="00985545" w:rsidRDefault="00985545" w:rsidP="00985545">
      <w:pPr>
        <w:rPr>
          <w:rFonts w:ascii="Cambria" w:hAnsi="Cambria"/>
          <w:lang w:val="en-US"/>
        </w:rPr>
      </w:pPr>
    </w:p>
    <w:p w14:paraId="09BF3DA6" w14:textId="69A47AD9" w:rsidR="001A1614" w:rsidRPr="00985545" w:rsidRDefault="001A1614" w:rsidP="00AC75F5">
      <w:pPr>
        <w:keepNext/>
        <w:keepLines/>
        <w:rPr>
          <w:rFonts w:ascii="Cambria" w:hAnsi="Cambria"/>
          <w:sz w:val="28"/>
          <w:szCs w:val="28"/>
          <w:lang w:val="en-US"/>
        </w:rPr>
      </w:pPr>
      <w:r w:rsidRPr="00985545">
        <w:rPr>
          <w:rFonts w:ascii="Cambria" w:hAnsi="Cambria"/>
          <w:sz w:val="28"/>
          <w:szCs w:val="28"/>
          <w:lang w:val="en-US"/>
        </w:rPr>
        <w:t>Object Modification and Initialization:</w:t>
      </w:r>
    </w:p>
    <w:p w14:paraId="6609C2A7" w14:textId="2565FC25" w:rsidR="001A1614" w:rsidRDefault="001A1614" w:rsidP="00AC75F5">
      <w:pPr>
        <w:pStyle w:val="ListParagraph"/>
        <w:keepNext/>
        <w:keepLines/>
        <w:numPr>
          <w:ilvl w:val="0"/>
          <w:numId w:val="7"/>
        </w:numPr>
        <w:rPr>
          <w:rFonts w:ascii="Cambria" w:hAnsi="Cambria"/>
          <w:lang w:val="en-US"/>
        </w:rPr>
      </w:pPr>
      <w:r>
        <w:rPr>
          <w:rFonts w:ascii="Cambria" w:hAnsi="Cambria"/>
          <w:lang w:val="en-US"/>
        </w:rPr>
        <w:t>Getters and setters should only exist when necessary.</w:t>
      </w:r>
    </w:p>
    <w:p w14:paraId="631DE278" w14:textId="014AD45E" w:rsidR="006F66DB" w:rsidRDefault="006F66DB" w:rsidP="00AC75F5">
      <w:pPr>
        <w:pStyle w:val="ListParagraph"/>
        <w:keepNext/>
        <w:keepLines/>
        <w:numPr>
          <w:ilvl w:val="0"/>
          <w:numId w:val="7"/>
        </w:numPr>
        <w:rPr>
          <w:rFonts w:ascii="Cambria" w:hAnsi="Cambria"/>
          <w:lang w:val="en-US"/>
        </w:rPr>
      </w:pPr>
      <w:r>
        <w:rPr>
          <w:rFonts w:ascii="Cambria" w:hAnsi="Cambria"/>
          <w:lang w:val="en-US"/>
        </w:rPr>
        <w:t>Fluent methodologies are acceptable.</w:t>
      </w:r>
    </w:p>
    <w:p w14:paraId="2EC1C682" w14:textId="77777777" w:rsidR="00985545" w:rsidRPr="00985545" w:rsidRDefault="00985545" w:rsidP="00985545">
      <w:pPr>
        <w:rPr>
          <w:rFonts w:ascii="Cambria" w:hAnsi="Cambria"/>
          <w:lang w:val="en-US"/>
        </w:rPr>
      </w:pPr>
    </w:p>
    <w:p w14:paraId="47CC7099" w14:textId="05251158" w:rsidR="006F66DB" w:rsidRPr="00985545" w:rsidRDefault="006F66DB" w:rsidP="00AC75F5">
      <w:pPr>
        <w:keepNext/>
        <w:keepLines/>
        <w:rPr>
          <w:rFonts w:ascii="Cambria" w:hAnsi="Cambria"/>
          <w:sz w:val="28"/>
          <w:szCs w:val="28"/>
          <w:lang w:val="en-US"/>
        </w:rPr>
      </w:pPr>
      <w:r w:rsidRPr="00985545">
        <w:rPr>
          <w:rFonts w:ascii="Cambria" w:hAnsi="Cambria"/>
          <w:sz w:val="28"/>
          <w:szCs w:val="28"/>
          <w:lang w:val="en-US"/>
        </w:rPr>
        <w:lastRenderedPageBreak/>
        <w:t>Debug Printing:</w:t>
      </w:r>
    </w:p>
    <w:p w14:paraId="7A16FF35" w14:textId="2DA16545" w:rsidR="006F66DB" w:rsidRDefault="006F66DB" w:rsidP="00AC75F5">
      <w:pPr>
        <w:pStyle w:val="ListParagraph"/>
        <w:keepNext/>
        <w:keepLines/>
        <w:numPr>
          <w:ilvl w:val="0"/>
          <w:numId w:val="8"/>
        </w:numPr>
        <w:rPr>
          <w:rFonts w:ascii="Cambria" w:hAnsi="Cambria"/>
          <w:lang w:val="en-US"/>
        </w:rPr>
      </w:pPr>
      <w:r>
        <w:rPr>
          <w:rFonts w:ascii="Cambria" w:hAnsi="Cambria"/>
          <w:lang w:val="en-US"/>
        </w:rPr>
        <w:t xml:space="preserve">Debug printing should be designed to print only if some debug flag is set. </w:t>
      </w:r>
    </w:p>
    <w:p w14:paraId="23B6D253" w14:textId="4A067F25" w:rsidR="006F66DB" w:rsidRDefault="006F66DB" w:rsidP="00AC75F5">
      <w:pPr>
        <w:pStyle w:val="ListParagraph"/>
        <w:keepNext/>
        <w:keepLines/>
        <w:numPr>
          <w:ilvl w:val="0"/>
          <w:numId w:val="8"/>
        </w:numPr>
        <w:rPr>
          <w:rFonts w:ascii="Cambria" w:hAnsi="Cambria"/>
          <w:lang w:val="en-US"/>
        </w:rPr>
      </w:pPr>
      <w:r>
        <w:rPr>
          <w:rFonts w:ascii="Cambria" w:hAnsi="Cambria"/>
          <w:lang w:val="en-US"/>
        </w:rPr>
        <w:t>Debug information can print to standard out, but if persistent data is desired, it should print to a debug file.</w:t>
      </w:r>
    </w:p>
    <w:p w14:paraId="76489AA3" w14:textId="130CA92F" w:rsidR="006F66DB" w:rsidRDefault="006F66DB" w:rsidP="00AC75F5">
      <w:pPr>
        <w:pStyle w:val="ListParagraph"/>
        <w:keepNext/>
        <w:keepLines/>
        <w:numPr>
          <w:ilvl w:val="0"/>
          <w:numId w:val="8"/>
        </w:numPr>
        <w:rPr>
          <w:rFonts w:ascii="Cambria" w:hAnsi="Cambria"/>
          <w:lang w:val="en-US"/>
        </w:rPr>
      </w:pPr>
      <w:r>
        <w:rPr>
          <w:rFonts w:ascii="Cambria" w:hAnsi="Cambria"/>
          <w:lang w:val="en-US"/>
        </w:rPr>
        <w:t>All catch blocks which intentionally circumvent exceptions should print error messages to stdout or an error file when they do so.</w:t>
      </w:r>
    </w:p>
    <w:p w14:paraId="67C33C0D" w14:textId="77777777" w:rsidR="00985545" w:rsidRPr="00985545" w:rsidRDefault="00985545" w:rsidP="00985545">
      <w:pPr>
        <w:rPr>
          <w:rFonts w:ascii="Cambria" w:hAnsi="Cambria"/>
          <w:lang w:val="en-US"/>
        </w:rPr>
      </w:pPr>
    </w:p>
    <w:p w14:paraId="5F5FE673" w14:textId="1052FCE4" w:rsidR="00241070" w:rsidRPr="00985545" w:rsidRDefault="00241070" w:rsidP="00AC75F5">
      <w:pPr>
        <w:keepNext/>
        <w:keepLines/>
        <w:rPr>
          <w:rFonts w:ascii="Cambria" w:hAnsi="Cambria"/>
          <w:sz w:val="28"/>
          <w:szCs w:val="28"/>
          <w:lang w:val="en-US"/>
        </w:rPr>
      </w:pPr>
      <w:r w:rsidRPr="00985545">
        <w:rPr>
          <w:rFonts w:ascii="Cambria" w:hAnsi="Cambria"/>
          <w:sz w:val="28"/>
          <w:szCs w:val="28"/>
          <w:lang w:val="en-US"/>
        </w:rPr>
        <w:t>Organization:</w:t>
      </w:r>
    </w:p>
    <w:p w14:paraId="5ABC60DD" w14:textId="07FF671D" w:rsidR="00241070" w:rsidRDefault="00241070" w:rsidP="00AC75F5">
      <w:pPr>
        <w:pStyle w:val="ListParagraph"/>
        <w:keepNext/>
        <w:keepLines/>
        <w:numPr>
          <w:ilvl w:val="0"/>
          <w:numId w:val="13"/>
        </w:numPr>
        <w:rPr>
          <w:rFonts w:ascii="Cambria" w:hAnsi="Cambria"/>
          <w:lang w:val="en-US"/>
        </w:rPr>
      </w:pPr>
      <w:r>
        <w:rPr>
          <w:rFonts w:ascii="Cambria" w:hAnsi="Cambria"/>
          <w:lang w:val="en-US"/>
        </w:rPr>
        <w:t>All non-method elements of a class should be placed at the top of the class, followed by groups of all public, protected, and private methods.</w:t>
      </w:r>
    </w:p>
    <w:p w14:paraId="6C23804D" w14:textId="5C5798C3" w:rsidR="00241070" w:rsidRPr="00241070" w:rsidRDefault="00241070" w:rsidP="00AC75F5">
      <w:pPr>
        <w:pStyle w:val="ListParagraph"/>
        <w:keepNext/>
        <w:keepLines/>
        <w:numPr>
          <w:ilvl w:val="0"/>
          <w:numId w:val="13"/>
        </w:numPr>
        <w:rPr>
          <w:rFonts w:ascii="Cambria" w:hAnsi="Cambria"/>
          <w:lang w:val="en-US"/>
        </w:rPr>
      </w:pPr>
      <w:r>
        <w:rPr>
          <w:rFonts w:ascii="Cambria" w:hAnsi="Cambria"/>
          <w:lang w:val="en-US"/>
        </w:rPr>
        <w:t>Local variables should generally be declared at the beginning of a method. This is clearly infeasible for GUI methods etc.</w:t>
      </w:r>
    </w:p>
    <w:sectPr w:rsidR="00241070" w:rsidRPr="00241070" w:rsidSect="00D1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73D"/>
    <w:multiLevelType w:val="hybridMultilevel"/>
    <w:tmpl w:val="83EC7FE8"/>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C3DC9"/>
    <w:multiLevelType w:val="hybridMultilevel"/>
    <w:tmpl w:val="EB42010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257A7"/>
    <w:multiLevelType w:val="hybridMultilevel"/>
    <w:tmpl w:val="B3B239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2E2514"/>
    <w:multiLevelType w:val="hybridMultilevel"/>
    <w:tmpl w:val="6688C8A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7D2936"/>
    <w:multiLevelType w:val="hybridMultilevel"/>
    <w:tmpl w:val="57642D38"/>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FA58F8"/>
    <w:multiLevelType w:val="hybridMultilevel"/>
    <w:tmpl w:val="B0C40700"/>
    <w:lvl w:ilvl="0" w:tplc="0409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071ECC"/>
    <w:multiLevelType w:val="hybridMultilevel"/>
    <w:tmpl w:val="97D66378"/>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20615D"/>
    <w:multiLevelType w:val="hybridMultilevel"/>
    <w:tmpl w:val="D48E088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20421F"/>
    <w:multiLevelType w:val="hybridMultilevel"/>
    <w:tmpl w:val="D0ECAE2A"/>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4824DF"/>
    <w:multiLevelType w:val="hybridMultilevel"/>
    <w:tmpl w:val="59BE2F08"/>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335540"/>
    <w:multiLevelType w:val="hybridMultilevel"/>
    <w:tmpl w:val="7A128D9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A83639"/>
    <w:multiLevelType w:val="hybridMultilevel"/>
    <w:tmpl w:val="BC1AE0EE"/>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A01105"/>
    <w:multiLevelType w:val="hybridMultilevel"/>
    <w:tmpl w:val="5BE00966"/>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5"/>
  </w:num>
  <w:num w:numId="5">
    <w:abstractNumId w:val="3"/>
  </w:num>
  <w:num w:numId="6">
    <w:abstractNumId w:val="11"/>
  </w:num>
  <w:num w:numId="7">
    <w:abstractNumId w:val="4"/>
  </w:num>
  <w:num w:numId="8">
    <w:abstractNumId w:val="9"/>
  </w:num>
  <w:num w:numId="9">
    <w:abstractNumId w:val="2"/>
  </w:num>
  <w:num w:numId="10">
    <w:abstractNumId w:val="0"/>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C9"/>
    <w:rsid w:val="001A1614"/>
    <w:rsid w:val="00241070"/>
    <w:rsid w:val="0027667D"/>
    <w:rsid w:val="004E46C9"/>
    <w:rsid w:val="005F3F20"/>
    <w:rsid w:val="006F66DB"/>
    <w:rsid w:val="008C0339"/>
    <w:rsid w:val="009113D7"/>
    <w:rsid w:val="00985545"/>
    <w:rsid w:val="00986602"/>
    <w:rsid w:val="00AC75F5"/>
    <w:rsid w:val="00BD16F3"/>
    <w:rsid w:val="00D16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9161"/>
  <w15:chartTrackingRefBased/>
  <w15:docId w15:val="{36B33DDC-D3BE-4E26-A167-5DBA777C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917197">
      <w:bodyDiv w:val="1"/>
      <w:marLeft w:val="0"/>
      <w:marRight w:val="0"/>
      <w:marTop w:val="0"/>
      <w:marBottom w:val="0"/>
      <w:divBdr>
        <w:top w:val="none" w:sz="0" w:space="0" w:color="auto"/>
        <w:left w:val="none" w:sz="0" w:space="0" w:color="auto"/>
        <w:bottom w:val="none" w:sz="0" w:space="0" w:color="auto"/>
        <w:right w:val="none" w:sz="0" w:space="0" w:color="auto"/>
      </w:divBdr>
      <w:divsChild>
        <w:div w:id="935090978">
          <w:marLeft w:val="0"/>
          <w:marRight w:val="0"/>
          <w:marTop w:val="0"/>
          <w:marBottom w:val="0"/>
          <w:divBdr>
            <w:top w:val="none" w:sz="0" w:space="0" w:color="auto"/>
            <w:left w:val="none" w:sz="0" w:space="0" w:color="auto"/>
            <w:bottom w:val="none" w:sz="0" w:space="0" w:color="auto"/>
            <w:right w:val="none" w:sz="0" w:space="0" w:color="auto"/>
          </w:divBdr>
        </w:div>
        <w:div w:id="1472014552">
          <w:marLeft w:val="0"/>
          <w:marRight w:val="0"/>
          <w:marTop w:val="0"/>
          <w:marBottom w:val="0"/>
          <w:divBdr>
            <w:top w:val="none" w:sz="0" w:space="0" w:color="auto"/>
            <w:left w:val="none" w:sz="0" w:space="0" w:color="auto"/>
            <w:bottom w:val="none" w:sz="0" w:space="0" w:color="auto"/>
            <w:right w:val="none" w:sz="0" w:space="0" w:color="auto"/>
          </w:divBdr>
        </w:div>
        <w:div w:id="1870952839">
          <w:marLeft w:val="0"/>
          <w:marRight w:val="0"/>
          <w:marTop w:val="0"/>
          <w:marBottom w:val="0"/>
          <w:divBdr>
            <w:top w:val="none" w:sz="0" w:space="0" w:color="auto"/>
            <w:left w:val="none" w:sz="0" w:space="0" w:color="auto"/>
            <w:bottom w:val="none" w:sz="0" w:space="0" w:color="auto"/>
            <w:right w:val="none" w:sz="0" w:space="0" w:color="auto"/>
          </w:divBdr>
        </w:div>
        <w:div w:id="1380395479">
          <w:marLeft w:val="0"/>
          <w:marRight w:val="0"/>
          <w:marTop w:val="0"/>
          <w:marBottom w:val="0"/>
          <w:divBdr>
            <w:top w:val="none" w:sz="0" w:space="0" w:color="auto"/>
            <w:left w:val="none" w:sz="0" w:space="0" w:color="auto"/>
            <w:bottom w:val="none" w:sz="0" w:space="0" w:color="auto"/>
            <w:right w:val="none" w:sz="0" w:space="0" w:color="auto"/>
          </w:divBdr>
        </w:div>
        <w:div w:id="957100814">
          <w:marLeft w:val="0"/>
          <w:marRight w:val="0"/>
          <w:marTop w:val="0"/>
          <w:marBottom w:val="0"/>
          <w:divBdr>
            <w:top w:val="none" w:sz="0" w:space="0" w:color="auto"/>
            <w:left w:val="none" w:sz="0" w:space="0" w:color="auto"/>
            <w:bottom w:val="none" w:sz="0" w:space="0" w:color="auto"/>
            <w:right w:val="none" w:sz="0" w:space="0" w:color="auto"/>
          </w:divBdr>
        </w:div>
        <w:div w:id="1115753943">
          <w:marLeft w:val="0"/>
          <w:marRight w:val="0"/>
          <w:marTop w:val="0"/>
          <w:marBottom w:val="0"/>
          <w:divBdr>
            <w:top w:val="none" w:sz="0" w:space="0" w:color="auto"/>
            <w:left w:val="none" w:sz="0" w:space="0" w:color="auto"/>
            <w:bottom w:val="none" w:sz="0" w:space="0" w:color="auto"/>
            <w:right w:val="none" w:sz="0" w:space="0" w:color="auto"/>
          </w:divBdr>
        </w:div>
        <w:div w:id="2122527361">
          <w:marLeft w:val="0"/>
          <w:marRight w:val="0"/>
          <w:marTop w:val="0"/>
          <w:marBottom w:val="0"/>
          <w:divBdr>
            <w:top w:val="none" w:sz="0" w:space="0" w:color="auto"/>
            <w:left w:val="none" w:sz="0" w:space="0" w:color="auto"/>
            <w:bottom w:val="none" w:sz="0" w:space="0" w:color="auto"/>
            <w:right w:val="none" w:sz="0" w:space="0" w:color="auto"/>
          </w:divBdr>
        </w:div>
        <w:div w:id="425809586">
          <w:marLeft w:val="0"/>
          <w:marRight w:val="0"/>
          <w:marTop w:val="0"/>
          <w:marBottom w:val="0"/>
          <w:divBdr>
            <w:top w:val="none" w:sz="0" w:space="0" w:color="auto"/>
            <w:left w:val="none" w:sz="0" w:space="0" w:color="auto"/>
            <w:bottom w:val="none" w:sz="0" w:space="0" w:color="auto"/>
            <w:right w:val="none" w:sz="0" w:space="0" w:color="auto"/>
          </w:divBdr>
        </w:div>
        <w:div w:id="96676940">
          <w:marLeft w:val="0"/>
          <w:marRight w:val="0"/>
          <w:marTop w:val="0"/>
          <w:marBottom w:val="0"/>
          <w:divBdr>
            <w:top w:val="none" w:sz="0" w:space="0" w:color="auto"/>
            <w:left w:val="none" w:sz="0" w:space="0" w:color="auto"/>
            <w:bottom w:val="none" w:sz="0" w:space="0" w:color="auto"/>
            <w:right w:val="none" w:sz="0" w:space="0" w:color="auto"/>
          </w:divBdr>
        </w:div>
        <w:div w:id="1779642207">
          <w:marLeft w:val="0"/>
          <w:marRight w:val="0"/>
          <w:marTop w:val="0"/>
          <w:marBottom w:val="0"/>
          <w:divBdr>
            <w:top w:val="none" w:sz="0" w:space="0" w:color="auto"/>
            <w:left w:val="none" w:sz="0" w:space="0" w:color="auto"/>
            <w:bottom w:val="none" w:sz="0" w:space="0" w:color="auto"/>
            <w:right w:val="none" w:sz="0" w:space="0" w:color="auto"/>
          </w:divBdr>
        </w:div>
        <w:div w:id="2016682780">
          <w:marLeft w:val="0"/>
          <w:marRight w:val="0"/>
          <w:marTop w:val="0"/>
          <w:marBottom w:val="0"/>
          <w:divBdr>
            <w:top w:val="none" w:sz="0" w:space="0" w:color="auto"/>
            <w:left w:val="none" w:sz="0" w:space="0" w:color="auto"/>
            <w:bottom w:val="none" w:sz="0" w:space="0" w:color="auto"/>
            <w:right w:val="none" w:sz="0" w:space="0" w:color="auto"/>
          </w:divBdr>
        </w:div>
        <w:div w:id="24137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Evans</dc:creator>
  <cp:keywords/>
  <dc:description/>
  <cp:lastModifiedBy>Tanner Evans</cp:lastModifiedBy>
  <cp:revision>3</cp:revision>
  <dcterms:created xsi:type="dcterms:W3CDTF">2021-02-01T05:28:00Z</dcterms:created>
  <dcterms:modified xsi:type="dcterms:W3CDTF">2021-02-01T17:24:00Z</dcterms:modified>
</cp:coreProperties>
</file>