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1. Host static file. Sử dụng file html, css, js và config nginx để có thể truy xuất từ port 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2. Host 2 spring boot server dưới port 8080 và 8081 sử dụng docker. Config nginx load balancer để thực hiện route tới 1 trong 2 server spring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3. Routing dựa trên prefix của url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tạo 2 service backend lần lượt là: user-service, admin-service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Truy xuất vào user-service thì dùng /user/api/v1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Truy xuất vào admin-service thì dùng /admin/api/v1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=&gt; cần thực hiện config để người dùng chỉ truy xuất từ port 80 và /user/api/v1 hoặc /admin/api/v1 mà có thể thực hiện vào được các service tương ứng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