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9EF0" w14:textId="77777777" w:rsidR="00D76EC6" w:rsidRDefault="00D76EC6" w:rsidP="00914A75">
      <w:pPr>
        <w:jc w:val="center"/>
        <w:rPr>
          <w:sz w:val="28"/>
          <w:szCs w:val="28"/>
          <w:u w:val="single"/>
        </w:rPr>
      </w:pPr>
      <w:r w:rsidRPr="0033714F">
        <w:rPr>
          <w:b/>
          <w:bCs/>
          <w:sz w:val="36"/>
          <w:szCs w:val="36"/>
        </w:rPr>
        <w:t xml:space="preserve">Certificate Attestation </w:t>
      </w:r>
    </w:p>
    <w:p w14:paraId="23B65741" w14:textId="5480E81E" w:rsidR="00914A75" w:rsidRDefault="00914A75" w:rsidP="00914A75">
      <w:pPr>
        <w:jc w:val="center"/>
        <w:rPr>
          <w:sz w:val="28"/>
          <w:szCs w:val="28"/>
          <w:u w:val="single"/>
        </w:rPr>
      </w:pPr>
      <w:r w:rsidRPr="00914A75">
        <w:rPr>
          <w:sz w:val="28"/>
          <w:szCs w:val="28"/>
          <w:u w:val="single"/>
        </w:rPr>
        <w:t>Content</w:t>
      </w:r>
    </w:p>
    <w:p w14:paraId="3D404386" w14:textId="77777777" w:rsidR="00914A75" w:rsidRDefault="00914A75" w:rsidP="00914A75">
      <w:pPr>
        <w:jc w:val="center"/>
        <w:rPr>
          <w:sz w:val="28"/>
          <w:szCs w:val="28"/>
          <w:u w:val="single"/>
        </w:rPr>
      </w:pPr>
    </w:p>
    <w:p w14:paraId="14E2A75E" w14:textId="77777777" w:rsidR="0033714F" w:rsidRPr="0033714F" w:rsidRDefault="0033714F" w:rsidP="0033714F">
      <w:pPr>
        <w:rPr>
          <w:b/>
          <w:bCs/>
          <w:sz w:val="24"/>
          <w:szCs w:val="24"/>
        </w:rPr>
      </w:pPr>
      <w:r w:rsidRPr="0033714F">
        <w:rPr>
          <w:b/>
          <w:bCs/>
          <w:sz w:val="24"/>
          <w:szCs w:val="24"/>
        </w:rPr>
        <w:t>Certificate Attestation – Unlocking Global Opportunities with Confidence</w:t>
      </w:r>
    </w:p>
    <w:p w14:paraId="5CC48E9A" w14:textId="5B483521" w:rsidR="00914A75" w:rsidRPr="0033714F" w:rsidRDefault="006D3484" w:rsidP="006D3484">
      <w:pPr>
        <w:rPr>
          <w:sz w:val="24"/>
          <w:szCs w:val="24"/>
        </w:rPr>
      </w:pPr>
      <w:r w:rsidRPr="006D3484">
        <w:rPr>
          <w:sz w:val="24"/>
          <w:szCs w:val="24"/>
        </w:rPr>
        <w:t>With the world becoming more connected than ever before, the authenticity of your certificates can serve as the ticket to global opportunities. As a student looking to study overseas, a professional looking to enhance your career, or an entrepreneur growing globally, certificate attestation makes your documents legally valid across borders.</w:t>
      </w:r>
      <w:r w:rsidRPr="006D3484">
        <w:rPr>
          <w:sz w:val="24"/>
          <w:szCs w:val="24"/>
        </w:rPr>
        <w:br/>
        <w:t>Certificate attestation is not simply an administrative exercise—it's assurance of your accomplishment. Your scholastic record, professional degrees, and private documents are outcomes of years of effort, and correct attestation makes them welcome all over the world. However, the procedure of attestation turns out to be complex since every nation has unique verification steps. This is where expert services from Global Docs Solution make things easy.</w:t>
      </w:r>
      <w:r w:rsidRPr="006D3484">
        <w:rPr>
          <w:sz w:val="24"/>
          <w:szCs w:val="24"/>
        </w:rPr>
        <w:br/>
        <w:t>The certificate attestation process involves multiple levels of verification. The document is initially verified by the local authorities or the issuing organization. It is then subjected to a series of verifications by the Ministry of External Affairs (MEA) and, finally, the foreign embassy of the destination country. Each step verifies that your document is genuine and legally valid for use abroad.</w:t>
      </w:r>
      <w:r w:rsidRPr="006D3484">
        <w:rPr>
          <w:sz w:val="24"/>
          <w:szCs w:val="24"/>
        </w:rPr>
        <w:br/>
        <w:t>For students, attestation is required when seeking admission to foreign universities. Foreign universities require attested degrees and transcripts as proof of academic credentials. Similarly, foreign professionals who want to work abroad also require attested certificates in order to get employment permits or professional licenses. Even businesspeople going abroad might need attested documents such as company registration certificates, power of attorney, and contracts for smooth legal transactions abroad.</w:t>
      </w:r>
      <w:r w:rsidRPr="006D3484">
        <w:rPr>
          <w:sz w:val="24"/>
          <w:szCs w:val="24"/>
        </w:rPr>
        <w:br/>
        <w:t>One of the largest hassles of certificate attestation is familiarity with country-specific requirements. Attesting a European nation may have altogether different processes compared to a Middle Eastern or Asian state. Without sufficient knowledge, applicants run the risk of facing delays, rejections, and increased costs. Global Docs Solution streamlines this process by guaranteeing your documents adhere to international legal standards up to date, cutting down on unnecessary hassle and saving precious time.</w:t>
      </w:r>
      <w:r w:rsidRPr="006D3484">
        <w:rPr>
          <w:sz w:val="24"/>
          <w:szCs w:val="24"/>
        </w:rPr>
        <w:br/>
        <w:t>Our process of attestation is simple and fast. Customers can upload their documents through our secure online platform or come down to our office. After a preliminary screening, the documents go through the process of notary verification, HRD attestation (wherever necessary), MEA authentication, and embassy attestation. Each step is carried out with extreme caution to prevent errors and with fast processing.</w:t>
      </w:r>
      <w:r w:rsidRPr="006D3484">
        <w:rPr>
          <w:sz w:val="24"/>
          <w:szCs w:val="24"/>
        </w:rPr>
        <w:br/>
        <w:t xml:space="preserve">The benefits of certificate attestation go beyond mere authentication. Well-attested documents contribute to credibility and eradicating legal obstacles. They are often required as a routine for issuing visas, employment contracts in jobs, student admissions, as well as sponsorships for families. Without attestation, the applicants stand chances of getting their applications rejected by immigration </w:t>
      </w:r>
      <w:r w:rsidRPr="006D3484">
        <w:rPr>
          <w:sz w:val="24"/>
          <w:szCs w:val="24"/>
        </w:rPr>
        <w:t>centres</w:t>
      </w:r>
      <w:r w:rsidRPr="006D3484">
        <w:rPr>
          <w:sz w:val="24"/>
          <w:szCs w:val="24"/>
        </w:rPr>
        <w:t>, educational institutions, and employers.</w:t>
      </w:r>
      <w:r w:rsidRPr="006D3484">
        <w:rPr>
          <w:sz w:val="24"/>
          <w:szCs w:val="24"/>
        </w:rPr>
        <w:br/>
      </w:r>
      <w:r w:rsidRPr="006D3484">
        <w:rPr>
          <w:sz w:val="24"/>
          <w:szCs w:val="24"/>
        </w:rPr>
        <w:lastRenderedPageBreak/>
        <w:t>We also provide legal document translation services to documents that will be submitted in foreign countries. Some embassies and foreign institutions require documents to be translated into Arabic, French, or other official languages before their submission to the concerned authority for attestation. Our translators are certified to guarantee accuracy so that your documents are not rejected due to differences in language.</w:t>
      </w:r>
      <w:r w:rsidRPr="006D3484">
        <w:rPr>
          <w:sz w:val="24"/>
          <w:szCs w:val="24"/>
        </w:rPr>
        <w:br/>
        <w:t>The process of attestation has also evolved with advancements in technology. The traditional procedures used to require long waiting hours and frequent visits to government offices. With today's digital tracking systems, one can follow up on the status of documents online in real-time. We make use of such advancements to inform clients during the attestation procedure, making the process hassle-free and transparent.</w:t>
      </w:r>
      <w:r w:rsidRPr="006D3484">
        <w:rPr>
          <w:sz w:val="24"/>
          <w:szCs w:val="24"/>
        </w:rPr>
        <w:br/>
        <w:t>Customer satisfaction is our goal. We understand that each one of you has his/her own set of needs, and we tailor our services accordingly. Whether you need express attestation for immediate submission or help with complex documentation, we are here to assist you at every step. Being in close association with government offices, embassies, and educational institutions, we assist you in getting a fast, secure, and trustworthy attestation process.</w:t>
      </w:r>
      <w:r w:rsidRPr="006D3484">
        <w:rPr>
          <w:sz w:val="24"/>
          <w:szCs w:val="24"/>
        </w:rPr>
        <w:br/>
        <w:t>In short, certificate attestation is an essential procedure for those wanting to study, work, or conduct business outside their countries. It ensures that your documents are legitimate and there is a smooth transition into international systems. Global Docs Solution can assure you that your certificates will be authenticated accurately and efficiently so that you may chase your ambitions without the weight of paperwork.</w:t>
      </w:r>
      <w:r w:rsidRPr="006D3484">
        <w:rPr>
          <w:sz w:val="24"/>
          <w:szCs w:val="24"/>
        </w:rPr>
        <w:br/>
        <w:t>???? Call/WhatsApp: +91 XXXXXXXXXX</w:t>
      </w:r>
      <w:r w:rsidRPr="006D3484">
        <w:rPr>
          <w:sz w:val="24"/>
          <w:szCs w:val="24"/>
        </w:rPr>
        <w:br/>
        <w:t>???? Email: support@globaldocssolution.com</w:t>
      </w:r>
      <w:r w:rsidRPr="006D3484">
        <w:rPr>
          <w:sz w:val="24"/>
          <w:szCs w:val="24"/>
        </w:rPr>
        <w:br/>
        <w:t>???? Website: www.globaldocssolution.com</w:t>
      </w:r>
      <w:r w:rsidRPr="006D3484">
        <w:rPr>
          <w:sz w:val="24"/>
          <w:szCs w:val="24"/>
        </w:rPr>
        <w:br/>
        <w:t>???? Office: XYZ Location, City, India</w:t>
      </w:r>
    </w:p>
    <w:sectPr w:rsidR="00914A75" w:rsidRPr="0033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75"/>
    <w:rsid w:val="000A3918"/>
    <w:rsid w:val="0024584C"/>
    <w:rsid w:val="00280BA0"/>
    <w:rsid w:val="0033714F"/>
    <w:rsid w:val="00455299"/>
    <w:rsid w:val="006116B8"/>
    <w:rsid w:val="00672949"/>
    <w:rsid w:val="006D3484"/>
    <w:rsid w:val="00914A75"/>
    <w:rsid w:val="00AE6567"/>
    <w:rsid w:val="00D76EC6"/>
    <w:rsid w:val="00E67229"/>
    <w:rsid w:val="00EB0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07C"/>
  <w15:chartTrackingRefBased/>
  <w15:docId w15:val="{10393792-B066-4366-B7A2-C33CB5F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A75"/>
    <w:rPr>
      <w:rFonts w:eastAsiaTheme="majorEastAsia" w:cstheme="majorBidi"/>
      <w:color w:val="272727" w:themeColor="text1" w:themeTint="D8"/>
    </w:rPr>
  </w:style>
  <w:style w:type="paragraph" w:styleId="Title">
    <w:name w:val="Title"/>
    <w:basedOn w:val="Normal"/>
    <w:next w:val="Normal"/>
    <w:link w:val="TitleChar"/>
    <w:uiPriority w:val="10"/>
    <w:qFormat/>
    <w:rsid w:val="0091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A75"/>
    <w:pPr>
      <w:spacing w:before="160"/>
      <w:jc w:val="center"/>
    </w:pPr>
    <w:rPr>
      <w:i/>
      <w:iCs/>
      <w:color w:val="404040" w:themeColor="text1" w:themeTint="BF"/>
    </w:rPr>
  </w:style>
  <w:style w:type="character" w:customStyle="1" w:styleId="QuoteChar">
    <w:name w:val="Quote Char"/>
    <w:basedOn w:val="DefaultParagraphFont"/>
    <w:link w:val="Quote"/>
    <w:uiPriority w:val="29"/>
    <w:rsid w:val="00914A75"/>
    <w:rPr>
      <w:i/>
      <w:iCs/>
      <w:color w:val="404040" w:themeColor="text1" w:themeTint="BF"/>
    </w:rPr>
  </w:style>
  <w:style w:type="paragraph" w:styleId="ListParagraph">
    <w:name w:val="List Paragraph"/>
    <w:basedOn w:val="Normal"/>
    <w:uiPriority w:val="34"/>
    <w:qFormat/>
    <w:rsid w:val="00914A75"/>
    <w:pPr>
      <w:ind w:left="720"/>
      <w:contextualSpacing/>
    </w:pPr>
  </w:style>
  <w:style w:type="character" w:styleId="IntenseEmphasis">
    <w:name w:val="Intense Emphasis"/>
    <w:basedOn w:val="DefaultParagraphFont"/>
    <w:uiPriority w:val="21"/>
    <w:qFormat/>
    <w:rsid w:val="00914A75"/>
    <w:rPr>
      <w:i/>
      <w:iCs/>
      <w:color w:val="2F5496" w:themeColor="accent1" w:themeShade="BF"/>
    </w:rPr>
  </w:style>
  <w:style w:type="paragraph" w:styleId="IntenseQuote">
    <w:name w:val="Intense Quote"/>
    <w:basedOn w:val="Normal"/>
    <w:next w:val="Normal"/>
    <w:link w:val="IntenseQuoteChar"/>
    <w:uiPriority w:val="30"/>
    <w:qFormat/>
    <w:rsid w:val="0091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A75"/>
    <w:rPr>
      <w:i/>
      <w:iCs/>
      <w:color w:val="2F5496" w:themeColor="accent1" w:themeShade="BF"/>
    </w:rPr>
  </w:style>
  <w:style w:type="character" w:styleId="IntenseReference">
    <w:name w:val="Intense Reference"/>
    <w:basedOn w:val="DefaultParagraphFont"/>
    <w:uiPriority w:val="32"/>
    <w:qFormat/>
    <w:rsid w:val="0091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215">
      <w:bodyDiv w:val="1"/>
      <w:marLeft w:val="0"/>
      <w:marRight w:val="0"/>
      <w:marTop w:val="0"/>
      <w:marBottom w:val="0"/>
      <w:divBdr>
        <w:top w:val="none" w:sz="0" w:space="0" w:color="auto"/>
        <w:left w:val="none" w:sz="0" w:space="0" w:color="auto"/>
        <w:bottom w:val="none" w:sz="0" w:space="0" w:color="auto"/>
        <w:right w:val="none" w:sz="0" w:space="0" w:color="auto"/>
      </w:divBdr>
    </w:div>
    <w:div w:id="256909525">
      <w:bodyDiv w:val="1"/>
      <w:marLeft w:val="0"/>
      <w:marRight w:val="0"/>
      <w:marTop w:val="0"/>
      <w:marBottom w:val="0"/>
      <w:divBdr>
        <w:top w:val="none" w:sz="0" w:space="0" w:color="auto"/>
        <w:left w:val="none" w:sz="0" w:space="0" w:color="auto"/>
        <w:bottom w:val="none" w:sz="0" w:space="0" w:color="auto"/>
        <w:right w:val="none" w:sz="0" w:space="0" w:color="auto"/>
      </w:divBdr>
    </w:div>
    <w:div w:id="311252384">
      <w:bodyDiv w:val="1"/>
      <w:marLeft w:val="0"/>
      <w:marRight w:val="0"/>
      <w:marTop w:val="0"/>
      <w:marBottom w:val="0"/>
      <w:divBdr>
        <w:top w:val="none" w:sz="0" w:space="0" w:color="auto"/>
        <w:left w:val="none" w:sz="0" w:space="0" w:color="auto"/>
        <w:bottom w:val="none" w:sz="0" w:space="0" w:color="auto"/>
        <w:right w:val="none" w:sz="0" w:space="0" w:color="auto"/>
      </w:divBdr>
    </w:div>
    <w:div w:id="388501564">
      <w:bodyDiv w:val="1"/>
      <w:marLeft w:val="0"/>
      <w:marRight w:val="0"/>
      <w:marTop w:val="0"/>
      <w:marBottom w:val="0"/>
      <w:divBdr>
        <w:top w:val="none" w:sz="0" w:space="0" w:color="auto"/>
        <w:left w:val="none" w:sz="0" w:space="0" w:color="auto"/>
        <w:bottom w:val="none" w:sz="0" w:space="0" w:color="auto"/>
        <w:right w:val="none" w:sz="0" w:space="0" w:color="auto"/>
      </w:divBdr>
    </w:div>
    <w:div w:id="665405969">
      <w:bodyDiv w:val="1"/>
      <w:marLeft w:val="0"/>
      <w:marRight w:val="0"/>
      <w:marTop w:val="0"/>
      <w:marBottom w:val="0"/>
      <w:divBdr>
        <w:top w:val="none" w:sz="0" w:space="0" w:color="auto"/>
        <w:left w:val="none" w:sz="0" w:space="0" w:color="auto"/>
        <w:bottom w:val="none" w:sz="0" w:space="0" w:color="auto"/>
        <w:right w:val="none" w:sz="0" w:space="0" w:color="auto"/>
      </w:divBdr>
    </w:div>
    <w:div w:id="1175001859">
      <w:bodyDiv w:val="1"/>
      <w:marLeft w:val="0"/>
      <w:marRight w:val="0"/>
      <w:marTop w:val="0"/>
      <w:marBottom w:val="0"/>
      <w:divBdr>
        <w:top w:val="none" w:sz="0" w:space="0" w:color="auto"/>
        <w:left w:val="none" w:sz="0" w:space="0" w:color="auto"/>
        <w:bottom w:val="none" w:sz="0" w:space="0" w:color="auto"/>
        <w:right w:val="none" w:sz="0" w:space="0" w:color="auto"/>
      </w:divBdr>
    </w:div>
    <w:div w:id="1212422174">
      <w:bodyDiv w:val="1"/>
      <w:marLeft w:val="0"/>
      <w:marRight w:val="0"/>
      <w:marTop w:val="0"/>
      <w:marBottom w:val="0"/>
      <w:divBdr>
        <w:top w:val="none" w:sz="0" w:space="0" w:color="auto"/>
        <w:left w:val="none" w:sz="0" w:space="0" w:color="auto"/>
        <w:bottom w:val="none" w:sz="0" w:space="0" w:color="auto"/>
        <w:right w:val="none" w:sz="0" w:space="0" w:color="auto"/>
      </w:divBdr>
    </w:div>
    <w:div w:id="1449280669">
      <w:bodyDiv w:val="1"/>
      <w:marLeft w:val="0"/>
      <w:marRight w:val="0"/>
      <w:marTop w:val="0"/>
      <w:marBottom w:val="0"/>
      <w:divBdr>
        <w:top w:val="none" w:sz="0" w:space="0" w:color="auto"/>
        <w:left w:val="none" w:sz="0" w:space="0" w:color="auto"/>
        <w:bottom w:val="none" w:sz="0" w:space="0" w:color="auto"/>
        <w:right w:val="none" w:sz="0" w:space="0" w:color="auto"/>
      </w:divBdr>
    </w:div>
    <w:div w:id="1530677096">
      <w:bodyDiv w:val="1"/>
      <w:marLeft w:val="0"/>
      <w:marRight w:val="0"/>
      <w:marTop w:val="0"/>
      <w:marBottom w:val="0"/>
      <w:divBdr>
        <w:top w:val="none" w:sz="0" w:space="0" w:color="auto"/>
        <w:left w:val="none" w:sz="0" w:space="0" w:color="auto"/>
        <w:bottom w:val="none" w:sz="0" w:space="0" w:color="auto"/>
        <w:right w:val="none" w:sz="0" w:space="0" w:color="auto"/>
      </w:divBdr>
    </w:div>
    <w:div w:id="1804615898">
      <w:bodyDiv w:val="1"/>
      <w:marLeft w:val="0"/>
      <w:marRight w:val="0"/>
      <w:marTop w:val="0"/>
      <w:marBottom w:val="0"/>
      <w:divBdr>
        <w:top w:val="none" w:sz="0" w:space="0" w:color="auto"/>
        <w:left w:val="none" w:sz="0" w:space="0" w:color="auto"/>
        <w:bottom w:val="none" w:sz="0" w:space="0" w:color="auto"/>
        <w:right w:val="none" w:sz="0" w:space="0" w:color="auto"/>
      </w:divBdr>
    </w:div>
    <w:div w:id="1855652845">
      <w:bodyDiv w:val="1"/>
      <w:marLeft w:val="0"/>
      <w:marRight w:val="0"/>
      <w:marTop w:val="0"/>
      <w:marBottom w:val="0"/>
      <w:divBdr>
        <w:top w:val="none" w:sz="0" w:space="0" w:color="auto"/>
        <w:left w:val="none" w:sz="0" w:space="0" w:color="auto"/>
        <w:bottom w:val="none" w:sz="0" w:space="0" w:color="auto"/>
        <w:right w:val="none" w:sz="0" w:space="0" w:color="auto"/>
      </w:divBdr>
    </w:div>
    <w:div w:id="20884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4360</Characters>
  <Application>Microsoft Office Word</Application>
  <DocSecurity>0</DocSecurity>
  <Lines>65</Lines>
  <Paragraphs>4</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kumari</dc:creator>
  <cp:keywords/>
  <dc:description/>
  <cp:lastModifiedBy>anuradha kumari</cp:lastModifiedBy>
  <cp:revision>2</cp:revision>
  <dcterms:created xsi:type="dcterms:W3CDTF">2025-03-29T15:15:00Z</dcterms:created>
  <dcterms:modified xsi:type="dcterms:W3CDTF">2025-03-29T15:15:00Z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04ff8f83-80fd-46e9-b1f0-1956b244135e</vt:lpwstr>
  </property>
</Properties>
</file>