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TriamQuest 90</w:t>
      </w:r>
    </w:p>
    <w:p>
      <w:pPr>
        <w:jc w:val="center"/>
      </w:pPr>
      <w:r>
        <w:rPr>
          <w:b/>
          <w:color w:val="2F5597"/>
          <w:sz w:val="32"/>
        </w:rPr>
        <w:t>Software Specification Kit</w:t>
      </w:r>
    </w:p>
    <w:p>
      <w:pPr>
        <w:jc w:val="center"/>
      </w:pPr>
      <w:r>
        <w:rPr>
          <w:i/>
        </w:rPr>
        <w:t>Mobile Learning Application + Web Admin + Vocabulary Ingestion Pipeline</w:t>
        <w:br/>
        <w:t>Version 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Target user</w:t>
            </w:r>
          </w:p>
        </w:tc>
        <w:tc>
          <w:tcPr>
            <w:tcW w:type="dxa" w:w="5040"/>
          </w:tcPr>
          <w:p>
            <w:r>
              <w:t>Grade 9 students preparing for Triam Udom entrance exams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Learning period</w:t>
            </w:r>
          </w:p>
        </w:tc>
        <w:tc>
          <w:tcPr>
            <w:tcW w:type="dxa" w:w="5040"/>
          </w:tcPr>
          <w:p>
            <w:r>
              <w:t>90 days, 20-30 minutes per day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Recommended stack</w:t>
            </w:r>
          </w:p>
        </w:tc>
        <w:tc>
          <w:tcPr>
            <w:tcW w:type="dxa" w:w="5040"/>
          </w:tcPr>
          <w:p>
            <w:r>
              <w:t>Flutter, Next.js, NestJS, PostgreSQL, Redis/BullMQ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Core principle</w:t>
            </w:r>
          </w:p>
        </w:tc>
        <w:tc>
          <w:tcPr>
            <w:tcW w:type="dxa" w:w="5040"/>
          </w:tcPr>
          <w:p>
            <w:r>
              <w:t>No imported internet content is published without review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TriamQuest 90 converts English preparation into short, adaptive, game-like missions for Math-oriented students who avoid traditional reading. The platform contains a student application, parent reporting, an administrator portal, mock examinations, adaptive review, and a governed pipeline for collecting vocabulary candidates from approved internet sources.</w:t>
      </w:r>
    </w:p>
    <w:p>
      <w:r>
        <w:t>The MVP should be built as a modular monolith with a separate background worker. This lowers delivery risk while preserving clean domain boundaries for future scaling.</w:t>
      </w:r>
    </w:p>
    <w:p>
      <w:pPr>
        <w:pStyle w:val="Heading1"/>
      </w:pPr>
      <w:r>
        <w:t>1. Product Vision</w:t>
      </w:r>
    </w:p>
    <w:p>
      <w:pPr>
        <w:pStyle w:val="ListBullet"/>
      </w:pPr>
      <w:r>
        <w:t>TriamQuest 90 is a mobile-first English exam preparation application for Math-oriented Grade 9 students who avoid traditional reading but respond well to short game-like activities.</w:t>
      </w:r>
    </w:p>
    <w:p>
      <w:pPr>
        <w:pStyle w:val="ListBullet"/>
      </w:pPr>
      <w:r>
        <w:t>The product delivers a 90-day adaptive plan covering vocabulary, grammar, cloze tests, reading, error detection, time management, and mock examinations.</w:t>
      </w:r>
    </w:p>
    <w:p>
      <w:pPr>
        <w:pStyle w:val="ListBullet"/>
      </w:pPr>
      <w:r>
        <w:t>Primary promise: 20-30 minutes of focused practice per day, measurable through consistency, mastery, reading speed, and mock-exam improvement.</w:t>
      </w:r>
    </w:p>
    <w:p>
      <w:pPr>
        <w:pStyle w:val="Heading1"/>
      </w:pPr>
      <w:r>
        <w:t>2. Product Goals</w:t>
      </w:r>
    </w:p>
    <w:p>
      <w:pPr>
        <w:pStyle w:val="ListBullet"/>
      </w:pPr>
      <w:r>
        <w:t>Habit formation: achieve at least six active study days per week.</w:t>
      </w:r>
    </w:p>
    <w:p>
      <w:pPr>
        <w:pStyle w:val="ListBullet"/>
      </w:pPr>
      <w:r>
        <w:t>Measurable improvement: provide baseline, weekly trend, mastery by skill, and expected score range.</w:t>
      </w:r>
    </w:p>
    <w:p>
      <w:pPr>
        <w:pStyle w:val="ListBullet"/>
      </w:pPr>
      <w:r>
        <w:t>Low resistance: each activity lasts 3-8 minutes, with one clear next action.</w:t>
      </w:r>
    </w:p>
    <w:p>
      <w:pPr>
        <w:pStyle w:val="ListBullet"/>
      </w:pPr>
      <w:r>
        <w:t>Adaptive learning: at least 60% of daily content comes from due reviews, weak skills, and prior mistakes.</w:t>
      </w:r>
    </w:p>
    <w:p>
      <w:pPr>
        <w:pStyle w:val="ListBullet"/>
      </w:pPr>
      <w:r>
        <w:t>Safe content: imported vocabulary and generated examples require review before publication.</w:t>
      </w:r>
    </w:p>
    <w:p>
      <w:pPr>
        <w:pStyle w:val="Heading1"/>
      </w:pPr>
      <w:r>
        <w:t>3. Roles</w:t>
      </w:r>
    </w:p>
    <w:p>
      <w:pPr>
        <w:pStyle w:val="ListBullet"/>
      </w:pPr>
      <w:r>
        <w:t>Student: placement test, daily mission, practice, mock exam, skill map, error notebook, streak and XP.</w:t>
      </w:r>
    </w:p>
    <w:p>
      <w:pPr>
        <w:pStyle w:val="ListBullet"/>
      </w:pPr>
      <w:r>
        <w:t>Parent: weekly learning summary, time spent, trend, weak areas, and recommended support.</w:t>
      </w:r>
    </w:p>
    <w:p>
      <w:pPr>
        <w:pStyle w:val="ListBullet"/>
      </w:pPr>
      <w:r>
        <w:t>Content Editor: create and revise vocabulary, examples, translations, and questions.</w:t>
      </w:r>
    </w:p>
    <w:p>
      <w:pPr>
        <w:pStyle w:val="ListBullet"/>
      </w:pPr>
      <w:r>
        <w:t>Reviewer: verify English, Thai meaning, difficulty, source attribution, and licensing.</w:t>
      </w:r>
    </w:p>
    <w:p>
      <w:pPr>
        <w:pStyle w:val="ListBullet"/>
      </w:pPr>
      <w:r>
        <w:t>Admin: manage users, sources, import jobs, curriculum, publication, audit logs, and feature flags.</w:t>
      </w:r>
    </w:p>
    <w:p>
      <w:pPr>
        <w:pStyle w:val="Heading1"/>
      </w:pPr>
      <w:r>
        <w:t>4. Core Learning Modes</w:t>
      </w:r>
    </w:p>
    <w:p>
      <w:pPr>
        <w:pStyle w:val="ListBullet"/>
      </w:pPr>
      <w:r>
        <w:t>Training Mode: Word Pattern, Prefix/Suffix, Root Words, Word Family, Grammar Formula, Sentence Equation, Context Detective, Reading Bite, and Error Detection Tutorial.</w:t>
      </w:r>
    </w:p>
    <w:p>
      <w:pPr>
        <w:pStyle w:val="ListBullet"/>
      </w:pPr>
      <w:r>
        <w:t>Practice Mode: 40% due review, 30% weak skills, 20% new content, and 10% confidence-building questions. Ratios are configurable.</w:t>
      </w:r>
    </w:p>
    <w:p>
      <w:pPr>
        <w:pStyle w:val="ListBullet"/>
      </w:pPr>
      <w:r>
        <w:t>Mock Exam Mode: Mini Mock (10 questions), Weekly Mock (30-50 questions), and Full Mock based on an administrator-defined blueprint.</w:t>
      </w:r>
    </w:p>
    <w:p>
      <w:pPr>
        <w:pStyle w:val="Heading1"/>
      </w:pPr>
      <w:r>
        <w:t>5. Ninety-Day Plan</w:t>
      </w:r>
    </w:p>
    <w:p>
      <w:pPr>
        <w:pStyle w:val="ListBullet"/>
      </w:pPr>
      <w:r>
        <w:t>Days 1-14: placement, foundation vocabulary, word patterns, core grammar, short reading, and daily mini mock.</w:t>
      </w:r>
    </w:p>
    <w:p>
      <w:pPr>
        <w:pStyle w:val="ListBullet"/>
      </w:pPr>
      <w:r>
        <w:t>Days 15-45: 15-20 words per day, word families, grammar structures, cloze test, error detection, and weekly mock.</w:t>
      </w:r>
    </w:p>
    <w:p>
      <w:pPr>
        <w:pStyle w:val="ListBullet"/>
      </w:pPr>
      <w:r>
        <w:t>Days 46-70: timed mixed practice, reading 150-300 words, weakness repair, and exam strategy.</w:t>
      </w:r>
    </w:p>
    <w:p>
      <w:pPr>
        <w:pStyle w:val="ListBullet"/>
      </w:pPr>
      <w:r>
        <w:t>Days 71-90: full mocks, targeted revision, error notebook, speed training, and no major new topics in the final three days.</w:t>
      </w:r>
    </w:p>
    <w:p>
      <w:pPr>
        <w:pStyle w:val="Heading1"/>
      </w:pPr>
      <w:r>
        <w:t>6. Adaptive Learning</w:t>
      </w:r>
    </w:p>
    <w:p>
      <w:pPr>
        <w:pStyle w:val="ListBullet"/>
      </w:pPr>
      <w:r>
        <w:t>Each skill stores mastery, confidence, attempt count, correct count, average response time, last-practiced time, and next-review time.</w:t>
      </w:r>
    </w:p>
    <w:p>
      <w:pPr>
        <w:pStyle w:val="ListBullet"/>
      </w:pPr>
      <w:r>
        <w:t>Each student-word pair stores familiarity, stability, difficulty, lapse count, review count, recognition mastery, production mastery, context mastery, and next review.</w:t>
      </w:r>
    </w:p>
    <w:p>
      <w:pPr>
        <w:pStyle w:val="ListBullet"/>
      </w:pPr>
      <w:r>
        <w:t>MVP spaced repetition intervals: retry in-session after a mistake, then 1, 3, 7, 14, and 30 days after successful reviews.</w:t>
      </w:r>
    </w:p>
    <w:p>
      <w:pPr>
        <w:pStyle w:val="ListBullet"/>
      </w:pPr>
      <w:r>
        <w:t>A word is mastered only after success in at least three formats across multiple days: meaning recognition, relationship/synonym, and contextual use.</w:t>
      </w:r>
    </w:p>
    <w:p>
      <w:pPr>
        <w:pStyle w:val="Heading1"/>
      </w:pPr>
      <w:r>
        <w:t>7. Student Application Screens</w:t>
      </w:r>
    </w:p>
    <w:p>
      <w:pPr>
        <w:pStyle w:val="ListBullet"/>
      </w:pPr>
      <w:r>
        <w:t>Onboarding and exam-date setup.</w:t>
      </w:r>
    </w:p>
    <w:p>
      <w:pPr>
        <w:pStyle w:val="ListBullet"/>
      </w:pPr>
      <w:r>
        <w:t>Placement Test with autosave and resume.</w:t>
      </w:r>
    </w:p>
    <w:p>
      <w:pPr>
        <w:pStyle w:val="ListBullet"/>
      </w:pPr>
      <w:r>
        <w:t>Home showing day number, progress, streak, XP, expected score, and one primary button: Start Next Mission.</w:t>
      </w:r>
    </w:p>
    <w:p>
      <w:pPr>
        <w:pStyle w:val="ListBullet"/>
      </w:pPr>
      <w:r>
        <w:t>Training Session, Vocabulary Review, Skill Map, Mock Exam, Result Analysis, Error Notebook, and Parent Dashboard.</w:t>
      </w:r>
    </w:p>
    <w:p>
      <w:pPr>
        <w:pStyle w:val="Heading1"/>
      </w:pPr>
      <w:r>
        <w:t>8. Gamification</w:t>
      </w:r>
    </w:p>
    <w:p>
      <w:pPr>
        <w:pStyle w:val="ListBullet"/>
      </w:pPr>
      <w:r>
        <w:t>XP is awarded for correctness, consistency, scheduled review, repairing mistakes, completing missions, and mocks.</w:t>
      </w:r>
    </w:p>
    <w:p>
      <w:pPr>
        <w:pStyle w:val="ListBullet"/>
      </w:pPr>
      <w:r>
        <w:t>Levels unlock titles and learning paths; repeated easy questions must not be exploitable for XP farming.</w:t>
      </w:r>
    </w:p>
    <w:p>
      <w:pPr>
        <w:pStyle w:val="ListBullet"/>
      </w:pPr>
      <w:r>
        <w:t>Weekly Boss Battle awards one to three stars based on configured score thresholds.</w:t>
      </w:r>
    </w:p>
    <w:p>
      <w:pPr>
        <w:pStyle w:val="ListBullet"/>
      </w:pPr>
      <w:r>
        <w:t>Streak Freeze is available once per week by default. Notifications must be optional and non-coercive.</w:t>
      </w:r>
    </w:p>
    <w:p>
      <w:pPr>
        <w:pStyle w:val="Heading1"/>
      </w:pPr>
      <w:r>
        <w:t>9. Admin Portal</w:t>
      </w:r>
    </w:p>
    <w:p>
      <w:pPr>
        <w:pStyle w:val="ListBullet"/>
      </w:pPr>
      <w:r>
        <w:t>Dashboard: active learners, completion rate, review queue, import status, published content, and quality alerts.</w:t>
      </w:r>
    </w:p>
    <w:p>
      <w:pPr>
        <w:pStyle w:val="ListBullet"/>
      </w:pPr>
      <w:r>
        <w:t>Vocabulary Management: search, filter, edit, merge, archive, review, publish, bulk update, and export.</w:t>
      </w:r>
    </w:p>
    <w:p>
      <w:pPr>
        <w:pStyle w:val="ListBullet"/>
      </w:pPr>
      <w:r>
        <w:t>Question Bank: single choice, multiple choice, fill blank, matching, ordering, error detection, cloze, and reading comprehension.</w:t>
      </w:r>
    </w:p>
    <w:p>
      <w:pPr>
        <w:pStyle w:val="ListBullet"/>
      </w:pPr>
      <w:r>
        <w:t>Curriculum Manager: phases, skill prerequisites, daily targets, content pools, mock blueprints, and version publication.</w:t>
      </w:r>
    </w:p>
    <w:p>
      <w:pPr>
        <w:pStyle w:val="ListBullet"/>
      </w:pPr>
      <w:r>
        <w:t>User Management, Source Management, Import Review Queue, and immutable Audit Log.</w:t>
      </w:r>
    </w:p>
    <w:p>
      <w:pPr>
        <w:pStyle w:val="Heading1"/>
      </w:pPr>
      <w:r>
        <w:t>10. Internet Vocabulary Ingestion</w:t>
      </w:r>
    </w:p>
    <w:p>
      <w:pPr>
        <w:pStyle w:val="ListBullet"/>
      </w:pPr>
      <w:r>
        <w:t>The system must never fetch and publish directly. Required pipeline: Discover -&gt; Fetch -&gt; Raw Store -&gt; Normalize -&gt; Validate -&gt; Deduplicate -&gt; Enrich -&gt; Score -&gt; Human Review -&gt; Approve -&gt; Publish.</w:t>
      </w:r>
    </w:p>
    <w:p>
      <w:pPr>
        <w:pStyle w:val="ListBullet"/>
      </w:pPr>
      <w:r>
        <w:t>Supported sources: licensed datasets, public APIs, Wikimedia APIs/dumps, administrator uploads, and explicitly allowed web pages.</w:t>
      </w:r>
    </w:p>
    <w:p>
      <w:pPr>
        <w:pStyle w:val="ListBullet"/>
      </w:pPr>
      <w:r>
        <w:t>Recommended initial sources: Open English WordNet for lexical structure, Princeton WordNet under its license, Datamuse for related-word discovery, and Wikimedia/Wiktionary for candidate enrichment with attribution.</w:t>
      </w:r>
    </w:p>
    <w:p>
      <w:pPr>
        <w:pStyle w:val="ListBullet"/>
      </w:pPr>
      <w:r>
        <w:t>Commercial dictionary sites and copyrighted exam banks are denied by default unless the organization has explicit permission or a license.</w:t>
      </w:r>
    </w:p>
    <w:p>
      <w:pPr>
        <w:pStyle w:val="ListBullet"/>
      </w:pPr>
      <w:r>
        <w:t>Respect source terms, robots policies, rate limits, attribution requirements, and content licenses. Never bypass authentication, anti-bot controls, or access restrictions.</w:t>
      </w:r>
    </w:p>
    <w:p>
      <w:pPr>
        <w:pStyle w:val="Heading1"/>
      </w:pPr>
      <w:r>
        <w:t>11. Source Governance</w:t>
      </w:r>
    </w:p>
    <w:p>
      <w:pPr>
        <w:pStyle w:val="ListBullet"/>
      </w:pPr>
      <w:r>
        <w:t>Every source has source code, type, base URL, license, attribution template, allowed fields, request limit, schedule, enabled state, and legal-review status.</w:t>
      </w:r>
    </w:p>
    <w:p>
      <w:pPr>
        <w:pStyle w:val="ListBullet"/>
      </w:pPr>
      <w:r>
        <w:t>Every imported record keeps external identifier, retrieval timestamp, source URL, revision/version, payload hash, raw payload, and license code.</w:t>
      </w:r>
    </w:p>
    <w:p>
      <w:pPr>
        <w:pStyle w:val="ListBullet"/>
      </w:pPr>
      <w:r>
        <w:t>Production auto-publish must remain disabled for internet-imported records.</w:t>
      </w:r>
    </w:p>
    <w:p>
      <w:pPr>
        <w:pStyle w:val="ListBullet"/>
      </w:pPr>
      <w:r>
        <w:t>The Admin UI must display the origin, license, proposed edits, duplicate candidates, confidence, warnings, reviewer, and publication history.</w:t>
      </w:r>
    </w:p>
    <w:p>
      <w:pPr>
        <w:pStyle w:val="Heading1"/>
      </w:pPr>
      <w:r>
        <w:t>12. Deduplication and Enrichment</w:t>
      </w:r>
    </w:p>
    <w:p>
      <w:pPr>
        <w:pStyle w:val="ListBullet"/>
      </w:pPr>
      <w:r>
        <w:t>Normalize Unicode, case, whitespace, apostrophes, hyphens, inflections, and lemmas before matching.</w:t>
      </w:r>
    </w:p>
    <w:p>
      <w:pPr>
        <w:pStyle w:val="ListBullet"/>
      </w:pPr>
      <w:r>
        <w:t>Match levels: exact lemma and POS, probable semantic match, shared synset, and spelling/inflection variant.</w:t>
      </w:r>
    </w:p>
    <w:p>
      <w:pPr>
        <w:pStyle w:val="ListBullet"/>
      </w:pPr>
      <w:r>
        <w:t>Do not automatically merge when senses, parts of speech, licenses, or sources conflict.</w:t>
      </w:r>
    </w:p>
    <w:p>
      <w:pPr>
        <w:pStyle w:val="ListBullet"/>
      </w:pPr>
      <w:r>
        <w:t>Enrichment may suggest CEFR, Thai meaning, frequency, exam relevance, topic, word family, examples, and distractors. AI-generated content must be labeled and reviewed.</w:t>
      </w:r>
    </w:p>
    <w:p>
      <w:pPr>
        <w:pStyle w:val="Heading1"/>
      </w:pPr>
      <w:r>
        <w:t>13. Content Workflow</w:t>
      </w:r>
    </w:p>
    <w:p>
      <w:pPr>
        <w:pStyle w:val="ListBullet"/>
      </w:pPr>
      <w:r>
        <w:t>DRAFT -&gt; READY_FOR_REVIEW -&gt; IN_REVIEW -&gt; CHANGES_REQUESTED -&gt; APPROVED -&gt; PUBLISHED -&gt; ARCHIVED.</w:t>
      </w:r>
    </w:p>
    <w:p>
      <w:pPr>
        <w:pStyle w:val="ListBullet"/>
      </w:pPr>
      <w:r>
        <w:t>Editors cannot approve their own content in production.</w:t>
      </w:r>
    </w:p>
    <w:p>
      <w:pPr>
        <w:pStyle w:val="ListBullet"/>
      </w:pPr>
      <w:r>
        <w:t>Editing published content creates a new revision. Rollback and audit history are mandatory.</w:t>
      </w:r>
    </w:p>
    <w:p>
      <w:pPr>
        <w:pStyle w:val="ListBullet"/>
      </w:pPr>
      <w:r>
        <w:t>Thai meanings shown to learners require at least editor-reviewed status.</w:t>
      </w:r>
    </w:p>
    <w:p>
      <w:pPr>
        <w:pStyle w:val="Heading1"/>
      </w:pPr>
      <w:r>
        <w:t>14. Data Model</w:t>
      </w:r>
    </w:p>
    <w:p>
      <w:pPr>
        <w:pStyle w:val="ListBullet"/>
      </w:pPr>
      <w:r>
        <w:t>Core entities: users, student_profiles, skills, student_skill_mastery, vocabulary_entries, vocabulary_senses, vocabulary_examples, vocabulary_relations, source_attributions, raw_source_records, questions, question_options, question_skills, attempts, missions, mock_templates, mock_sessions, import_sources, import_jobs, import_items, and audit_logs.</w:t>
      </w:r>
    </w:p>
    <w:p>
      <w:pPr>
        <w:pStyle w:val="ListBullet"/>
      </w:pPr>
      <w:r>
        <w:t>Recommended database: PostgreSQL with UUID primary keys, JSONB for flexible prompts/source payloads, indexes on normalized lemma, status, CEFR, source, review time, and student next-review time.</w:t>
      </w:r>
    </w:p>
    <w:p>
      <w:pPr>
        <w:pStyle w:val="ListBullet"/>
      </w:pPr>
      <w:r>
        <w:t>Redis is used for caching, rate limiting, session state, and background-job queues.</w:t>
      </w:r>
    </w:p>
    <w:p>
      <w:pPr>
        <w:pStyle w:val="Heading1"/>
      </w:pPr>
      <w:r>
        <w:t>15. API Surface</w:t>
      </w:r>
    </w:p>
    <w:p>
      <w:pPr>
        <w:pStyle w:val="ListBullet"/>
      </w:pPr>
      <w:r>
        <w:t>Authentication: /api/v1/auth/register, login, refresh, logout, forgot-password.</w:t>
      </w:r>
    </w:p>
    <w:p>
      <w:pPr>
        <w:pStyle w:val="ListBullet"/>
      </w:pPr>
      <w:r>
        <w:t>Student: profile, plan, dashboard, skill-map, vocabulary-state, placement tests, daily missions, practice sessions, and mock sessions.</w:t>
      </w:r>
    </w:p>
    <w:p>
      <w:pPr>
        <w:pStyle w:val="ListBullet"/>
      </w:pPr>
      <w:r>
        <w:t>Admin: vocabulary CRUD, review, approval, publication, merge; question bank; import sources; import jobs; review queue; curriculum; users; audit logs.</w:t>
      </w:r>
    </w:p>
    <w:p>
      <w:pPr>
        <w:pStyle w:val="ListBullet"/>
      </w:pPr>
      <w:r>
        <w:t>All APIs are documented with OpenAPI and use idempotency keys for critical submission endpoints.</w:t>
      </w:r>
    </w:p>
    <w:p>
      <w:pPr>
        <w:pStyle w:val="Heading1"/>
      </w:pPr>
      <w:r>
        <w:t>16. Architecture</w:t>
      </w:r>
    </w:p>
    <w:p>
      <w:pPr>
        <w:pStyle w:val="ListBullet"/>
      </w:pPr>
      <w:r>
        <w:t>Mobile: Flutter, Riverpod or Bloc, Dio, GoRouter, Drift or Isar, Firebase Cloud Messaging.</w:t>
      </w:r>
    </w:p>
    <w:p>
      <w:pPr>
        <w:pStyle w:val="ListBullet"/>
      </w:pPr>
      <w:r>
        <w:t>Admin Web: Next.js, TypeScript, React Query, Zod, and a component library.</w:t>
      </w:r>
    </w:p>
    <w:p>
      <w:pPr>
        <w:pStyle w:val="ListBullet"/>
      </w:pPr>
      <w:r>
        <w:t>Backend: NestJS modular monolith, PostgreSQL, Redis, BullMQ, object storage, OpenAPI, and background workers.</w:t>
      </w:r>
    </w:p>
    <w:p>
      <w:pPr>
        <w:pStyle w:val="ListBullet"/>
      </w:pPr>
      <w:r>
        <w:t>Deploy the API and worker separately but share the same codebase and database in MVP. Avoid premature microservices.</w:t>
      </w:r>
    </w:p>
    <w:p>
      <w:pPr>
        <w:pStyle w:val="Heading1"/>
      </w:pPr>
      <w:r>
        <w:t>17. Security and Privacy</w:t>
      </w:r>
    </w:p>
    <w:p>
      <w:pPr>
        <w:pStyle w:val="ListBullet"/>
      </w:pPr>
      <w:r>
        <w:t>Short-lived access tokens, refresh-token rotation, device-session revocation, and mandatory MFA for administrators.</w:t>
      </w:r>
    </w:p>
    <w:p>
      <w:pPr>
        <w:pStyle w:val="ListBullet"/>
      </w:pPr>
      <w:r>
        <w:t>RBAC roles: STUDENT, PARENT, EDITOR, REVIEWER, ADMIN, SUPER_ADMIN.</w:t>
      </w:r>
    </w:p>
    <w:p>
      <w:pPr>
        <w:pStyle w:val="ListBullet"/>
      </w:pPr>
      <w:r>
        <w:t>Child privacy: minimal data collection, private profiles, no direct messaging in MVP, consent-based parent linking, data export, and account deletion.</w:t>
      </w:r>
    </w:p>
    <w:p>
      <w:pPr>
        <w:pStyle w:val="ListBullet"/>
      </w:pPr>
      <w:r>
        <w:t>Import security: controlled outbound access, URL allowlist, block private-network targets, file-size/MIME validation, malware scanning, and secret manager.</w:t>
      </w:r>
    </w:p>
    <w:p>
      <w:pPr>
        <w:pStyle w:val="ListBullet"/>
      </w:pPr>
      <w:r>
        <w:t>All publication, role, source, and user-management actions must be audited.</w:t>
      </w:r>
    </w:p>
    <w:p>
      <w:pPr>
        <w:pStyle w:val="Heading1"/>
      </w:pPr>
      <w:r>
        <w:t>18. Non-Functional Requirements</w:t>
      </w:r>
    </w:p>
    <w:p>
      <w:pPr>
        <w:pStyle w:val="ListBullet"/>
      </w:pPr>
      <w:r>
        <w:t>API p95 under 500 ms for ordinary learning interactions; home critical data under two seconds on typical mobile network.</w:t>
      </w:r>
    </w:p>
    <w:p>
      <w:pPr>
        <w:pStyle w:val="ListBullet"/>
      </w:pPr>
      <w:r>
        <w:t>Mock answers autosave. Import-worker failures must not affect exam sessions.</w:t>
      </w:r>
    </w:p>
    <w:p>
      <w:pPr>
        <w:pStyle w:val="ListBullet"/>
      </w:pPr>
      <w:r>
        <w:t>MVP capacity: 10,000 registered users, 2,000 DAU, 300 concurrent sessions, 100,000 vocabulary records, and 1,000,000 attempts per month.</w:t>
      </w:r>
    </w:p>
    <w:p>
      <w:pPr>
        <w:pStyle w:val="ListBullet"/>
      </w:pPr>
      <w:r>
        <w:t>Observability: structured logs, tracing, latency, error rates, queue depth, import failures, rate-limit alerts, database health, and mobile crash reporting.</w:t>
      </w:r>
    </w:p>
    <w:p>
      <w:pPr>
        <w:pStyle w:val="Heading1"/>
      </w:pPr>
      <w:r>
        <w:t>19. MVP Delivery Plan</w:t>
      </w:r>
    </w:p>
    <w:p>
      <w:pPr>
        <w:pStyle w:val="ListBullet"/>
      </w:pPr>
      <w:r>
        <w:t>Sprint 0: repository, CI/CD, database, authentication, design system, environments, and monitoring.</w:t>
      </w:r>
    </w:p>
    <w:p>
      <w:pPr>
        <w:pStyle w:val="ListBullet"/>
      </w:pPr>
      <w:r>
        <w:t>Sprint 1: vocabulary, skills, question bank, and Admin CRUD.</w:t>
      </w:r>
    </w:p>
    <w:p>
      <w:pPr>
        <w:pStyle w:val="ListBullet"/>
      </w:pPr>
      <w:r>
        <w:t>Sprint 2: onboarding, placement, home, training, and attempt tracking.</w:t>
      </w:r>
    </w:p>
    <w:p>
      <w:pPr>
        <w:pStyle w:val="ListBullet"/>
      </w:pPr>
      <w:r>
        <w:t>Sprint 3: spaced review, daily mission, and error notebook.</w:t>
      </w:r>
    </w:p>
    <w:p>
      <w:pPr>
        <w:pStyle w:val="ListBullet"/>
      </w:pPr>
      <w:r>
        <w:t>Sprint 4: mini/weekly mock and mastery analysis.</w:t>
      </w:r>
    </w:p>
    <w:p>
      <w:pPr>
        <w:pStyle w:val="ListBullet"/>
      </w:pPr>
      <w:r>
        <w:t>Sprint 5: XP, levels, streak, parent dashboard, and weekly report.</w:t>
      </w:r>
    </w:p>
    <w:p>
      <w:pPr>
        <w:pStyle w:val="ListBullet"/>
      </w:pPr>
      <w:r>
        <w:t>Sprint 6: connector framework, WordNet, Datamuse, Wikimedia, review queue, deduplication, and attribution.</w:t>
      </w:r>
    </w:p>
    <w:p>
      <w:pPr>
        <w:pStyle w:val="ListBullet"/>
      </w:pPr>
      <w:r>
        <w:t>Sprint 7: security, load testing, content QA, analytics, monitoring, and release readiness.</w:t>
      </w:r>
    </w:p>
    <w:p>
      <w:pPr>
        <w:pStyle w:val="Heading1"/>
      </w:pPr>
      <w:r>
        <w:t>20. Acceptance Criteria</w:t>
      </w:r>
    </w:p>
    <w:p>
      <w:pPr>
        <w:pStyle w:val="ListBullet"/>
      </w:pPr>
      <w:r>
        <w:t>A learner can complete placement, receive a 90-day plan, finish daily missions, review due vocabulary, and see skill-based mock results.</w:t>
      </w:r>
    </w:p>
    <w:p>
      <w:pPr>
        <w:pStyle w:val="ListBullet"/>
      </w:pPr>
      <w:r>
        <w:t>Every answer is persisted, sessions resume safely, and prior mistakes influence later practice.</w:t>
      </w:r>
    </w:p>
    <w:p>
      <w:pPr>
        <w:pStyle w:val="ListBullet"/>
      </w:pPr>
      <w:r>
        <w:t>An administrator can create, import, review, merge, approve, publish, archive, and trace vocabulary to its original source and license.</w:t>
      </w:r>
    </w:p>
    <w:p>
      <w:pPr>
        <w:pStyle w:val="ListBullet"/>
      </w:pPr>
      <w:r>
        <w:t>Imported content never publishes automatically in production.</w:t>
      </w:r>
    </w:p>
    <w:p>
      <w:pPr>
        <w:pStyle w:val="ListBullet"/>
      </w:pPr>
      <w:r>
        <w:t>Mastery and next-review values update after attempts, and mission selection includes both weak and confidence-building questions.</w:t>
      </w:r>
    </w:p>
    <w:p>
      <w:pPr>
        <w:pStyle w:val="Heading1"/>
      </w:pPr>
      <w:r>
        <w:t>21. Initial Content Target</w:t>
      </w:r>
    </w:p>
    <w:p>
      <w:pPr>
        <w:pStyle w:val="ListBullet"/>
      </w:pPr>
      <w:r>
        <w:t>2,000 reviewed vocabulary entries, 4,000 vocabulary questions, 1,500 grammar questions, 500 cloze questions, 100 reading passages, 30 mini mocks, 12 weekly mocks, and three placement-test forms.</w:t>
      </w:r>
    </w:p>
    <w:p>
      <w:pPr>
        <w:pStyle w:val="ListBullet"/>
      </w:pPr>
      <w:r>
        <w:t>Vocabulary distribution: 700 foundation, 700 intermediate, 350 advanced exam, 150 phrasal verbs/idioms, and 100 confusing-word groups.</w:t>
      </w:r>
    </w:p>
    <w:p>
      <w:pPr>
        <w:pStyle w:val="Heading1"/>
      </w:pPr>
      <w:r>
        <w:t>22. Repository Structure</w:t>
      </w:r>
    </w:p>
    <w:p>
      <w:pPr>
        <w:pStyle w:val="ListBullet"/>
      </w:pPr>
      <w:r>
        <w:t>apps/mobile, apps/admin-web, apps/api, apps/worker.</w:t>
      </w:r>
    </w:p>
    <w:p>
      <w:pPr>
        <w:pStyle w:val="ListBullet"/>
      </w:pPr>
      <w:r>
        <w:t>packages/domain, database, api-contracts, content-schema, adaptive-engine, source-connectors, shared.</w:t>
      </w:r>
    </w:p>
    <w:p>
      <w:pPr>
        <w:pStyle w:val="ListBullet"/>
      </w:pPr>
      <w:r>
        <w:t>infrastructure/docker, terraform, monitoring; specs/product, architecture, api, data, admin, acceptance.</w:t>
      </w:r>
    </w:p>
    <w:p>
      <w:pPr>
        <w:pStyle w:val="Heading1"/>
      </w:pPr>
      <w:r>
        <w:t>23. Definition of Done</w:t>
      </w:r>
    </w:p>
    <w:p>
      <w:pPr>
        <w:pStyle w:val="ListBullet"/>
      </w:pPr>
      <w:r>
        <w:t>Code review completed; unit and integration tests pass; acceptance criteria pass; analytics included; errors handled; permissions verified; audit events present; documentation updated; staging deployment successful; no unresolved critical/high security defects.</w:t>
      </w:r>
    </w:p>
    <w:p>
      <w:pPr>
        <w:pStyle w:val="Heading1"/>
      </w:pPr>
      <w:r>
        <w:t>24. Core Entity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Identity</w:t>
            </w:r>
          </w:p>
        </w:tc>
        <w:tc>
          <w:tcPr>
            <w:tcW w:type="dxa" w:w="3360"/>
          </w:tcPr>
          <w:p>
            <w:r>
              <w:t>users, roles, sessions, parent_links</w:t>
            </w:r>
          </w:p>
        </w:tc>
        <w:tc>
          <w:tcPr>
            <w:tcW w:type="dxa" w:w="3360"/>
          </w:tcPr>
          <w:p>
            <w:r>
              <w:t>Authentication, access, consent and account lifecycle</w:t>
            </w:r>
          </w:p>
        </w:tc>
      </w:tr>
      <w:tr>
        <w:tc>
          <w:tcPr>
            <w:tcW w:type="dxa" w:w="3360"/>
          </w:tcPr>
          <w:p>
            <w:r>
              <w:t>Learning</w:t>
            </w:r>
          </w:p>
        </w:tc>
        <w:tc>
          <w:tcPr>
            <w:tcW w:type="dxa" w:w="3360"/>
          </w:tcPr>
          <w:p>
            <w:r>
              <w:t>skills, mastery, vocabulary_state, missions, attempts</w:t>
            </w:r>
          </w:p>
        </w:tc>
        <w:tc>
          <w:tcPr>
            <w:tcW w:type="dxa" w:w="3360"/>
          </w:tcPr>
          <w:p>
            <w:r>
              <w:t>Adaptive scheduling and progress measurement</w:t>
            </w:r>
          </w:p>
        </w:tc>
      </w:tr>
      <w:tr>
        <w:tc>
          <w:tcPr>
            <w:tcW w:type="dxa" w:w="3360"/>
          </w:tcPr>
          <w:p>
            <w:r>
              <w:t>Content</w:t>
            </w:r>
          </w:p>
        </w:tc>
        <w:tc>
          <w:tcPr>
            <w:tcW w:type="dxa" w:w="3360"/>
          </w:tcPr>
          <w:p>
            <w:r>
              <w:t>vocabulary, senses, examples, relations, questions</w:t>
            </w:r>
          </w:p>
        </w:tc>
        <w:tc>
          <w:tcPr>
            <w:tcW w:type="dxa" w:w="3360"/>
          </w:tcPr>
          <w:p>
            <w:r>
              <w:t>Reviewed learning content and versioning</w:t>
            </w:r>
          </w:p>
        </w:tc>
      </w:tr>
      <w:tr>
        <w:tc>
          <w:tcPr>
            <w:tcW w:type="dxa" w:w="3360"/>
          </w:tcPr>
          <w:p>
            <w:r>
              <w:t>Assessment</w:t>
            </w:r>
          </w:p>
        </w:tc>
        <w:tc>
          <w:tcPr>
            <w:tcW w:type="dxa" w:w="3360"/>
          </w:tcPr>
          <w:p>
            <w:r>
              <w:t>mock_templates, mock_sessions, answers, results</w:t>
            </w:r>
          </w:p>
        </w:tc>
        <w:tc>
          <w:tcPr>
            <w:tcW w:type="dxa" w:w="3360"/>
          </w:tcPr>
          <w:p>
            <w:r>
              <w:t>Timed exams and score analysis</w:t>
            </w:r>
          </w:p>
        </w:tc>
      </w:tr>
      <w:tr>
        <w:tc>
          <w:tcPr>
            <w:tcW w:type="dxa" w:w="3360"/>
          </w:tcPr>
          <w:p>
            <w:r>
              <w:t>Ingestion</w:t>
            </w:r>
          </w:p>
        </w:tc>
        <w:tc>
          <w:tcPr>
            <w:tcW w:type="dxa" w:w="3360"/>
          </w:tcPr>
          <w:p>
            <w:r>
              <w:t>sources, jobs, items, raw_records, attributions</w:t>
            </w:r>
          </w:p>
        </w:tc>
        <w:tc>
          <w:tcPr>
            <w:tcW w:type="dxa" w:w="3360"/>
          </w:tcPr>
          <w:p>
            <w:r>
              <w:t>Traceable internet collection and review</w:t>
            </w:r>
          </w:p>
        </w:tc>
      </w:tr>
      <w:tr>
        <w:tc>
          <w:tcPr>
            <w:tcW w:type="dxa" w:w="3360"/>
          </w:tcPr>
          <w:p>
            <w:r>
              <w:t>Governance</w:t>
            </w:r>
          </w:p>
        </w:tc>
        <w:tc>
          <w:tcPr>
            <w:tcW w:type="dxa" w:w="3360"/>
          </w:tcPr>
          <w:p>
            <w:r>
              <w:t>revisions, approvals, audit_logs, feature_flags</w:t>
            </w:r>
          </w:p>
        </w:tc>
        <w:tc>
          <w:tcPr>
            <w:tcW w:type="dxa" w:w="3360"/>
          </w:tcPr>
          <w:p>
            <w:r>
              <w:t>Publication control and compliance</w:t>
            </w:r>
          </w:p>
        </w:tc>
      </w:tr>
    </w:tbl>
    <w:p>
      <w:pPr>
        <w:pStyle w:val="Heading1"/>
      </w:pPr>
      <w:r>
        <w:t>25. Example Import Job</w:t>
      </w:r>
    </w:p>
    <w:p>
      <w:pPr/>
      <w:r>
        <w:rPr>
          <w:rFonts w:ascii="Courier New" w:hAnsi="Courier New"/>
          <w:sz w:val="16"/>
        </w:rPr>
        <w:t>{</w:t>
        <w:br/>
        <w:t xml:space="preserve">  "sourceCode": "OPEN_ENGLISH_WORDNET",</w:t>
        <w:br/>
        <w:t xml:space="preserve">  "mode": "INCREMENTAL",</w:t>
        <w:br/>
        <w:t xml:space="preserve">  "maxItems": 5000,</w:t>
        <w:br/>
        <w:t xml:space="preserve">  "requestsPerMinute": 30,</w:t>
        <w:br/>
        <w:t xml:space="preserve">  "autoMergeExactMatches": false,</w:t>
        <w:br/>
        <w:t xml:space="preserve">  "autoPublish": false,</w:t>
        <w:br/>
        <w:t xml:space="preserve">  "targetLanguage": "th",</w:t>
        <w:br/>
        <w:t xml:space="preserve">  "runEnrichment": true</w:t>
        <w:br/>
        <w:t>}</w:t>
      </w:r>
    </w:p>
    <w:p>
      <w:pPr>
        <w:pStyle w:val="Heading1"/>
      </w:pPr>
      <w:r>
        <w:t>26. Suggested Repository</w:t>
      </w:r>
    </w:p>
    <w:p>
      <w:r>
        <w:rPr>
          <w:rFonts w:ascii="Courier New" w:hAnsi="Courier New"/>
          <w:sz w:val="16"/>
        </w:rPr>
        <w:t>triamquest/</w:t>
        <w:br/>
        <w:t xml:space="preserve">  apps/mobile</w:t>
        <w:br/>
        <w:t xml:space="preserve">  apps/admin-web</w:t>
        <w:br/>
        <w:t xml:space="preserve">  apps/api</w:t>
        <w:br/>
        <w:t xml:space="preserve">  apps/worker</w:t>
        <w:br/>
        <w:t xml:space="preserve">  packages/domain</w:t>
        <w:br/>
        <w:t xml:space="preserve">  packages/database</w:t>
        <w:br/>
        <w:t xml:space="preserve">  packages/api-contracts</w:t>
        <w:br/>
        <w:t xml:space="preserve">  packages/content-schema</w:t>
        <w:br/>
        <w:t xml:space="preserve">  packages/adaptive-engine</w:t>
        <w:br/>
        <w:t xml:space="preserve">  packages/source-connectors</w:t>
        <w:br/>
        <w:t xml:space="preserve">  packages/shared</w:t>
        <w:br/>
        <w:t xml:space="preserve">  infrastructure/docker</w:t>
        <w:br/>
        <w:t xml:space="preserve">  infrastructure/terraform</w:t>
        <w:br/>
        <w:t xml:space="preserve">  infrastructure/monitoring</w:t>
        <w:br/>
        <w:t xml:space="preserve">  specs/product</w:t>
        <w:br/>
        <w:t xml:space="preserve">  specs/architecture</w:t>
        <w:br/>
        <w:t xml:space="preserve">  specs/api</w:t>
        <w:br/>
        <w:t xml:space="preserve">  specs/data</w:t>
        <w:br/>
        <w:t xml:space="preserve">  specs/admin</w:t>
        <w:br/>
        <w:t xml:space="preserve">  specs/acceptance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TriamQuest 90 - Software Specification Kit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