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HUMAN DATA SCIENCE — STEM Gender Gap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Persona 3: Impatto Reale — Mercato del Lavoro e Gap Strutturale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Shivam — LM Informatica, Universita' di Bologna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Fonti dei Dati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Tutta l'analisi si basa su due fonti ufficiali pubblicamente disponibili: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contiene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AlmaLaurea
Focus Gender Gap 2024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 netto mensile a 5 anni dalla laurea per gruppo disciplinare e genere (Figura 2). Voto medio di laurea per gruppo e genere (Figura 1). Dati su 15 gruppi disciplinari.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almalaurea.it/sites/default/
files/2024-03/
AlmaLaurea_FOCUS-GENDER-GAP-2024.pdf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AlmaLaurea
Indagine Condizione
Occupazionale 2024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Tasso di occupazione, tipo di contratto, ore lavorate, gap salariale per genere. Base: laureati di 2° livello del 2017, intervistati a 5 anni.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almalaurea.it/i-dati/le-nostre-indagini/
condizione-occupazionale-laureati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Perche' questi dati?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Il CSV AlmaLaurea scaricato dal sito contiene dati aggregati per un singolo collettivo (es. Architettura UniBo). Per confrontare i gruppi disciplinari serve il report annuale ufficiale che pubblica le statistiche disaggregate per genere e gruppo. I dati di Figura 1 e Figura 2 del Focus Gender Gap 2024 sono stati trascritti manualmente nel codice Python come dataset strutturato.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 metodologica: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Tutti i confronti salariali si riferiscono a laureati che hanno iniziato l'attuale attivita' dopo la laurea e lavorano a tempo pieno. Questo controllo e' fondamentale per escludere la distorsione del part-time (molto piu' diffuso tra le donne).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Struttura del Dataset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dataset costruito contiene 15 righe (una per gruppo disciplinare) e le seguenti colonne: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del gruppo disciplinare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Informatica e ICT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salario_M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Numerico (€)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 netto mensile uomini a 5 anni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2085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salario_F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Numerico (€)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 netto mensile donne a 5 anni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1793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voto_M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 medio di laurea uomini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102.3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voto_F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 medio di laurea donne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102.8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pct_donne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Percentuale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donne sul totale iscritti al gruppo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se il gruppo e' classificato 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area_geo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Area geografica prevalente di lavoro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gap_assoluto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Numerico (€)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salario_M - salario_F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gap_pct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Percentuale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gap_assoluto / salario_M * 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14.0%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la regressione multipla il dataset viene trasformato in formato 'long': ogni gruppo genera due righe (una per genere), portando il totale a 30 osservazioni.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Paired T-Test (T-Test per Campioni Appaiati)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Cos'e' e perche' lo usiamo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Domanda di ricerca: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differenza salariale tra uomini e donne e' sistematica in tutti i gruppi disciplinari, o dipende dalla facolta' scelta?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Paired T-Test e' il test corretto in questo caso perche' confrontiamo coppie di valori COLLEGATI: per ogni gruppo disciplinare abbiamo esattamente un salario maschile e uno femminile. Non si tratta di due gruppi indipendenti, ma di coppie osservate nella stessa condizione (stesso gruppo, stesso anno, stesso tipo di contratto).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Perche' NON il T-test semplice (indipendente)?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 T-test per campioni indipendenti ignorerebbe la struttura a coppie dei dati: confronterebbe tutti i salari maschili contro tutti i femminili, senza tener conto che Ingegneria-Uomini e Ingegneria-Donne sono intrinsecamente collegati. Il paired T-test elimina la variabilita' 'tra gruppi' e isola solo la differenza 'dentro ogni coppia'.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Ipotesi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H0 (ipotesi nulla): la differenza media salario_M - salario_F = 0. Non c'e' gap sistematico.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 (ipotesi alternativa): la differenza media salario_M - salario_F &gt; 0. Gli uomini guadagnano sistematicamente di piu'.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Formula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Differenza
per coppia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d_i = salario_M_i - salario_F_i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 ogni gruppo i, calcolo la differenza tra salario maschile e femminile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Statistica 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t = d_media / (s_d / sqrt(n))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d_media = media delle differenze | s_d = deviazione std delle differenze | n = numero coppie (15)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Effect size
(Cohen's d)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 = d_media / s_d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Misura la grandezza pratica dell'effetto, indipendentemente da n. d &gt; 0.8 = effetto grande.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3.4 Risultati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Interpretazione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 salario Uomini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€1.758/mese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 salario Donne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€1.618/mese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€140 in meno al mese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 medio 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7.7%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7.395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Valore molto lontano da 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p-value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0.000003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Inferiore a 0.05: rifiuto H0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 coppie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gruppi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Uno per ogni gruppo disciplinare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Cohen's 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1.91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Effetto GRANDE (soglia: 0.8)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Conclusione: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Il gap e' statisticamente significativo (p &lt; 0.05) e praticamente rilevante (Cohen's d = 1.91). La differenza salariale tra uomini e donne e' sistematica in tutti e 15 i gruppi disciplinari — non dipende dalla facolta' scelta.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differenza del T-test sul dataset MUR (che aveva milioni di osservazioni e rendeva qualsiasi p-value artificialmente basso), qui lavoriamo con 15 coppie di medie aggregate. Il p-value e' quindi genuinamente interpretabile.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Correlazione di Pearson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Cos'e' e perche' lo usiamo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Domanda di ricerca: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 settori con piu' donne tendono ad avere salari medi piu' bassi? Questo e' il cosiddetto effetto 'devalutazione' o 'femminilizzazione dei settori'.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correlazione di Pearson misura la forza e la direzione di una relazione lineare tra due variabili continue. Il coefficiente r varia da -1 (correlazione negativa perfetta) a +1 (correlazione positiva perfetta). r = 0 indica assenza di relazione lineare.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Variabili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 (variabile indipendente): % donne nel gruppo disciplinare (pct_donne)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 (variabile dipendente): salario medio del gruppo, calcolato come (salario_M + salario_F) / 2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Formula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Pearson 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r = Cov(X,Y) / (sigma_X * sigma_Y)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Cov = covarianza tra X e Y | sigma = deviazione standard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Covarianza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Cov(X,Y) = sum[(xi - x_media)(yi - y_media)] / (n-1)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Misura quanto X e Y variano insieme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4.4 Risultati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Interpretazione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Pearson 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-0.673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Correlazione negativa moderata-forte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p-value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Significativo (p &lt; 0.05)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gruppi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R^2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0.453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Il 45% della varianza del salario medio e' spiegato dalla % di donne nel settore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Conclusione: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 = -0.673 indica che all'aumentare della percentuale di donne in un settore, il salario medio tende a scendere. L'effetto e' statisticamente significativo. Questo e' coerente con la letteratura sulla 'devalutazione occupazionale': i lavori diventano meno pagati man mano che le donne entrano in massa in quel settore (e non il contrario).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Regressione Multipla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Cos'e' e perche' lo usiamo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Domanda di ricerca: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 quanto si riduce il salario per il solo fatto di essere donna, tenendo costanti il voto di laurea, l'area geografica di lavoro e il tipo di percorso (STEM o non-STEM)? Questo e' il 'gap strutturale'.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regressione multipla (OLS — Ordinary Least Squares) stima l'effetto di ciascuna variabile indipendente sul salario, mantenendo costanti tutte le altre. Ci permette di isolare il contributo puro del genere, al netto di fattori confondenti.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Modello e variabili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Modello OLS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salario = beta_0 + beta_1*genere + beta_2*voto + beta_3*nord + beta_4*sud + beta_5*STEM + epsilon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Ogni beta misura l'effetto di quella variabile sul salario, a parita' di tutte le altre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misura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genere_bin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= Uomo, 1 = Donna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L'effetto del genere sul salario (il 'gap strutturale')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Continua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100 - 113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L'effetto di ogni punto di voto in piu' sul salario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nord_bin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lavora al Nord, 0 = Centro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Vantaggio/svantaggio del lavoro al Nord vs Centro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sud_bin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lavora al Sud, 0 = Centro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Svantaggio del lavoro al Sud vs Centro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stem_bin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STEM, 0 = non-STEM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Premio salariale per i percorsi STEM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Come si stimano i beta (OLS)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OLS trova i coefficienti beta che minimizzano la somma dei quadrati dei residui (scarti tra valori osservati e valori predetti dal modello):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Funzione obiettivo
OLS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min sum[ (salario_i - salario_stimato_i)^2 ]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Minimizza la somma dei quadrati degli errori di previsione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Stima dei beta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beta = (X'X)^{-1} X'y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Soluzione analitica in forma matriciale | X = matrice delle variabili | y = vettore dei salari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5.4 Risultati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Coefficiente (euro/mese)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Significativo?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Intercetta (baseline)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+4.740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Essere Donna (vs Uomo)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-105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(p &lt; 0.05)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Voto (+1 punto)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— effetto confounding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Lavoro al Nord (vs Centro)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+56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0.2454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Lavoro al Sud (vs Centro)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Percorso STEM (vs non-STEM)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 globale del modello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R^2 (varianza spiegata)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0.814 (81.4%)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F-statistic p-value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0.0001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 osservazioni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(15 gruppi x 2 generi)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5.5 Interpretazione dei coefficienti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 strutturale (-105 euro/mese):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parita' di voto di laurea, area geografica di lavoro e tipo di percorso (STEM o non-STEM), le donne guadagnano in media 105 euro netti al mese in meno degli uomini. Su 30 anni di carriera questo equivale a ~38.000 euro di mancato guadagno.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Voto negativo (-29 euro per punto):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Sembra controintuitivo, ma e' un effetto di confounding: i gruppi disciplinari con voti medi piu' alti sono spesso quelli umanistici (es. Letterario: voto 107+), che pero' pagano meno. Una volta controllato per STEM e area geografica, il voto da solo non predice un salario piu' alto.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STEM (+186 euro):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parita' di tutto il resto, laurearsi in un percorso STEM vale 186 euro in piu' al mese rispetto a un percorso non-STEM. E' il coefficiente piu' forte e piu' significativo del modello.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Nord non significativo: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 soli 15 gruppi e una distribuzione geografica approssimata, il modello non riesce a isolare l'effetto del Nord in modo statisticamente affidabile. Non significa che non ci sia, ma che il campione e' troppo piccolo per stimarlo con precisione.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5.6 Grafico: Forest Plot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forest plot visualizza i coefficienti della regressione con i loro intervalli di confidenza al 95%. Ogni punto e' la stima del coefficiente, la linea orizzontale e' l'intervallo di confidenza. Se la linea non tocca lo zero verticale (linea nera), l'effetto e' statisticamente significativo.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Rosso = significativo (p &lt; 0.05): il coefficiente e' diverso da zero con alta confidenza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Grigio = non significativo: l'intervallo di confidenza attraversa lo zero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Riepilogo per la Presentazione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Analisi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chiave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dimostra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Paired T-Test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 = d_media / (s_d/sqrt(n))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t=7.39, p=0.000003, d=1.91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Il gap e' sistematico in tutti i 15 gruppi — prescinde dalla facolta'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Correlazione Pearson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= Cov(X,Y) / (sigma_X * sigma_Y)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r=-0.673, p=0.006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Piu' donne in un settore = salari medi piu' bassi (devalutazione)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Regressione Multipla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salario ~ genere + voto + area + 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R^2=0.81, gap=-105 euro/mese (p=0.004)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Il gap strutturale e' -105 euro/mese a parita' di tutto il resto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Frase chiave per la presentazione:</w:t>
      </w:r>
    </w:p>
    <w:p>
      <w:pPr>
        <w:pBdr>
          <w:left w:val="single" w:color="1F5C99" w:sz="6" w:space="6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F5C99"/>
          <w:sz w:val="22"/>
          <w:szCs w:val="22"/>
        </w:rPr>
        <w:t xml:space="preserve">"Il gap salariale di genere non e' un artefatto statistico ne' un effetto della scelta della facolta'. Il paired T-test dimostra che e' sistematico in tutti i 15 gruppi disciplinari. La regressione multipla quantifica il gap strutturale in -105 euro/mese — la parte di salario persa solo per il fatto di essere donna, a parita' di voto, area geografica e tipo di percorso."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Limiti dello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dati sono aggregati per gruppo disciplinare (15 osservazioni): la regressione ha potere statistico limitato per variabili con molte categorie (es. area geografica).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% di donne per gruppo e' stimata dalla letteratura, non calcolata direttamente dal CSV MUR (che non ha la colonna 'gruppo disciplinare' ma solo 'area geografica').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salari sono auto-dichiarati dai laureati nel questionario AlmaLaurea: possibile sottostima o sovrastima.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L'effetto geografico (Nord/Sud) e' approssimato: nella realta' ogni gruppo ha una distribuzione geografica diversa, non un'unica area prevalente.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2026-04-12T13:27:53.818Z</dcterms:created>
  <dcterms:modified xsi:type="dcterms:W3CDTF">2026-04-12T13:27:53.819Z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