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37B6" w14:textId="4AE38788" w:rsidR="00357FC1" w:rsidRDefault="00CA7B1A" w:rsidP="00CA7B1A">
      <w:pPr>
        <w:jc w:val="center"/>
        <w:rPr>
          <w:rFonts w:ascii="Times New Roman" w:hAnsi="Times New Roman" w:cs="Times New Roman"/>
          <w:sz w:val="36"/>
          <w:szCs w:val="36"/>
        </w:rPr>
      </w:pPr>
      <w:r w:rsidRPr="000D189B">
        <w:rPr>
          <w:rFonts w:ascii="Times New Roman" w:hAnsi="Times New Roman" w:cs="Times New Roman"/>
          <w:sz w:val="36"/>
          <w:szCs w:val="36"/>
        </w:rPr>
        <w:t xml:space="preserve">CS-535 Project: Time </w:t>
      </w:r>
      <w:r w:rsidR="00A757FD" w:rsidRPr="000D189B">
        <w:rPr>
          <w:rFonts w:ascii="Times New Roman" w:hAnsi="Times New Roman" w:cs="Times New Roman"/>
          <w:sz w:val="36"/>
          <w:szCs w:val="36"/>
        </w:rPr>
        <w:t>s</w:t>
      </w:r>
      <w:r w:rsidRPr="000D189B">
        <w:rPr>
          <w:rFonts w:ascii="Times New Roman" w:hAnsi="Times New Roman" w:cs="Times New Roman"/>
          <w:sz w:val="36"/>
          <w:szCs w:val="36"/>
        </w:rPr>
        <w:t>eries</w:t>
      </w:r>
      <w:r w:rsidR="00A757FD" w:rsidRPr="000D189B">
        <w:rPr>
          <w:rFonts w:ascii="Times New Roman" w:hAnsi="Times New Roman" w:cs="Times New Roman"/>
          <w:sz w:val="36"/>
          <w:szCs w:val="36"/>
        </w:rPr>
        <w:t xml:space="preserve"> analysis of</w:t>
      </w:r>
      <w:r w:rsidRPr="000D189B">
        <w:rPr>
          <w:rFonts w:ascii="Times New Roman" w:hAnsi="Times New Roman" w:cs="Times New Roman"/>
          <w:sz w:val="36"/>
          <w:szCs w:val="36"/>
        </w:rPr>
        <w:t xml:space="preserve"> </w:t>
      </w:r>
      <w:r w:rsidR="00A757FD" w:rsidRPr="000D189B">
        <w:rPr>
          <w:rFonts w:ascii="Times New Roman" w:hAnsi="Times New Roman" w:cs="Times New Roman"/>
          <w:sz w:val="36"/>
          <w:szCs w:val="36"/>
        </w:rPr>
        <w:t>e</w:t>
      </w:r>
      <w:r w:rsidR="000D189B" w:rsidRPr="000D189B">
        <w:rPr>
          <w:rFonts w:ascii="Times New Roman" w:hAnsi="Times New Roman" w:cs="Times New Roman"/>
          <w:sz w:val="36"/>
          <w:szCs w:val="36"/>
        </w:rPr>
        <w:t>-</w:t>
      </w:r>
      <w:r w:rsidRPr="000D189B">
        <w:rPr>
          <w:rFonts w:ascii="Times New Roman" w:hAnsi="Times New Roman" w:cs="Times New Roman"/>
          <w:sz w:val="36"/>
          <w:szCs w:val="36"/>
        </w:rPr>
        <w:t xml:space="preserve">commerce </w:t>
      </w:r>
      <w:r w:rsidR="00A757FD" w:rsidRPr="000D189B">
        <w:rPr>
          <w:rFonts w:ascii="Times New Roman" w:hAnsi="Times New Roman" w:cs="Times New Roman"/>
          <w:sz w:val="36"/>
          <w:szCs w:val="36"/>
        </w:rPr>
        <w:t>d</w:t>
      </w:r>
      <w:r w:rsidRPr="000D189B">
        <w:rPr>
          <w:rFonts w:ascii="Times New Roman" w:hAnsi="Times New Roman" w:cs="Times New Roman"/>
          <w:sz w:val="36"/>
          <w:szCs w:val="36"/>
        </w:rPr>
        <w:t>ata</w:t>
      </w:r>
    </w:p>
    <w:p w14:paraId="0A6FB896" w14:textId="2393768E" w:rsidR="000D189B" w:rsidRPr="000D189B" w:rsidRDefault="000D189B" w:rsidP="000D189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0D189B">
        <w:rPr>
          <w:rFonts w:ascii="Times New Roman" w:hAnsi="Times New Roman" w:cs="Times New Roman"/>
          <w:sz w:val="24"/>
          <w:szCs w:val="24"/>
        </w:rPr>
        <w:t>Name: Priyanka Prakash Tanpure</w:t>
      </w:r>
      <w:r>
        <w:rPr>
          <w:rFonts w:ascii="Times New Roman" w:hAnsi="Times New Roman" w:cs="Times New Roman"/>
          <w:sz w:val="24"/>
          <w:szCs w:val="24"/>
        </w:rPr>
        <w:t xml:space="preserve">. (BU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89B">
        <w:rPr>
          <w:rFonts w:ascii="Times New Roman" w:hAnsi="Times New Roman" w:cs="Times New Roman"/>
          <w:sz w:val="24"/>
          <w:szCs w:val="24"/>
        </w:rPr>
        <w:t>B00821027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B8C234" w14:textId="409435C6" w:rsidR="00A757FD" w:rsidRDefault="00A757FD" w:rsidP="00A757FD">
      <w:pPr>
        <w:rPr>
          <w:rFonts w:ascii="Times New Roman" w:hAnsi="Times New Roman" w:cs="Times New Roman"/>
          <w:sz w:val="24"/>
          <w:szCs w:val="24"/>
        </w:rPr>
      </w:pPr>
      <w:r w:rsidRPr="00A757F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C32DB1" w14:textId="20CA281E" w:rsidR="00A757FD" w:rsidRDefault="00A757FD" w:rsidP="00A75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Series Data Analysis: </w:t>
      </w:r>
      <w:r w:rsidRPr="00A757FD">
        <w:rPr>
          <w:rFonts w:ascii="Times New Roman" w:hAnsi="Times New Roman" w:cs="Times New Roman"/>
          <w:sz w:val="24"/>
          <w:szCs w:val="24"/>
        </w:rPr>
        <w:t>Time series analysis is a technique that deals with time series data. Time series data means that data is in a series of particular time periods or intervals.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57FD">
        <w:rPr>
          <w:rFonts w:ascii="Times New Roman" w:hAnsi="Times New Roman" w:cs="Times New Roman"/>
          <w:sz w:val="24"/>
          <w:szCs w:val="24"/>
        </w:rPr>
        <w:t>Time Series Analysis accounts for the fact that data points taken over time may have an internal structure (such as autocorrelation, trend or seasonal variation) that should be accounted for.</w:t>
      </w:r>
    </w:p>
    <w:p w14:paraId="26103F3C" w14:textId="38964AC0" w:rsidR="00A757FD" w:rsidRDefault="00A757FD" w:rsidP="00A75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7FD">
        <w:rPr>
          <w:rFonts w:ascii="Times New Roman" w:hAnsi="Times New Roman" w:cs="Times New Roman"/>
          <w:sz w:val="24"/>
          <w:szCs w:val="24"/>
        </w:rPr>
        <w:t>Time series data prediction or forecasting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C5E2B" w:rsidRPr="004C5E2B">
        <w:rPr>
          <w:rFonts w:ascii="Times New Roman" w:hAnsi="Times New Roman" w:cs="Times New Roman"/>
          <w:sz w:val="24"/>
          <w:szCs w:val="24"/>
        </w:rPr>
        <w:t>Time series forecasting uses information regarding historical values and associated patterns to predict future activity.</w:t>
      </w:r>
      <w:r w:rsidR="004C5E2B">
        <w:rPr>
          <w:rFonts w:ascii="Times New Roman" w:hAnsi="Times New Roman" w:cs="Times New Roman"/>
          <w:sz w:val="24"/>
          <w:szCs w:val="24"/>
        </w:rPr>
        <w:t xml:space="preserve"> </w:t>
      </w:r>
      <w:r w:rsidR="004C5E2B" w:rsidRPr="004C5E2B">
        <w:rPr>
          <w:rFonts w:ascii="Times New Roman" w:hAnsi="Times New Roman" w:cs="Times New Roman"/>
          <w:sz w:val="24"/>
          <w:szCs w:val="24"/>
        </w:rPr>
        <w:t>Most often, this relates to trend analysis, cyclical fluctuation analysis, and issues of seasonality.</w:t>
      </w:r>
    </w:p>
    <w:p w14:paraId="78BE7200" w14:textId="77777777" w:rsidR="00471D97" w:rsidRDefault="00471D97" w:rsidP="00471D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8DB0D" w14:textId="1D887D1C" w:rsidR="004C5E2B" w:rsidRDefault="00F86BB3" w:rsidP="00471D97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to the problem - m</w:t>
      </w:r>
      <w:r w:rsidR="004C5E2B" w:rsidRPr="004C5E2B"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="00471D97">
        <w:rPr>
          <w:rFonts w:ascii="Times New Roman" w:hAnsi="Times New Roman" w:cs="Times New Roman"/>
          <w:b/>
          <w:bCs/>
          <w:sz w:val="24"/>
          <w:szCs w:val="24"/>
        </w:rPr>
        <w:t xml:space="preserve"> used (SARIMA)</w:t>
      </w:r>
      <w:r w:rsidR="004C5E2B">
        <w:rPr>
          <w:rFonts w:ascii="Times New Roman" w:hAnsi="Times New Roman" w:cs="Times New Roman"/>
          <w:sz w:val="24"/>
          <w:szCs w:val="24"/>
        </w:rPr>
        <w:t>:</w:t>
      </w:r>
      <w:r w:rsidR="00471D97">
        <w:rPr>
          <w:rFonts w:ascii="Times New Roman" w:hAnsi="Times New Roman" w:cs="Times New Roman"/>
          <w:sz w:val="24"/>
          <w:szCs w:val="24"/>
        </w:rPr>
        <w:tab/>
      </w:r>
    </w:p>
    <w:p w14:paraId="5048C415" w14:textId="77777777" w:rsidR="00F86BB3" w:rsidRDefault="00F86BB3" w:rsidP="00F86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SARIMA?</w:t>
      </w:r>
    </w:p>
    <w:p w14:paraId="2E422052" w14:textId="09C9A59F" w:rsidR="00F86BB3" w:rsidRPr="00F86BB3" w:rsidRDefault="00F86BB3" w:rsidP="00F86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provides an implementation of the classical decomposition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a function called </w:t>
      </w:r>
      <w:proofErr w:type="spellStart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seasonal_</w:t>
      </w:r>
      <w:proofErr w:type="gramStart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decompose</w:t>
      </w:r>
      <w:proofErr w:type="spellEnd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From the review of the </w:t>
      </w:r>
      <w:proofErr w:type="gramStart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gramEnd"/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clearly</w:t>
      </w: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>see we have time series with</w:t>
      </w: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6B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trend and seasonality</w:t>
      </w: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 in 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F86BB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591D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gramStart"/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gramEnd"/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sense to use </w:t>
      </w:r>
      <w:r w:rsidR="00A54E96" w:rsidRPr="00A54E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seasonal ARIMA</w:t>
      </w:r>
      <w:r w:rsid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Model.</w:t>
      </w:r>
      <w:r w:rsidR="00DD5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(Fig 1 – page 3)</w:t>
      </w:r>
    </w:p>
    <w:p w14:paraId="60186909" w14:textId="16013FB0" w:rsidR="00471D97" w:rsidRDefault="00471D97" w:rsidP="004C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D97">
        <w:rPr>
          <w:rFonts w:ascii="Times New Roman" w:hAnsi="Times New Roman" w:cs="Times New Roman"/>
          <w:sz w:val="24"/>
          <w:szCs w:val="24"/>
        </w:rPr>
        <w:t xml:space="preserve">Seasonal Autoregressive Integrated Moving Average, SARIMA or Seasonal ARIMA, is an extension of ARIMA that explicitly supports univariate time series data with a seasonal component. </w:t>
      </w:r>
    </w:p>
    <w:p w14:paraId="77F83F3E" w14:textId="1EFA63C3" w:rsidR="00996AF8" w:rsidRPr="00996AF8" w:rsidRDefault="00471D97" w:rsidP="0099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SARIMA configuration </w:t>
      </w:r>
    </w:p>
    <w:p w14:paraId="35453151" w14:textId="19E16BFB" w:rsidR="00471D97" w:rsidRPr="00996AF8" w:rsidRDefault="00471D97" w:rsidP="00996A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AF8">
        <w:rPr>
          <w:rFonts w:ascii="Times New Roman" w:hAnsi="Times New Roman" w:cs="Times New Roman"/>
          <w:sz w:val="24"/>
          <w:szCs w:val="24"/>
          <w:u w:val="single"/>
        </w:rPr>
        <w:t>Trend Elements</w:t>
      </w:r>
      <w:r w:rsidRPr="00996AF8">
        <w:rPr>
          <w:rFonts w:ascii="Times New Roman" w:hAnsi="Times New Roman" w:cs="Times New Roman"/>
          <w:sz w:val="24"/>
          <w:szCs w:val="24"/>
        </w:rPr>
        <w:t>:</w:t>
      </w:r>
      <w:r w:rsidR="00A54E96" w:rsidRPr="00996A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A54E96" w:rsidRPr="00996AF8">
        <w:rPr>
          <w:rFonts w:ascii="Times New Roman" w:hAnsi="Times New Roman" w:cs="Times New Roman"/>
          <w:sz w:val="24"/>
          <w:szCs w:val="24"/>
        </w:rPr>
        <w:t>p,d</w:t>
      </w:r>
      <w:proofErr w:type="gramEnd"/>
      <w:r w:rsidR="00A54E96" w:rsidRPr="00996AF8">
        <w:rPr>
          <w:rFonts w:ascii="Times New Roman" w:hAnsi="Times New Roman" w:cs="Times New Roman"/>
          <w:sz w:val="24"/>
          <w:szCs w:val="24"/>
        </w:rPr>
        <w:t>,q</w:t>
      </w:r>
      <w:proofErr w:type="spellEnd"/>
      <w:r w:rsidR="00A54E96" w:rsidRPr="00996AF8">
        <w:rPr>
          <w:rFonts w:ascii="Times New Roman" w:hAnsi="Times New Roman" w:cs="Times New Roman"/>
          <w:sz w:val="24"/>
          <w:szCs w:val="24"/>
        </w:rPr>
        <w:t>)</w:t>
      </w:r>
    </w:p>
    <w:p w14:paraId="522FF553" w14:textId="77777777" w:rsidR="000D189B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D97">
        <w:rPr>
          <w:rFonts w:ascii="Times New Roman" w:hAnsi="Times New Roman" w:cs="Times New Roman"/>
          <w:sz w:val="24"/>
          <w:szCs w:val="24"/>
        </w:rPr>
        <w:t xml:space="preserve">p: Trend autoregression </w:t>
      </w:r>
      <w:proofErr w:type="gramStart"/>
      <w:r w:rsidRPr="00471D97">
        <w:rPr>
          <w:rFonts w:ascii="Times New Roman" w:hAnsi="Times New Roman" w:cs="Times New Roman"/>
          <w:sz w:val="24"/>
          <w:szCs w:val="24"/>
        </w:rPr>
        <w:t>order</w:t>
      </w:r>
      <w:r w:rsidR="00A54E9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54E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E0F95" w14:textId="77777777" w:rsidR="000D189B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E96">
        <w:rPr>
          <w:rFonts w:ascii="Times New Roman" w:hAnsi="Times New Roman" w:cs="Times New Roman"/>
          <w:sz w:val="24"/>
          <w:szCs w:val="24"/>
        </w:rPr>
        <w:t>d: Trend difference order</w:t>
      </w:r>
      <w:r w:rsidR="00A54E9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65DBFD7" w14:textId="14E34440" w:rsidR="00471D97" w:rsidRPr="00A54E96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E96">
        <w:rPr>
          <w:rFonts w:ascii="Times New Roman" w:hAnsi="Times New Roman" w:cs="Times New Roman"/>
          <w:sz w:val="24"/>
          <w:szCs w:val="24"/>
        </w:rPr>
        <w:t>q: Trend moving average order.</w:t>
      </w:r>
    </w:p>
    <w:p w14:paraId="47EFD4CF" w14:textId="14D512FB" w:rsidR="00471D97" w:rsidRPr="00471D97" w:rsidRDefault="00471D97" w:rsidP="00471D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D97">
        <w:rPr>
          <w:rFonts w:ascii="Times New Roman" w:hAnsi="Times New Roman" w:cs="Times New Roman"/>
          <w:sz w:val="24"/>
          <w:szCs w:val="24"/>
          <w:u w:val="single"/>
        </w:rPr>
        <w:t>Seasonal Elements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4E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A54E96">
        <w:rPr>
          <w:rFonts w:ascii="Times New Roman" w:hAnsi="Times New Roman" w:cs="Times New Roman"/>
          <w:sz w:val="24"/>
          <w:szCs w:val="24"/>
        </w:rPr>
        <w:t>P,D</w:t>
      </w:r>
      <w:proofErr w:type="gramEnd"/>
      <w:r w:rsidR="00A54E96">
        <w:rPr>
          <w:rFonts w:ascii="Times New Roman" w:hAnsi="Times New Roman" w:cs="Times New Roman"/>
          <w:sz w:val="24"/>
          <w:szCs w:val="24"/>
        </w:rPr>
        <w:t>,Q,m</w:t>
      </w:r>
      <w:proofErr w:type="spellEnd"/>
      <w:r w:rsidR="00A54E96">
        <w:rPr>
          <w:rFonts w:ascii="Times New Roman" w:hAnsi="Times New Roman" w:cs="Times New Roman"/>
          <w:sz w:val="24"/>
          <w:szCs w:val="24"/>
        </w:rPr>
        <w:t>)</w:t>
      </w:r>
    </w:p>
    <w:p w14:paraId="5FB9F063" w14:textId="77777777" w:rsidR="000D189B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D97">
        <w:rPr>
          <w:rFonts w:ascii="Times New Roman" w:hAnsi="Times New Roman" w:cs="Times New Roman"/>
          <w:sz w:val="24"/>
          <w:szCs w:val="24"/>
        </w:rPr>
        <w:t>P: Seasonal autoregressive order</w:t>
      </w:r>
      <w:r w:rsidR="00A54E9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DAA268" w14:textId="77777777" w:rsidR="000D189B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E96">
        <w:rPr>
          <w:rFonts w:ascii="Times New Roman" w:hAnsi="Times New Roman" w:cs="Times New Roman"/>
          <w:sz w:val="24"/>
          <w:szCs w:val="24"/>
        </w:rPr>
        <w:t>D: Seasonal difference order</w:t>
      </w:r>
      <w:r w:rsidR="00A54E9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25F045" w14:textId="77777777" w:rsidR="000D189B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E96">
        <w:rPr>
          <w:rFonts w:ascii="Times New Roman" w:hAnsi="Times New Roman" w:cs="Times New Roman"/>
          <w:sz w:val="24"/>
          <w:szCs w:val="24"/>
        </w:rPr>
        <w:t>Q: Seasonal moving average order</w:t>
      </w:r>
      <w:r w:rsidR="00A54E9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0471D6" w14:textId="52952128" w:rsidR="00F86BB3" w:rsidRDefault="00471D97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E96">
        <w:rPr>
          <w:rFonts w:ascii="Times New Roman" w:hAnsi="Times New Roman" w:cs="Times New Roman"/>
          <w:sz w:val="24"/>
          <w:szCs w:val="24"/>
        </w:rPr>
        <w:t>m: The number of time steps for a single seasonal period.</w:t>
      </w:r>
      <w:r w:rsidR="00F86BB3" w:rsidRPr="00A54E96">
        <w:rPr>
          <w:rFonts w:ascii="Times New Roman" w:hAnsi="Times New Roman" w:cs="Times New Roman"/>
          <w:sz w:val="24"/>
          <w:szCs w:val="24"/>
        </w:rPr>
        <w:t xml:space="preserve"> (m=7 for daily data</w:t>
      </w:r>
      <w:r w:rsidR="00A54E96">
        <w:rPr>
          <w:rFonts w:ascii="Times New Roman" w:hAnsi="Times New Roman" w:cs="Times New Roman"/>
          <w:sz w:val="24"/>
          <w:szCs w:val="24"/>
        </w:rPr>
        <w:t>, 12 – monthly, 52 - weekly</w:t>
      </w:r>
      <w:r w:rsidR="00F86BB3" w:rsidRPr="00A54E96">
        <w:rPr>
          <w:rFonts w:ascii="Times New Roman" w:hAnsi="Times New Roman" w:cs="Times New Roman"/>
          <w:sz w:val="24"/>
          <w:szCs w:val="24"/>
        </w:rPr>
        <w:t>)</w:t>
      </w:r>
    </w:p>
    <w:p w14:paraId="4026A846" w14:textId="4A39F897" w:rsidR="00996AF8" w:rsidRDefault="00996AF8" w:rsidP="0099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the SARIMA model on both overall data (per day sum of sales of all products) and individual products. </w:t>
      </w:r>
      <w:r w:rsidR="000D18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the seasonality present in overall data then the seasonality is present in individual </w:t>
      </w:r>
      <w:r w:rsidR="000D189B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product data as well.</w:t>
      </w:r>
    </w:p>
    <w:p w14:paraId="0D4C4F7B" w14:textId="4C9C01C1" w:rsidR="001E757A" w:rsidRPr="000D189B" w:rsidRDefault="001E757A" w:rsidP="0099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20CA4">
        <w:rPr>
          <w:rFonts w:ascii="Times New Roman" w:hAnsi="Times New Roman" w:cs="Times New Roman"/>
          <w:b/>
          <w:bCs/>
          <w:sz w:val="24"/>
          <w:szCs w:val="24"/>
          <w:u w:val="single"/>
        </w:rPr>
        <w:t>Top-Down Forecast</w:t>
      </w:r>
      <w:r w:rsidRPr="001E75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757A">
        <w:rPr>
          <w:rFonts w:ascii="Times New Roman" w:hAnsi="Times New Roman" w:cs="Times New Roman"/>
          <w:sz w:val="24"/>
          <w:szCs w:val="24"/>
        </w:rPr>
        <w:t>Top-down approaches leverage structure that exists in higher-</w:t>
      </w:r>
      <w:r w:rsidRPr="000D189B">
        <w:rPr>
          <w:rFonts w:ascii="Times New Roman" w:hAnsi="Times New Roman" w:cs="Times New Roman"/>
          <w:color w:val="000000" w:themeColor="text1"/>
          <w:sz w:val="24"/>
          <w:szCs w:val="24"/>
        </w:rPr>
        <w:t>level aggregate data to improve forecasts at lower levels of the forecasting hierarchy.</w:t>
      </w:r>
    </w:p>
    <w:p w14:paraId="17FC2102" w14:textId="11AA4381" w:rsidR="001E757A" w:rsidRDefault="001E757A" w:rsidP="001E757A">
      <w:pPr>
        <w:pStyle w:val="ListParagrap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CFCFC"/>
        </w:rPr>
      </w:pPr>
      <w:r w:rsidRPr="000D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CFCFC"/>
        </w:rPr>
        <w:t>Top-down sales forecasting begins with combined data on sales of all products. Then it applies the method of statistics to predict sales of individual items</w:t>
      </w:r>
      <w:r w:rsidR="000D189B" w:rsidRPr="000D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CFCFC"/>
        </w:rPr>
        <w:t>.</w:t>
      </w:r>
    </w:p>
    <w:p w14:paraId="4BEC56CC" w14:textId="05007C88" w:rsidR="000D189B" w:rsidRPr="000D189B" w:rsidRDefault="000D189B" w:rsidP="000D1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Considering Top-Down approach, first found the model for overall data and then applied the same model to the individual key product for predicting future sales.</w:t>
      </w:r>
    </w:p>
    <w:p w14:paraId="74A5C19B" w14:textId="77777777" w:rsidR="00292725" w:rsidRDefault="00292725" w:rsidP="00A54E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2DA0B" w14:textId="77777777" w:rsidR="000D189B" w:rsidRDefault="000D189B" w:rsidP="00292725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41BCA5EE" w14:textId="0028DB54" w:rsidR="00292725" w:rsidRPr="00292725" w:rsidRDefault="00292725" w:rsidP="002927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725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How to train model using the given dataset</w:t>
      </w:r>
    </w:p>
    <w:p w14:paraId="0FA34435" w14:textId="06C9212F" w:rsidR="00292725" w:rsidRDefault="00292725" w:rsidP="00292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Trend(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p,d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and seasonal(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P,D,Q,m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elements : </w:t>
      </w:r>
      <w:r w:rsidR="00A54E96"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>The Akaike information criterion (AIC) is an estimator of the relative quality of statistical models for a given set of data.</w:t>
      </w:r>
      <w:r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4E96"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>The AIC value will allow us to compare how well a model fits the data</w:t>
      </w:r>
      <w:r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EBFAF0" w14:textId="48D43287" w:rsidR="00A54E96" w:rsidRPr="00292725" w:rsidRDefault="00A54E96" w:rsidP="00292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292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pyramid-</w:t>
      </w:r>
      <w:proofErr w:type="spellStart"/>
      <w:r w:rsidRPr="00292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arima</w:t>
      </w:r>
      <w:proofErr w:type="spellEnd"/>
      <w:r w:rsidRPr="00292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library</w:t>
      </w:r>
      <w:r w:rsidRPr="002927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Python allows us to quickly perform this grid search and even creates a model object that you can fit to the training data.</w:t>
      </w:r>
    </w:p>
    <w:p w14:paraId="66C34E67" w14:textId="0EF69132" w:rsidR="00292725" w:rsidRDefault="00A54E96" w:rsidP="0029272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library contains an </w:t>
      </w:r>
      <w:proofErr w:type="spellStart"/>
      <w:r w:rsidRPr="00292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auto_arima</w:t>
      </w:r>
      <w:proofErr w:type="spellEnd"/>
      <w:r w:rsidRPr="00292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function</w:t>
      </w:r>
      <w:r w:rsidRP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allows us to set a range of </w:t>
      </w:r>
      <w:proofErr w:type="spellStart"/>
      <w:proofErr w:type="gramStart"/>
      <w:r w:rsidRPr="00A54E96">
        <w:rPr>
          <w:rFonts w:ascii="Times New Roman" w:hAnsi="Times New Roman" w:cs="Times New Roman"/>
          <w:color w:val="000000" w:themeColor="text1"/>
          <w:sz w:val="24"/>
          <w:szCs w:val="24"/>
        </w:rPr>
        <w:t>p,d</w:t>
      </w:r>
      <w:proofErr w:type="gramEnd"/>
      <w:r w:rsidRPr="00A54E96">
        <w:rPr>
          <w:rFonts w:ascii="Times New Roman" w:hAnsi="Times New Roman" w:cs="Times New Roman"/>
          <w:color w:val="000000" w:themeColor="text1"/>
          <w:sz w:val="24"/>
          <w:szCs w:val="24"/>
        </w:rPr>
        <w:t>,q,P,D,and</w:t>
      </w:r>
      <w:proofErr w:type="spellEnd"/>
      <w:r w:rsidRPr="00A54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 values and then fit models for all the possible combinations. Then the model will keep the combination that reported back the best AIC value.</w:t>
      </w:r>
    </w:p>
    <w:p w14:paraId="077D5AFB" w14:textId="792C8C8B" w:rsidR="00292725" w:rsidRPr="00F270D9" w:rsidRDefault="00292725" w:rsidP="00996AF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from </w:t>
      </w:r>
      <w:proofErr w:type="spellStart"/>
      <w:proofErr w:type="gram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pmdarima.arima</w:t>
      </w:r>
      <w:proofErr w:type="spellEnd"/>
      <w:proofErr w:type="gram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 import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auto_arima</w:t>
      </w:r>
      <w:proofErr w:type="spellEnd"/>
    </w:p>
    <w:p w14:paraId="5BD7623B" w14:textId="2A394B78" w:rsidR="00292725" w:rsidRPr="00F270D9" w:rsidRDefault="00292725" w:rsidP="0029272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</w:pPr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model =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auto_</w:t>
      </w:r>
      <w:proofErr w:type="gram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arima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(</w:t>
      </w:r>
      <w:proofErr w:type="gram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dataset0,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start_p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=1,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start_q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=1,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max_p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=3,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max_q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=3, m=7,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start_P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=0,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start_Q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=0, seasonal=True, d=1, D=1, trace=True,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error_action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='ignore',  </w:t>
      </w:r>
      <w:proofErr w:type="spellStart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suppress_warnings</w:t>
      </w:r>
      <w:proofErr w:type="spellEnd"/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 xml:space="preserve">=True, </w:t>
      </w:r>
    </w:p>
    <w:p w14:paraId="5F20DF4D" w14:textId="17FCB514" w:rsidR="00292725" w:rsidRDefault="00292725" w:rsidP="0029272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70D9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stepwise=True)</w:t>
      </w:r>
    </w:p>
    <w:p w14:paraId="24ED2EE7" w14:textId="77777777" w:rsidR="00672F49" w:rsidRDefault="00672F49" w:rsidP="00672F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369A85" w14:textId="110548C8" w:rsidR="00672F49" w:rsidRPr="00672F49" w:rsidRDefault="00672F49" w:rsidP="00672F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2F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Final </w:t>
      </w:r>
      <w:r w:rsidR="00996AF8" w:rsidRPr="00672F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evaluation</w:t>
      </w:r>
      <w:r w:rsidRPr="00672F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result based on given dataset</w:t>
      </w:r>
    </w:p>
    <w:p w14:paraId="3A411C9F" w14:textId="73994670" w:rsidR="00672F49" w:rsidRDefault="000D189B" w:rsidP="000D189B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Overall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72F49" w:rsidRPr="00672F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Model - </w:t>
      </w:r>
      <w:r w:rsidR="00672F49" w:rsidRPr="00672F49">
        <w:rPr>
          <w:rFonts w:ascii="Times New Roman" w:hAnsi="Times New Roman" w:cs="Times New Roman"/>
          <w:color w:val="000000"/>
          <w:sz w:val="24"/>
          <w:szCs w:val="24"/>
        </w:rPr>
        <w:t>ARIMA(1,1,1)(0,1,1)[7]   : AIC=1512.181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301FE3" w14:textId="67832E58" w:rsidR="000D189B" w:rsidRPr="000D189B" w:rsidRDefault="000D189B" w:rsidP="000D189B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Applied same model on individual product. (Top-Down Approach)</w:t>
      </w:r>
    </w:p>
    <w:p w14:paraId="2E95DED4" w14:textId="77777777" w:rsidR="000D189B" w:rsidRDefault="000D189B" w:rsidP="000D189B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085E3" w14:textId="6FBB4245" w:rsidR="00F86BB3" w:rsidRPr="000D189B" w:rsidRDefault="000D189B" w:rsidP="000D189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F3A3488" w14:textId="1AF8F0F7" w:rsidR="001B20F0" w:rsidRDefault="00672F49" w:rsidP="00F86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F49">
        <w:rPr>
          <w:rFonts w:ascii="Times New Roman" w:hAnsi="Times New Roman" w:cs="Times New Roman"/>
          <w:b/>
          <w:bCs/>
          <w:sz w:val="24"/>
          <w:szCs w:val="24"/>
        </w:rPr>
        <w:t>Case Study:</w:t>
      </w:r>
    </w:p>
    <w:p w14:paraId="5B40FD89" w14:textId="6504FFB3" w:rsidR="00672F49" w:rsidRPr="00976DB1" w:rsidRDefault="00976DB1" w:rsidP="00976D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6DB1">
        <w:rPr>
          <w:rFonts w:ascii="Times New Roman" w:hAnsi="Times New Roman" w:cs="Times New Roman"/>
          <w:sz w:val="24"/>
          <w:szCs w:val="24"/>
          <w:lang w:eastAsia="zh-CN"/>
        </w:rPr>
        <w:t>Relationship between the minimal amount of training data and the prediction accuracy</w:t>
      </w:r>
    </w:p>
    <w:p w14:paraId="2E01F150" w14:textId="587E0634" w:rsidR="00084A40" w:rsidRPr="005A6C63" w:rsidRDefault="00041F73" w:rsidP="00041F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As the amount of training data increases the prediction accuracy increases. The model </w:t>
      </w:r>
      <w:r w:rsidRPr="00041F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training and model selection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r w:rsidRPr="00041F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done on the fly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75C0E010" w14:textId="1F83E490" w:rsidR="005A6C63" w:rsidRPr="00084A40" w:rsidRDefault="005A6C63" w:rsidP="00041F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Made some experiments with the </w:t>
      </w:r>
      <w:r w:rsidR="009556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size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training data and calculated the </w:t>
      </w:r>
      <w:r w:rsidRPr="005A6C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absolute percentage error (MAPE)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each set.</w:t>
      </w:r>
    </w:p>
    <w:p w14:paraId="59490208" w14:textId="7CD1A64E" w:rsidR="00784DFE" w:rsidRPr="00DD591D" w:rsidRDefault="00041F73" w:rsidP="00DD59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 train</w:t>
      </w:r>
      <w:r w:rsidR="000D189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ed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r w:rsidR="005A6C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size </w:t>
      </w:r>
      <w:r w:rsidR="00784DF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-</w:t>
      </w:r>
      <w:r w:rsidR="005A6C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8</w:t>
      </w:r>
      <w:r w:rsidR="00784DF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days</w:t>
      </w:r>
      <w:r w:rsidR="00DD59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,</w:t>
      </w:r>
      <w:proofErr w:type="gramEnd"/>
      <w:r w:rsidR="00DD59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DD59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then the 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Best model was</w:t>
      </w:r>
      <w:r w:rsidR="005A6C63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ARIMA(</w:t>
      </w:r>
      <w:r w:rsidR="00D37A7B" w:rsidRPr="00DD591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,1,</w:t>
      </w:r>
      <w:r w:rsidR="00D37A7B" w:rsidRPr="00DD591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)(0,1,1)[7]</w:t>
      </w:r>
      <w:r w:rsidR="00D37A7B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="005A6C63" w:rsidRPr="00DD591D">
        <w:rPr>
          <w:rFonts w:ascii="Times New Roman" w:hAnsi="Times New Roman" w:cs="Times New Roman"/>
          <w:color w:val="000000"/>
          <w:sz w:val="24"/>
          <w:szCs w:val="24"/>
        </w:rPr>
        <w:t>MAPE = 3</w:t>
      </w:r>
      <w:r w:rsidR="00784DFE" w:rsidRPr="00DD591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5A6C63" w:rsidRPr="00DD59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84DFE" w:rsidRPr="00DD591D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5A6C63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591D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 (Fig 2 – page 3)</w:t>
      </w:r>
    </w:p>
    <w:p w14:paraId="34D73CC9" w14:textId="17AD7C7F" w:rsidR="005A6C63" w:rsidRPr="00DD591D" w:rsidRDefault="005A6C63" w:rsidP="00DD59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</w:t>
      </w:r>
      <w:r w:rsidR="000D189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 size – </w:t>
      </w:r>
      <w:r w:rsidR="00955668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  <w:r w:rsidR="00DD591D">
        <w:rPr>
          <w:rFonts w:ascii="Times New Roman" w:hAnsi="Times New Roman" w:cs="Times New Roman"/>
          <w:sz w:val="24"/>
          <w:szCs w:val="24"/>
        </w:rPr>
        <w:t xml:space="preserve"> </w:t>
      </w:r>
      <w:r w:rsidRPr="00DD59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then the 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Best model was:  </w:t>
      </w:r>
      <w:proofErr w:type="gramStart"/>
      <w:r w:rsidRPr="00DD591D">
        <w:rPr>
          <w:rFonts w:ascii="Times New Roman" w:hAnsi="Times New Roman" w:cs="Times New Roman"/>
          <w:color w:val="000000"/>
          <w:sz w:val="24"/>
          <w:szCs w:val="24"/>
        </w:rPr>
        <w:t>ARIMA(</w:t>
      </w:r>
      <w:proofErr w:type="gramEnd"/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,1,</w:t>
      </w:r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)(0,1,1)[7] with MAPE : </w:t>
      </w:r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DD591D">
        <w:rPr>
          <w:rFonts w:ascii="Times New Roman" w:hAnsi="Times New Roman" w:cs="Times New Roman"/>
          <w:color w:val="000000"/>
          <w:sz w:val="24"/>
          <w:szCs w:val="24"/>
        </w:rPr>
        <w:t>.4</w:t>
      </w:r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DD591D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 (Fig 3 – page 3)</w:t>
      </w:r>
    </w:p>
    <w:p w14:paraId="4A9014AC" w14:textId="5A3B3AA4" w:rsidR="00955668" w:rsidRPr="00DD591D" w:rsidRDefault="005A6C63" w:rsidP="00DD59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C63">
        <w:rPr>
          <w:rFonts w:ascii="Times New Roman" w:hAnsi="Times New Roman" w:cs="Times New Roman"/>
          <w:sz w:val="24"/>
          <w:szCs w:val="24"/>
        </w:rPr>
        <w:t>Train</w:t>
      </w:r>
      <w:r w:rsidR="000D189B">
        <w:rPr>
          <w:rFonts w:ascii="Times New Roman" w:hAnsi="Times New Roman" w:cs="Times New Roman"/>
          <w:sz w:val="24"/>
          <w:szCs w:val="24"/>
        </w:rPr>
        <w:t>ed</w:t>
      </w:r>
      <w:r w:rsidRPr="005A6C63">
        <w:rPr>
          <w:rFonts w:ascii="Times New Roman" w:hAnsi="Times New Roman" w:cs="Times New Roman"/>
          <w:sz w:val="24"/>
          <w:szCs w:val="24"/>
        </w:rPr>
        <w:t xml:space="preserve"> data – 1</w:t>
      </w:r>
      <w:r w:rsidR="00BD0DD5">
        <w:rPr>
          <w:rFonts w:ascii="Times New Roman" w:hAnsi="Times New Roman" w:cs="Times New Roman"/>
          <w:sz w:val="24"/>
          <w:szCs w:val="24"/>
        </w:rPr>
        <w:t>10</w:t>
      </w:r>
      <w:r w:rsidRPr="005A6C63">
        <w:rPr>
          <w:rFonts w:ascii="Times New Roman" w:hAnsi="Times New Roman" w:cs="Times New Roman"/>
          <w:sz w:val="24"/>
          <w:szCs w:val="24"/>
        </w:rPr>
        <w:t xml:space="preserve"> days</w:t>
      </w:r>
      <w:r w:rsidR="00DD591D">
        <w:rPr>
          <w:rFonts w:ascii="Times New Roman" w:hAnsi="Times New Roman" w:cs="Times New Roman"/>
          <w:sz w:val="24"/>
          <w:szCs w:val="24"/>
        </w:rPr>
        <w:t xml:space="preserve"> </w:t>
      </w:r>
      <w:r w:rsidR="00955668" w:rsidRPr="00DD59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then the </w:t>
      </w:r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Best model was:  </w:t>
      </w:r>
      <w:proofErr w:type="gramStart"/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>ARIMA(</w:t>
      </w:r>
      <w:proofErr w:type="gramEnd"/>
      <w:r w:rsidR="00955668" w:rsidRPr="00DD591D">
        <w:rPr>
          <w:rFonts w:ascii="Times New Roman" w:hAnsi="Times New Roman" w:cs="Times New Roman"/>
          <w:color w:val="000000"/>
          <w:sz w:val="24"/>
          <w:szCs w:val="24"/>
        </w:rPr>
        <w:t xml:space="preserve">1,1,1)(0,1,1)[7] with MAPE : </w:t>
      </w:r>
      <w:r w:rsidR="00BD0DD5">
        <w:rPr>
          <w:rFonts w:ascii="Times New Roman" w:hAnsi="Times New Roman" w:cs="Times New Roman"/>
          <w:color w:val="000000"/>
          <w:sz w:val="24"/>
          <w:szCs w:val="24"/>
        </w:rPr>
        <w:t>9.52</w:t>
      </w:r>
      <w:r w:rsidR="00DD591D">
        <w:rPr>
          <w:rFonts w:ascii="Times New Roman" w:hAnsi="Times New Roman" w:cs="Times New Roman"/>
          <w:color w:val="000000"/>
          <w:sz w:val="24"/>
          <w:szCs w:val="24"/>
        </w:rPr>
        <w:t xml:space="preserve"> (Fig 4 – page 3)</w:t>
      </w:r>
    </w:p>
    <w:p w14:paraId="0843E728" w14:textId="316E12A9" w:rsidR="00955668" w:rsidRDefault="00955668" w:rsidP="009556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above observations we can say that mean absolute percentage error decreases with amount of data which means accuracy increases even though we are getting same model values. </w:t>
      </w:r>
    </w:p>
    <w:p w14:paraId="31528E0D" w14:textId="6B37F648" w:rsidR="00955668" w:rsidRDefault="003048CE" w:rsidP="009556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size of train data increases, the model is well trained and the predictions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closer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actual values of the parameters, thereby increase the accuracy of forecasting</w:t>
      </w:r>
      <w:r w:rsidR="00784DFE">
        <w:rPr>
          <w:rFonts w:ascii="Times New Roman" w:hAnsi="Times New Roman" w:cs="Times New Roman"/>
          <w:sz w:val="24"/>
          <w:szCs w:val="24"/>
        </w:rPr>
        <w:t>.</w:t>
      </w:r>
    </w:p>
    <w:p w14:paraId="493E6558" w14:textId="434274AF" w:rsidR="000D189B" w:rsidRPr="000D189B" w:rsidRDefault="000D189B" w:rsidP="000D18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957B4E" w14:textId="40104462" w:rsidR="00955668" w:rsidRPr="00955668" w:rsidRDefault="00955668" w:rsidP="00B67A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CADE33" w14:textId="75365057" w:rsidR="00955668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Fig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Trend and seasonality plot</w:t>
      </w:r>
    </w:p>
    <w:p w14:paraId="3F9E1293" w14:textId="20D25E1F" w:rsidR="00DD591D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D591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8B02D9" wp14:editId="0B0DB741">
            <wp:extent cx="4305300" cy="219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718" cy="22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569" w14:textId="31B4C4BE" w:rsidR="00DD591D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trained data size - 80 days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903ACB1" w14:textId="112003DC" w:rsidR="00DD591D" w:rsidRDefault="00DD591D" w:rsidP="00955668">
      <w:pPr>
        <w:pStyle w:val="ListParagraph"/>
        <w:ind w:left="1440"/>
        <w:rPr>
          <w:noProof/>
        </w:rPr>
      </w:pPr>
      <w:r w:rsidRPr="00DD591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928C03" wp14:editId="1E41FA47">
            <wp:extent cx="3093720" cy="170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589" cy="17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579" w14:textId="533FC1D3" w:rsidR="00DD591D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D591D">
        <w:rPr>
          <w:noProof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trained data size - 90 days</w:t>
      </w:r>
    </w:p>
    <w:p w14:paraId="474D4E12" w14:textId="56D333AB" w:rsidR="00DD591D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D591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DED1BA" wp14:editId="1564CB2D">
            <wp:extent cx="3025140" cy="17218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347" cy="17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1B68" w14:textId="1DC81050" w:rsidR="00DD591D" w:rsidRDefault="00DD591D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 4: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trained data size - 1</w:t>
      </w:r>
      <w:r w:rsidR="00367BE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days</w:t>
      </w:r>
    </w:p>
    <w:p w14:paraId="21650661" w14:textId="2A15A490" w:rsidR="00DD591D" w:rsidRDefault="00367BEA" w:rsidP="00955668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67BE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56F2A5" wp14:editId="046A0F76">
            <wp:extent cx="2895600" cy="2112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261" cy="213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C5C0" w14:textId="0C46EAD0" w:rsidR="00955668" w:rsidRPr="00955668" w:rsidRDefault="00955668" w:rsidP="0095566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0AD306" w14:textId="77777777" w:rsidR="005A6C63" w:rsidRDefault="005A6C63" w:rsidP="005A6C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40772" w14:textId="77777777" w:rsidR="005A6C63" w:rsidRPr="005A6C63" w:rsidRDefault="005A6C63" w:rsidP="005A6C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31E5E" w14:textId="77777777" w:rsidR="005A6C63" w:rsidRPr="00084A40" w:rsidRDefault="005A6C63" w:rsidP="005A6C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CAD0D" w14:textId="77777777" w:rsidR="00084A40" w:rsidRPr="00A25112" w:rsidRDefault="00084A40" w:rsidP="00084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6FCA6" w14:textId="0DAC88DB" w:rsidR="00DD591D" w:rsidRDefault="00DD591D" w:rsidP="00DD591D">
      <w:pPr>
        <w:pStyle w:val="ListParagraph"/>
        <w:ind w:left="144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Overall graph with model </w:t>
      </w:r>
      <w:proofErr w:type="gramStart"/>
      <w:r w:rsidRPr="00672F49">
        <w:rPr>
          <w:rFonts w:ascii="Times New Roman" w:hAnsi="Times New Roman" w:cs="Times New Roman"/>
          <w:color w:val="000000"/>
          <w:sz w:val="24"/>
          <w:szCs w:val="24"/>
        </w:rPr>
        <w:t>ARIMA(</w:t>
      </w:r>
      <w:proofErr w:type="gramEnd"/>
      <w:r w:rsidRPr="00672F49">
        <w:rPr>
          <w:rFonts w:ascii="Times New Roman" w:hAnsi="Times New Roman" w:cs="Times New Roman"/>
          <w:color w:val="000000"/>
          <w:sz w:val="24"/>
          <w:szCs w:val="24"/>
        </w:rPr>
        <w:t>1,1,1)(0,1,1)[7]</w:t>
      </w:r>
      <w:r w:rsidRPr="00DD591D">
        <w:rPr>
          <w:noProof/>
        </w:rPr>
        <w:t xml:space="preserve"> </w:t>
      </w:r>
      <w:r w:rsidR="00367BEA" w:rsidRPr="00367BEA">
        <w:rPr>
          <w:noProof/>
        </w:rPr>
        <w:drawing>
          <wp:inline distT="0" distB="0" distL="0" distR="0" wp14:anchorId="2F0AE731" wp14:editId="20CF9214">
            <wp:extent cx="4069080" cy="3004626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366" cy="30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D98" w14:textId="77777777" w:rsidR="00DD591D" w:rsidRDefault="00DD591D" w:rsidP="00DD591D">
      <w:pPr>
        <w:pStyle w:val="ListParagraph"/>
        <w:ind w:left="1440"/>
        <w:rPr>
          <w:noProof/>
        </w:rPr>
      </w:pPr>
    </w:p>
    <w:p w14:paraId="12134338" w14:textId="68088F65" w:rsidR="00041F73" w:rsidRPr="00F5112C" w:rsidRDefault="00DD591D" w:rsidP="00F5112C">
      <w:pPr>
        <w:rPr>
          <w:rFonts w:ascii="Times New Roman" w:hAnsi="Times New Roman" w:cs="Times New Roman"/>
          <w:noProof/>
          <w:sz w:val="24"/>
          <w:szCs w:val="24"/>
        </w:rPr>
      </w:pPr>
      <w:r w:rsidRPr="00F5112C">
        <w:rPr>
          <w:rFonts w:ascii="Times New Roman" w:hAnsi="Times New Roman" w:cs="Times New Roman"/>
          <w:noProof/>
          <w:sz w:val="24"/>
          <w:szCs w:val="24"/>
        </w:rPr>
        <w:t>References :</w:t>
      </w:r>
    </w:p>
    <w:p w14:paraId="2B7208A2" w14:textId="50C1FAC1" w:rsidR="00F5112C" w:rsidRDefault="00F5112C" w:rsidP="00DD591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CBD9807" w14:textId="42D2FC4D" w:rsidR="00F5112C" w:rsidRDefault="00920CA4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http://www.forecastpro.com/Trends/forecasting101January2009.html</w:t>
        </w:r>
      </w:hyperlink>
    </w:p>
    <w:p w14:paraId="4404DADA" w14:textId="26B7AC4D" w:rsidR="00F5112C" w:rsidRDefault="00920CA4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https://otexts.com/fpp2/top-down.html</w:t>
        </w:r>
      </w:hyperlink>
    </w:p>
    <w:p w14:paraId="3E4A82FD" w14:textId="050AE83E" w:rsidR="00F5112C" w:rsidRDefault="00920CA4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https://www.pluralsight.com/guides/advanced-time-series-modeling-(arima)-models-in-python</w:t>
        </w:r>
      </w:hyperlink>
    </w:p>
    <w:p w14:paraId="50B5F6B6" w14:textId="071450F6" w:rsidR="00F5112C" w:rsidRDefault="00920CA4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https://medium.com/@josemarcialportilla/using-python-and-auto-arima-to-forecast-seasonal-time-series-90877adff03c</w:t>
        </w:r>
      </w:hyperlink>
    </w:p>
    <w:p w14:paraId="6C9C430A" w14:textId="415228AF" w:rsidR="00F5112C" w:rsidRDefault="00920CA4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https://www.analyticsvidhya.com/blog/2015/12/complete-tutorial-time-series-modeling/</w:t>
        </w:r>
      </w:hyperlink>
    </w:p>
    <w:p w14:paraId="3E40B3BD" w14:textId="3019B4A8" w:rsidR="00F5112C" w:rsidRPr="00E155AA" w:rsidRDefault="00920CA4" w:rsidP="00F5112C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F5112C"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https://machinelearningmastery.com/sarima-for-time-series-forecasting-in-python/</w:t>
        </w:r>
      </w:hyperlink>
    </w:p>
    <w:p w14:paraId="653450A5" w14:textId="6B7D5767" w:rsidR="00E155AA" w:rsidRDefault="00E155AA" w:rsidP="00F51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F0FA5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https://machinelearningmastery.com/gentle-introduction-autocorrelation-partial-autocorrelation/</w:t>
        </w:r>
      </w:hyperlink>
    </w:p>
    <w:p w14:paraId="54213033" w14:textId="77777777" w:rsidR="00E155AA" w:rsidRDefault="00E155AA" w:rsidP="00E155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1D83A" w14:textId="77777777" w:rsidR="00F5112C" w:rsidRPr="00DD591D" w:rsidRDefault="00F5112C" w:rsidP="00F511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5112C" w:rsidRPr="00DD591D" w:rsidSect="00CA7B1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C0B20"/>
    <w:multiLevelType w:val="hybridMultilevel"/>
    <w:tmpl w:val="7E2CC1A4"/>
    <w:lvl w:ilvl="0" w:tplc="C902EC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00AA1"/>
    <w:multiLevelType w:val="hybridMultilevel"/>
    <w:tmpl w:val="CD8AD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FF0E83"/>
    <w:multiLevelType w:val="hybridMultilevel"/>
    <w:tmpl w:val="E7DC977C"/>
    <w:lvl w:ilvl="0" w:tplc="C902EC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32EFA"/>
    <w:multiLevelType w:val="hybridMultilevel"/>
    <w:tmpl w:val="59F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232BD"/>
    <w:multiLevelType w:val="hybridMultilevel"/>
    <w:tmpl w:val="235AB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428E7"/>
    <w:multiLevelType w:val="hybridMultilevel"/>
    <w:tmpl w:val="A8B2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6AAD"/>
    <w:multiLevelType w:val="hybridMultilevel"/>
    <w:tmpl w:val="7384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C1"/>
    <w:rsid w:val="00041F73"/>
    <w:rsid w:val="00084A40"/>
    <w:rsid w:val="000D189B"/>
    <w:rsid w:val="001B20F0"/>
    <w:rsid w:val="001D56D1"/>
    <w:rsid w:val="001E757A"/>
    <w:rsid w:val="0020525F"/>
    <w:rsid w:val="00292725"/>
    <w:rsid w:val="003048CE"/>
    <w:rsid w:val="00357FC1"/>
    <w:rsid w:val="00367BEA"/>
    <w:rsid w:val="00471D97"/>
    <w:rsid w:val="004C5E2B"/>
    <w:rsid w:val="00537DDB"/>
    <w:rsid w:val="005A6C63"/>
    <w:rsid w:val="00672F49"/>
    <w:rsid w:val="006832A0"/>
    <w:rsid w:val="00784DFE"/>
    <w:rsid w:val="00920CA4"/>
    <w:rsid w:val="00955668"/>
    <w:rsid w:val="00976DB1"/>
    <w:rsid w:val="00996AF8"/>
    <w:rsid w:val="00A25112"/>
    <w:rsid w:val="00A43AFF"/>
    <w:rsid w:val="00A54E96"/>
    <w:rsid w:val="00A757FD"/>
    <w:rsid w:val="00B67A16"/>
    <w:rsid w:val="00BD0DD5"/>
    <w:rsid w:val="00CA7B1A"/>
    <w:rsid w:val="00D37A7B"/>
    <w:rsid w:val="00DD591D"/>
    <w:rsid w:val="00E155AA"/>
    <w:rsid w:val="00F270D9"/>
    <w:rsid w:val="00F5112C"/>
    <w:rsid w:val="00F86BB3"/>
    <w:rsid w:val="00F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89DE"/>
  <w15:chartTrackingRefBased/>
  <w15:docId w15:val="{690D5075-C8EF-439B-ABD8-71E5B9C6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B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5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luralsight.com/guides/advanced-time-series-modeling-(arima)-models-in-pyth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texts.com/fpp2/top-down.html" TargetMode="External"/><Relationship Id="rId17" Type="http://schemas.openxmlformats.org/officeDocument/2006/relationships/hyperlink" Target="https://machinelearningmastery.com/gentle-introduction-autocorrelation-partial-autocorrel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sarima-for-time-series-forecasting-in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forecastpro.com/Trends/forecasting101January200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15/12/complete-tutorial-time-series-modelin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josemarcialportilla/using-python-and-auto-arima-to-forecast-seasonal-time-series-90877adff0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63E0-5A0B-445B-9F99-4C67E9D1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5</cp:revision>
  <dcterms:created xsi:type="dcterms:W3CDTF">2021-04-09T09:32:00Z</dcterms:created>
  <dcterms:modified xsi:type="dcterms:W3CDTF">2021-04-09T21:47:00Z</dcterms:modified>
</cp:coreProperties>
</file>