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8EE7A9">
      <w:pPr>
        <w:rPr>
          <w:rFonts w:hint="eastAsia"/>
          <w:color w:val="EE822F" w:themeColor="accent2"/>
          <w14:textFill>
            <w14:solidFill>
              <w14:schemeClr w14:val="accent2"/>
            </w14:solidFill>
          </w14:textFill>
        </w:rPr>
      </w:pPr>
      <w:bookmarkStart w:id="0" w:name="_GoBack"/>
      <w:r>
        <w:rPr>
          <w:rFonts w:hint="eastAsia"/>
          <w:color w:val="EE822F" w:themeColor="accent2"/>
          <w14:textFill>
            <w14:solidFill>
              <w14:schemeClr w14:val="accent2"/>
            </w14:solidFill>
          </w14:textFill>
        </w:rPr>
        <w:t xml:space="preserve">qī kè  **qié zhī niú ròu bǐng**  wèi xíng: suān nóng kě kǒu  cái liào:  </w:t>
      </w:r>
    </w:p>
    <w:p w14:paraId="56C4EB8A">
      <w:pPr>
        <w:rPr>
          <w:rFonts w:hint="eastAsia"/>
          <w:color w:val="EE822F" w:themeColor="accent2"/>
          <w14:textFill>
            <w14:solidFill>
              <w14:schemeClr w14:val="accent2"/>
            </w14:solidFill>
          </w14:textFill>
        </w:rPr>
      </w:pPr>
      <w:r>
        <w:rPr>
          <w:rFonts w:hint="eastAsia"/>
          <w:color w:val="EE822F" w:themeColor="accent2"/>
          <w14:textFill>
            <w14:solidFill>
              <w14:schemeClr w14:val="accent2"/>
            </w14:solidFill>
          </w14:textFill>
        </w:rPr>
        <w:t xml:space="preserve">niú ròu sān bǎi kè  yáng cōng èr shí kè  jī dàn yī gè  fān qié shā sī wǔ shí kè  </w:t>
      </w:r>
    </w:p>
    <w:p w14:paraId="13D46727">
      <w:pPr>
        <w:rPr>
          <w:rFonts w:hint="eastAsia"/>
          <w:color w:val="EE822F" w:themeColor="accent2"/>
          <w14:textFill>
            <w14:solidFill>
              <w14:schemeClr w14:val="accent2"/>
            </w14:solidFill>
          </w14:textFill>
        </w:rPr>
      </w:pPr>
      <w:r>
        <w:rPr>
          <w:rFonts w:hint="eastAsia"/>
          <w:color w:val="EE822F" w:themeColor="accent2"/>
          <w14:textFill>
            <w14:solidFill>
              <w14:schemeClr w14:val="accent2"/>
            </w14:solidFill>
          </w14:textFill>
        </w:rPr>
        <w:t xml:space="preserve">qīng dòu èr shí kè  gōng yì liú chéng:  </w:t>
      </w:r>
    </w:p>
    <w:p w14:paraId="7DCCA23F">
      <w:pPr>
        <w:rPr>
          <w:rFonts w:hint="eastAsia"/>
          <w:color w:val="EE822F" w:themeColor="accent2"/>
          <w14:textFill>
            <w14:solidFill>
              <w14:schemeClr w14:val="accent2"/>
            </w14:solidFill>
          </w14:textFill>
        </w:rPr>
      </w:pPr>
      <w:r>
        <w:rPr>
          <w:rFonts w:hint="eastAsia"/>
          <w:color w:val="EE822F" w:themeColor="accent2"/>
          <w14:textFill>
            <w14:solidFill>
              <w14:schemeClr w14:val="accent2"/>
            </w14:solidFill>
          </w14:textFill>
        </w:rPr>
        <w:t xml:space="preserve">1. Jiāng niú ròu qiē piàn gǎi sī, zài duò suì. Yān zhì jiǎo bàn dǎ chéng niú ròu jiāo.  </w:t>
      </w:r>
    </w:p>
    <w:p w14:paraId="471AB146">
      <w:pPr>
        <w:rPr>
          <w:rFonts w:hint="eastAsia"/>
          <w:color w:val="EE822F" w:themeColor="accent2"/>
          <w14:textFill>
            <w14:solidFill>
              <w14:schemeClr w14:val="accent2"/>
            </w14:solidFill>
          </w14:textFill>
        </w:rPr>
      </w:pPr>
      <w:r>
        <w:rPr>
          <w:rFonts w:hint="eastAsia"/>
          <w:color w:val="EE822F" w:themeColor="accent2"/>
          <w14:textFill>
            <w14:solidFill>
              <w14:schemeClr w14:val="accent2"/>
            </w14:solidFill>
          </w14:textFill>
        </w:rPr>
        <w:t xml:space="preserve">2. Yáng cōng qiē chéng cū lì, jiā rù qīng dòu gēn niú ròu jiāo jiǎo bàn jūn yún. Jǐ chéng yuán qiú, zài yā biǎn.  </w:t>
      </w:r>
    </w:p>
    <w:p w14:paraId="1435EFA7">
      <w:pPr>
        <w:rPr>
          <w:rFonts w:hint="eastAsia"/>
          <w:color w:val="EE822F" w:themeColor="accent2"/>
          <w14:textFill>
            <w14:solidFill>
              <w14:schemeClr w14:val="accent2"/>
            </w14:solidFill>
          </w14:textFill>
        </w:rPr>
      </w:pPr>
      <w:r>
        <w:rPr>
          <w:rFonts w:hint="eastAsia"/>
          <w:color w:val="EE822F" w:themeColor="accent2"/>
          <w14:textFill>
            <w14:solidFill>
              <w14:schemeClr w14:val="accent2"/>
            </w14:solidFill>
          </w14:textFill>
        </w:rPr>
        <w:t xml:space="preserve">3. Qǐ guō shāo yóu, jiāng niú ròu bǐng liǎng miàn jiān xiāng bǎi pán, zhǔ rè qié zhī lín shàng jí kě.  </w:t>
      </w:r>
    </w:p>
    <w:p w14:paraId="2919CEAC">
      <w:pPr>
        <w:rPr>
          <w:rFonts w:hint="eastAsia"/>
          <w:color w:val="EE822F" w:themeColor="accent2"/>
          <w14:textFill>
            <w14:solidFill>
              <w14:schemeClr w14:val="accent2"/>
            </w14:solidFill>
          </w14:textFill>
        </w:rPr>
      </w:pPr>
      <w:r>
        <w:rPr>
          <w:rFonts w:hint="eastAsia"/>
          <w:color w:val="EE822F" w:themeColor="accent2"/>
          <w14:textFill>
            <w14:solidFill>
              <w14:schemeClr w14:val="accent2"/>
            </w14:solidFill>
          </w14:textFill>
        </w:rPr>
        <w:t xml:space="preserve">**fèng cháo jī sī**  wèi xíng: xiān xiāng nèn huá  cái liào:  jī xiōng ròu líng diǎn liù  </w:t>
      </w:r>
    </w:p>
    <w:p w14:paraId="267025BB">
      <w:pPr>
        <w:rPr>
          <w:rFonts w:hint="eastAsia"/>
          <w:color w:val="EE822F" w:themeColor="accent2"/>
          <w14:textFill>
            <w14:solidFill>
              <w14:schemeClr w14:val="accent2"/>
            </w14:solidFill>
          </w14:textFill>
        </w:rPr>
      </w:pPr>
      <w:r>
        <w:rPr>
          <w:rFonts w:hint="eastAsia"/>
          <w:color w:val="EE822F" w:themeColor="accent2"/>
          <w14:textFill>
            <w14:solidFill>
              <w14:schemeClr w14:val="accent2"/>
            </w14:solidFill>
          </w14:textFill>
        </w:rPr>
        <w:t xml:space="preserve">hóng, huáng yuán jiāo gè yī gè  dàn miàn yī gè  gōng yì liú chéng:  </w:t>
      </w:r>
    </w:p>
    <w:p w14:paraId="129C80B3">
      <w:pPr>
        <w:rPr>
          <w:rFonts w:hint="eastAsia"/>
          <w:color w:val="EE822F" w:themeColor="accent2"/>
          <w14:textFill>
            <w14:solidFill>
              <w14:schemeClr w14:val="accent2"/>
            </w14:solidFill>
          </w14:textFill>
        </w:rPr>
      </w:pPr>
      <w:r>
        <w:rPr>
          <w:rFonts w:hint="eastAsia"/>
          <w:color w:val="EE822F" w:themeColor="accent2"/>
          <w14:textFill>
            <w14:solidFill>
              <w14:schemeClr w14:val="accent2"/>
            </w14:solidFill>
          </w14:textFill>
        </w:rPr>
        <w:t xml:space="preserve">1. Hóng huáng yuán jiāo, jī xiōng ròu qiē piàn qiē sī. Yān zhì bèi yòng.  </w:t>
      </w:r>
    </w:p>
    <w:p w14:paraId="5AB3E415">
      <w:pPr>
        <w:rPr>
          <w:rFonts w:hint="eastAsia"/>
          <w:color w:val="EE822F" w:themeColor="accent2"/>
          <w14:textFill>
            <w14:solidFill>
              <w14:schemeClr w14:val="accent2"/>
            </w14:solidFill>
          </w14:textFill>
        </w:rPr>
      </w:pPr>
      <w:r>
        <w:rPr>
          <w:rFonts w:hint="eastAsia"/>
          <w:color w:val="EE822F" w:themeColor="accent2"/>
          <w14:textFill>
            <w14:solidFill>
              <w14:schemeClr w14:val="accent2"/>
            </w14:solidFill>
          </w14:textFill>
        </w:rPr>
        <w:t xml:space="preserve">2. Qǐ guō shāo yóu, jiāng miàn zhà chéng fèng cháo lāo qǐ. Fàng rù jī sī lā nèn yóu zhì shú.  </w:t>
      </w:r>
    </w:p>
    <w:p w14:paraId="6409EDC4">
      <w:pPr>
        <w:rPr>
          <w:rFonts w:hint="eastAsia"/>
          <w:color w:val="EE822F" w:themeColor="accent2"/>
          <w14:textFill>
            <w14:solidFill>
              <w14:schemeClr w14:val="accent2"/>
            </w14:solidFill>
          </w14:textFill>
        </w:rPr>
      </w:pPr>
      <w:r>
        <w:rPr>
          <w:rFonts w:hint="eastAsia"/>
          <w:color w:val="EE822F" w:themeColor="accent2"/>
          <w14:textFill>
            <w14:solidFill>
              <w14:schemeClr w14:val="accent2"/>
            </w14:solidFill>
          </w14:textFill>
        </w:rPr>
        <w:t xml:space="preserve">3. Qǐ guō fàng yóu bào xiāng liào tóu, fàng rù jī sī tiáo wèi chǎo bàn jūn yún, chǎn qǐ fàng zài fèng cháo shàng jí kě.  </w:t>
      </w:r>
    </w:p>
    <w:p w14:paraId="2E95D3B6">
      <w:pPr>
        <w:rPr>
          <w:rFonts w:hint="eastAsia"/>
          <w:color w:val="EE822F" w:themeColor="accent2"/>
          <w14:textFill>
            <w14:solidFill>
              <w14:schemeClr w14:val="accent2"/>
            </w14:solidFill>
          </w14:textFill>
        </w:rPr>
      </w:pPr>
      <w:r>
        <w:rPr>
          <w:rFonts w:hint="eastAsia"/>
          <w:color w:val="EE822F" w:themeColor="accent2"/>
          <w14:textFill>
            <w14:solidFill>
              <w14:schemeClr w14:val="accent2"/>
            </w14:solidFill>
          </w14:textFill>
        </w:rPr>
        <w:t xml:space="preserve">**bǎi huā jiān niàng liáng guā**  wèi xíng: gān xiān kě kǒu  cái liào:  kǔ guā yī tiáo  </w:t>
      </w:r>
    </w:p>
    <w:p w14:paraId="0E40933D">
      <w:pPr>
        <w:rPr>
          <w:rFonts w:hint="eastAsia"/>
          <w:color w:val="EE822F" w:themeColor="accent2"/>
          <w14:textFill>
            <w14:solidFill>
              <w14:schemeClr w14:val="accent2"/>
            </w14:solidFill>
          </w14:textFill>
        </w:rPr>
      </w:pPr>
      <w:r>
        <w:rPr>
          <w:rFonts w:hint="eastAsia"/>
          <w:color w:val="EE822F" w:themeColor="accent2"/>
          <w14:textFill>
            <w14:solidFill>
              <w14:schemeClr w14:val="accent2"/>
            </w14:solidFill>
          </w14:textFill>
        </w:rPr>
        <w:t xml:space="preserve">dòng xiā rén yī  gōng yì liú chéng:  </w:t>
      </w:r>
    </w:p>
    <w:p w14:paraId="0FE46437">
      <w:pPr>
        <w:rPr>
          <w:rFonts w:hint="eastAsia"/>
          <w:color w:val="EE822F" w:themeColor="accent2"/>
          <w14:textFill>
            <w14:solidFill>
              <w14:schemeClr w14:val="accent2"/>
            </w14:solidFill>
          </w14:textFill>
        </w:rPr>
      </w:pPr>
      <w:r>
        <w:rPr>
          <w:rFonts w:hint="eastAsia"/>
          <w:color w:val="EE822F" w:themeColor="accent2"/>
          <w14:textFill>
            <w14:solidFill>
              <w14:schemeClr w14:val="accent2"/>
            </w14:solidFill>
          </w14:textFill>
        </w:rPr>
        <w:t xml:space="preserve">1. Liáng guā xǐ gān jìng gǎi chéng quān zhuàng qù náng fēi shuǐ bèi yòng.  </w:t>
      </w:r>
    </w:p>
    <w:p w14:paraId="5945C253">
      <w:pPr>
        <w:rPr>
          <w:rFonts w:hint="eastAsia"/>
          <w:color w:val="EE822F" w:themeColor="accent2"/>
          <w14:textFill>
            <w14:solidFill>
              <w14:schemeClr w14:val="accent2"/>
            </w14:solidFill>
          </w14:textFill>
        </w:rPr>
      </w:pPr>
      <w:r>
        <w:rPr>
          <w:rFonts w:hint="eastAsia"/>
          <w:color w:val="EE822F" w:themeColor="accent2"/>
          <w14:textFill>
            <w14:solidFill>
              <w14:schemeClr w14:val="accent2"/>
            </w14:solidFill>
          </w14:textFill>
        </w:rPr>
        <w:t xml:space="preserve">2. Xiā rén pāi biǎn duò róng, tiáo wèi pāi dǎ chéng xiā jiāo.  </w:t>
      </w:r>
    </w:p>
    <w:p w14:paraId="6CA1C8D4">
      <w:pPr>
        <w:rPr>
          <w:rFonts w:hint="eastAsia"/>
          <w:color w:val="EE822F" w:themeColor="accent2"/>
          <w14:textFill>
            <w14:solidFill>
              <w14:schemeClr w14:val="accent2"/>
            </w14:solidFill>
          </w14:textFill>
        </w:rPr>
      </w:pPr>
      <w:r>
        <w:rPr>
          <w:rFonts w:hint="eastAsia"/>
          <w:color w:val="EE822F" w:themeColor="accent2"/>
          <w14:textFill>
            <w14:solidFill>
              <w14:schemeClr w14:val="accent2"/>
            </w14:solidFill>
          </w14:textFill>
        </w:rPr>
        <w:t xml:space="preserve">3. Liáng guā quān xī gān shuǐ fèn shàng gān fěn, niàng rù xiā jiāo jiān zhì liǎng miàn jīn huáng.  </w:t>
      </w:r>
    </w:p>
    <w:p w14:paraId="73B52DC0">
      <w:pPr>
        <w:rPr>
          <w:rFonts w:hint="eastAsia"/>
          <w:color w:val="EE822F" w:themeColor="accent2"/>
          <w14:textFill>
            <w14:solidFill>
              <w14:schemeClr w14:val="accent2"/>
            </w14:solidFill>
          </w14:textFill>
        </w:rPr>
      </w:pPr>
      <w:r>
        <w:rPr>
          <w:rFonts w:hint="eastAsia"/>
          <w:color w:val="EE822F" w:themeColor="accent2"/>
          <w14:textFill>
            <w14:solidFill>
              <w14:schemeClr w14:val="accent2"/>
            </w14:solidFill>
          </w14:textFill>
        </w:rPr>
        <w:t xml:space="preserve">4. Qǐ guō bào xiāng liào tóu, fàng shuǐ kǔ guā tiáo wèi dǎ qiàn jí kě zhuāng pán.  </w:t>
      </w:r>
    </w:p>
    <w:p w14:paraId="3C71361C">
      <w:pPr>
        <w:rPr>
          <w:rFonts w:hint="eastAsia"/>
          <w:color w:val="EE822F" w:themeColor="accent2"/>
          <w14:textFill>
            <w14:solidFill>
              <w14:schemeClr w14:val="accent2"/>
            </w14:solidFill>
          </w14:textFill>
        </w:rPr>
      </w:pPr>
      <w:r>
        <w:rPr>
          <w:rFonts w:hint="eastAsia"/>
          <w:color w:val="EE822F" w:themeColor="accent2"/>
          <w14:textFill>
            <w14:solidFill>
              <w14:schemeClr w14:val="accent2"/>
            </w14:solidFill>
          </w14:textFill>
        </w:rPr>
        <w:t xml:space="preserve">（说明：  </w:t>
      </w:r>
    </w:p>
    <w:p w14:paraId="288C7273">
      <w:pPr>
        <w:rPr>
          <w:rFonts w:hint="eastAsia"/>
          <w:color w:val="EE822F" w:themeColor="accent2"/>
          <w14:textFill>
            <w14:solidFill>
              <w14:schemeClr w14:val="accent2"/>
            </w14:solidFill>
          </w14:textFill>
        </w:rPr>
      </w:pPr>
      <w:r>
        <w:rPr>
          <w:rFonts w:hint="eastAsia"/>
          <w:color w:val="EE822F" w:themeColor="accent2"/>
          <w14:textFill>
            <w14:solidFill>
              <w14:schemeClr w14:val="accent2"/>
            </w14:solidFill>
          </w14:textFill>
        </w:rPr>
        <w:t xml:space="preserve">1. "打欠"应为"打芡"，拼音为 dǎ qiàn  </w:t>
      </w:r>
    </w:p>
    <w:p w14:paraId="66808786">
      <w:pPr>
        <w:rPr>
          <w:rFonts w:hint="eastAsia"/>
          <w:color w:val="EE822F" w:themeColor="accent2"/>
          <w14:textFill>
            <w14:solidFill>
              <w14:schemeClr w14:val="accent2"/>
            </w14:solidFill>
          </w14:textFill>
        </w:rPr>
      </w:pPr>
      <w:r>
        <w:rPr>
          <w:rFonts w:hint="eastAsia"/>
          <w:color w:val="EE822F" w:themeColor="accent2"/>
          <w14:textFill>
            <w14:solidFill>
              <w14:schemeClr w14:val="accent2"/>
            </w14:solidFill>
          </w14:textFill>
        </w:rPr>
        <w:t xml:space="preserve">2. "凉瓜"为苦瓜的别称，保留原文写法  </w:t>
      </w:r>
    </w:p>
    <w:p w14:paraId="01910BD3">
      <w:pPr>
        <w:rPr>
          <w:color w:val="EE822F" w:themeColor="accent2"/>
          <w14:textFill>
            <w14:solidFill>
              <w14:schemeClr w14:val="accent2"/>
            </w14:solidFill>
          </w14:textFill>
        </w:rPr>
      </w:pPr>
      <w:r>
        <w:rPr>
          <w:rFonts w:hint="eastAsia"/>
          <w:color w:val="EE822F" w:themeColor="accent2"/>
          <w14:textFill>
            <w14:solidFill>
              <w14:schemeClr w14:val="accent2"/>
            </w14:solidFill>
          </w14:textFill>
        </w:rPr>
        <w:t>3. "冻虾仁1"可能漏写单位，按原文标注）</w:t>
      </w:r>
    </w:p>
    <w:p w14:paraId="675E4196">
      <w:pPr>
        <w:rPr>
          <w:rFonts w:hint="eastAsia"/>
          <w:color w:val="EE822F" w:themeColor="accent2"/>
          <w:lang w:val="en-US"/>
          <w14:textFill>
            <w14:solidFill>
              <w14:schemeClr w14:val="accent2"/>
            </w14:solidFill>
          </w14:textFill>
        </w:rPr>
      </w:pPr>
      <w:r>
        <w:rPr>
          <w:rFonts w:hint="eastAsia"/>
          <w:color w:val="EE822F" w:themeColor="accent2"/>
          <w:lang w:val="en-US"/>
          <w14:textFill>
            <w14:solidFill>
              <w14:schemeClr w14:val="accent2"/>
            </w14:solidFill>
          </w14:textFill>
        </w:rPr>
        <w:t xml:space="preserve">**xiāng má yú qīng fǔ**  wèi xíng: xiāng xiān shuǎng kǒu  cái liào:  líng yú ròu líng diǎn bā  </w:t>
      </w:r>
    </w:p>
    <w:p w14:paraId="0DDBCB62">
      <w:pPr>
        <w:rPr>
          <w:rFonts w:hint="eastAsia"/>
          <w:color w:val="EE822F" w:themeColor="accent2"/>
          <w:lang w:val="en-US"/>
          <w14:textFill>
            <w14:solidFill>
              <w14:schemeClr w14:val="accent2"/>
            </w14:solidFill>
          </w14:textFill>
        </w:rPr>
      </w:pPr>
      <w:r>
        <w:rPr>
          <w:rFonts w:hint="eastAsia"/>
          <w:color w:val="EE822F" w:themeColor="accent2"/>
          <w:lang w:val="en-US"/>
          <w14:textFill>
            <w14:solidFill>
              <w14:schemeClr w14:val="accent2"/>
            </w14:solidFill>
          </w14:textFill>
        </w:rPr>
        <w:t xml:space="preserve">zhī ma shǎo xǔ  gōng yì liú chéng:  </w:t>
      </w:r>
    </w:p>
    <w:p w14:paraId="4B0582E1">
      <w:pPr>
        <w:rPr>
          <w:rFonts w:hint="eastAsia"/>
          <w:color w:val="EE822F" w:themeColor="accent2"/>
          <w:lang w:val="en-US"/>
          <w14:textFill>
            <w14:solidFill>
              <w14:schemeClr w14:val="accent2"/>
            </w14:solidFill>
          </w14:textFill>
        </w:rPr>
      </w:pPr>
      <w:r>
        <w:rPr>
          <w:rFonts w:hint="eastAsia"/>
          <w:color w:val="EE822F" w:themeColor="accent2"/>
          <w:lang w:val="en-US"/>
          <w14:textFill>
            <w14:solidFill>
              <w14:schemeClr w14:val="accent2"/>
            </w14:solidFill>
          </w14:textFill>
        </w:rPr>
        <w:t xml:space="preserve">1. Jiāng líng yú ròu qiē piàn hòu duò suì, tiáo wèi shuāi dǎ chéng líng yú jiāo. Jǐ chéng wán zǐ yā biǎn zhì yuán biǎn xíng, liǎng miàn zhān shàng zhī ma.  </w:t>
      </w:r>
    </w:p>
    <w:p w14:paraId="40DBA260">
      <w:pPr>
        <w:rPr>
          <w:rFonts w:hint="eastAsia"/>
          <w:color w:val="EE822F" w:themeColor="accent2"/>
          <w:lang w:val="en-US"/>
          <w14:textFill>
            <w14:solidFill>
              <w14:schemeClr w14:val="accent2"/>
            </w14:solidFill>
          </w14:textFill>
        </w:rPr>
      </w:pPr>
      <w:r>
        <w:rPr>
          <w:rFonts w:hint="eastAsia"/>
          <w:color w:val="EE822F" w:themeColor="accent2"/>
          <w:lang w:val="en-US"/>
          <w14:textFill>
            <w14:solidFill>
              <w14:schemeClr w14:val="accent2"/>
            </w14:solidFill>
          </w14:textFill>
        </w:rPr>
        <w:t xml:space="preserve">2. Qǐ guō shāo yóu, fàng rù yú bǐng jiān zhì liǎng miàn jīn huáng, jí kě shàng dié bǎi fàng wán zhěng.  </w:t>
      </w:r>
    </w:p>
    <w:p w14:paraId="6BB83FA8">
      <w:pPr>
        <w:rPr>
          <w:rFonts w:hint="eastAsia"/>
          <w:color w:val="EE822F" w:themeColor="accent2"/>
          <w:lang w:val="en-US"/>
          <w14:textFill>
            <w14:solidFill>
              <w14:schemeClr w14:val="accent2"/>
            </w14:solidFill>
          </w14:textFill>
        </w:rPr>
      </w:pPr>
      <w:r>
        <w:rPr>
          <w:rFonts w:hint="eastAsia"/>
          <w:color w:val="EE822F" w:themeColor="accent2"/>
          <w:lang w:val="en-US"/>
          <w14:textFill>
            <w14:solidFill>
              <w14:schemeClr w14:val="accent2"/>
            </w14:solidFill>
          </w14:textFill>
        </w:rPr>
        <w:t xml:space="preserve">**bì lǜ yú juǎn**  wèi xíng: xiān xiāng měi wèi  cái liào:  cài xīn líng diǎn bā jīn  </w:t>
      </w:r>
    </w:p>
    <w:p w14:paraId="78FCEC71">
      <w:pPr>
        <w:rPr>
          <w:rFonts w:hint="eastAsia"/>
          <w:color w:val="EE822F" w:themeColor="accent2"/>
          <w:lang w:val="en-US"/>
          <w14:textFill>
            <w14:solidFill>
              <w14:schemeClr w14:val="accent2"/>
            </w14:solidFill>
          </w14:textFill>
        </w:rPr>
      </w:pPr>
      <w:r>
        <w:rPr>
          <w:rFonts w:hint="eastAsia"/>
          <w:color w:val="EE822F" w:themeColor="accent2"/>
          <w:lang w:val="en-US"/>
          <w14:textFill>
            <w14:solidFill>
              <w14:schemeClr w14:val="accent2"/>
            </w14:solidFill>
          </w14:textFill>
        </w:rPr>
        <w:t xml:space="preserve">lú yú yī tiáo  huǒ tuǐ líng diǎn yī  dōng gū wǔ gè  gōng yì liú chéng:  </w:t>
      </w:r>
    </w:p>
    <w:p w14:paraId="10FF4CF4">
      <w:pPr>
        <w:rPr>
          <w:rFonts w:hint="eastAsia"/>
          <w:color w:val="EE822F" w:themeColor="accent2"/>
          <w:lang w:val="en-US"/>
          <w14:textFill>
            <w14:solidFill>
              <w14:schemeClr w14:val="accent2"/>
            </w14:solidFill>
          </w14:textFill>
        </w:rPr>
      </w:pPr>
      <w:r>
        <w:rPr>
          <w:rFonts w:hint="eastAsia"/>
          <w:color w:val="EE822F" w:themeColor="accent2"/>
          <w:lang w:val="en-US"/>
          <w14:textFill>
            <w14:solidFill>
              <w14:schemeClr w14:val="accent2"/>
            </w14:solidFill>
          </w14:textFill>
        </w:rPr>
        <w:t xml:space="preserve">1. Lú yú qǐ ròu hòu gǎi dāo shuāng fēi, yān zhì. Fàng rù dōng gū, cōng tóu, huǒ tuǐ juǎn hǎo, pāi gān fěn bèi yòng.  </w:t>
      </w:r>
    </w:p>
    <w:p w14:paraId="56B421EE">
      <w:pPr>
        <w:rPr>
          <w:rFonts w:hint="eastAsia"/>
          <w:color w:val="EE822F" w:themeColor="accent2"/>
          <w:lang w:val="en-US"/>
          <w14:textFill>
            <w14:solidFill>
              <w14:schemeClr w14:val="accent2"/>
            </w14:solidFill>
          </w14:textFill>
        </w:rPr>
      </w:pPr>
      <w:r>
        <w:rPr>
          <w:rFonts w:hint="eastAsia"/>
          <w:color w:val="EE822F" w:themeColor="accent2"/>
          <w:lang w:val="en-US"/>
          <w14:textFill>
            <w14:solidFill>
              <w14:schemeClr w14:val="accent2"/>
            </w14:solidFill>
          </w14:textFill>
        </w:rPr>
        <w:t xml:space="preserve">2. Cài xīn xǐ jìng gǎi qù tóu wěi, fēi shuǐ zhuāng pán.  </w:t>
      </w:r>
    </w:p>
    <w:p w14:paraId="1C9AAB2C">
      <w:pPr>
        <w:rPr>
          <w:rFonts w:hint="eastAsia"/>
          <w:color w:val="EE822F" w:themeColor="accent2"/>
          <w:lang w:val="en-US"/>
          <w14:textFill>
            <w14:solidFill>
              <w14:schemeClr w14:val="accent2"/>
            </w14:solidFill>
          </w14:textFill>
        </w:rPr>
      </w:pPr>
      <w:r>
        <w:rPr>
          <w:rFonts w:hint="eastAsia"/>
          <w:color w:val="EE822F" w:themeColor="accent2"/>
          <w:lang w:val="en-US"/>
          <w14:textFill>
            <w14:solidFill>
              <w14:schemeClr w14:val="accent2"/>
            </w14:solidFill>
          </w14:textFill>
        </w:rPr>
        <w:t xml:space="preserve">3. Qǐ guō shāo yóu, fàng rù yú juǎn zhá shú. Zài qǐ guō bào xiāng liào tóu, fàng rù yú juǎn tiáo wèi dǎ qiàn zhuāng pán.  </w:t>
      </w:r>
    </w:p>
    <w:p w14:paraId="672AAF19">
      <w:pPr>
        <w:rPr>
          <w:rFonts w:hint="eastAsia"/>
          <w:color w:val="EE822F" w:themeColor="accent2"/>
          <w:lang w:val="en-US"/>
          <w14:textFill>
            <w14:solidFill>
              <w14:schemeClr w14:val="accent2"/>
            </w14:solidFill>
          </w14:textFill>
        </w:rPr>
      </w:pPr>
      <w:r>
        <w:rPr>
          <w:rFonts w:hint="eastAsia"/>
          <w:color w:val="EE822F" w:themeColor="accent2"/>
          <w:lang w:val="en-US"/>
          <w14:textFill>
            <w14:solidFill>
              <w14:schemeClr w14:val="accent2"/>
            </w14:solidFill>
          </w14:textFill>
        </w:rPr>
        <w:t xml:space="preserve">**xiāng bō jiān jú gǔ**  wèi xíng: xiāng tián xiān xiāng  cái liào:  pái gǔ yī  bō luó ròu bàn gè  hóng huáng yuán jiāo yī gè  gōng yì liú chéng:  </w:t>
      </w:r>
    </w:p>
    <w:p w14:paraId="5BB4531F">
      <w:pPr>
        <w:rPr>
          <w:rFonts w:hint="eastAsia"/>
          <w:color w:val="EE822F" w:themeColor="accent2"/>
          <w:lang w:val="en-US"/>
          <w14:textFill>
            <w14:solidFill>
              <w14:schemeClr w14:val="accent2"/>
            </w14:solidFill>
          </w14:textFill>
        </w:rPr>
      </w:pPr>
      <w:r>
        <w:rPr>
          <w:rFonts w:hint="eastAsia"/>
          <w:color w:val="EE822F" w:themeColor="accent2"/>
          <w:lang w:val="en-US"/>
          <w14:textFill>
            <w14:solidFill>
              <w14:schemeClr w14:val="accent2"/>
            </w14:solidFill>
          </w14:textFill>
        </w:rPr>
        <w:t xml:space="preserve">1. Jiāng pái gǔ kǎn chéng lì zhuàng, chōng shuǐ zhì méi yǒu xuè shuǐ, yān zhì tiáo wèi bèi yòng. Jiāng bō luó, hóng huáng yuán jiāo qiē chéng xiǎo kuài.  </w:t>
      </w:r>
    </w:p>
    <w:p w14:paraId="01F9F4FA">
      <w:pPr>
        <w:rPr>
          <w:rFonts w:hint="eastAsia"/>
          <w:color w:val="EE822F" w:themeColor="accent2"/>
          <w:lang w:val="en-US"/>
          <w14:textFill>
            <w14:solidFill>
              <w14:schemeClr w14:val="accent2"/>
            </w14:solidFill>
          </w14:textFill>
        </w:rPr>
      </w:pPr>
      <w:r>
        <w:rPr>
          <w:rFonts w:hint="eastAsia"/>
          <w:color w:val="EE822F" w:themeColor="accent2"/>
          <w:lang w:val="en-US"/>
          <w14:textFill>
            <w14:solidFill>
              <w14:schemeClr w14:val="accent2"/>
            </w14:solidFill>
          </w14:textFill>
        </w:rPr>
        <w:t xml:space="preserve">2. Qǐ guō shāo yóu, fàng rù pái gǔ jiān zhì liǎng miàn jīn huáng. Fàng rù bō luó, yuán jiāo chǎo bàn tiáo wèi, jí kě shàng dié.  （说明：  1. "打欠"应为"打芡"，拼音为 **dǎ qiàn**  </w:t>
      </w:r>
    </w:p>
    <w:p w14:paraId="752AAAD9">
      <w:pPr>
        <w:rPr>
          <w:color w:val="EE822F" w:themeColor="accent2"/>
          <w14:textFill>
            <w14:solidFill>
              <w14:schemeClr w14:val="accent2"/>
            </w14:solidFill>
          </w14:textFill>
        </w:rPr>
      </w:pPr>
      <w:r>
        <w:rPr>
          <w:rFonts w:hint="eastAsia"/>
          <w:color w:val="EE822F" w:themeColor="accent2"/>
          <w:lang w:val="en-US"/>
          <w14:textFill>
            <w14:solidFill>
              <w14:schemeClr w14:val="accent2"/>
            </w14:solidFill>
          </w14:textFill>
        </w:rPr>
        <w:t>2. "香波"指"菠萝香"，按菜名直译标注  3. "0.8斤"中"斤"读 **jīn**，"鲮鱼"为 **líng yú**，注意与"鲢鱼"（lián yú）区分  4. "焗"为粤菜技法，拼音为 **jú**）</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AF3296"/>
    <w:rsid w:val="6AAF32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2025-03-13T00:00:00Z</dcterms:created>
  <dc:creator>谭小谭</dc:creator>
  <cp:lastModifiedBy>谭小谭</cp:lastModifiedBy>
  <dcterms:modified xsi:type="dcterms:W3CDTF">2025-03-13T00:05:18Z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CC4F6839850D4BC9B3EB7940640B66C0_11</vt:lpwstr>
  </property>
  <property fmtid="{D5CDD505-2E9C-101B-9397-08002B2CF9AE}" pid="4" name="KSOTemplateDocerSaveRecord">
    <vt:lpwstr>eyJoZGlkIjoiMjBhMDM0YWVmOWZlMmQ2NmRiZjdhMDhmOTY5ZWJlZGQiLCJ1c2VySWQiOiIzODU1NTUwOTMifQ==</vt:lpwstr>
  </property>
</Properties>
</file>