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128"/>
      </w:pPr>
      <w:r>
        <w:rPr/>
        <w:pict>
          <v:shape style="position:absolute;margin-left:88.549004pt;margin-top:71.999985pt;width:418.25pt;height:686.4pt;mso-position-horizontal-relative:page;mso-position-vertical-relative:page;z-index:-251867136" coordorigin="1771,1440" coordsize="8365,13728" path="m10135,1440l1771,1440,1771,2064,1771,2376,1771,15168,10135,15168,10135,2064,10135,1440e" filled="true" fillcolor="#f8fafb" stroked="false">
            <v:path arrowok="t"/>
            <v:fill type="solid"/>
            <w10:wrap type="none"/>
          </v:shape>
        </w:pict>
      </w:r>
      <w:r>
        <w:rPr>
          <w:color w:val="1B1F21"/>
        </w:rPr>
        <w:t>BeanFactory 和 ApplicationContext 有什么区别</w:t>
      </w:r>
    </w:p>
    <w:p>
      <w:pPr>
        <w:pStyle w:val="BodyText"/>
        <w:spacing w:line="278" w:lineRule="auto" w:before="134"/>
        <w:ind w:right="217"/>
        <w:jc w:val="both"/>
      </w:pPr>
      <w:r>
        <w:rPr>
          <w:color w:val="1B1F21"/>
          <w:spacing w:val="-16"/>
        </w:rPr>
        <w:t>&gt; </w:t>
      </w:r>
      <w:r>
        <w:rPr>
          <w:color w:val="1B1F21"/>
        </w:rPr>
        <w:t>BeanFactory</w:t>
      </w:r>
      <w:r>
        <w:rPr>
          <w:color w:val="1B1F21"/>
          <w:spacing w:val="-12"/>
        </w:rPr>
        <w:t> 可以理解为含有 </w:t>
      </w:r>
      <w:r>
        <w:rPr>
          <w:color w:val="1B1F21"/>
        </w:rPr>
        <w:t>bean</w:t>
      </w:r>
      <w:r>
        <w:rPr>
          <w:color w:val="1B1F21"/>
          <w:spacing w:val="-8"/>
        </w:rPr>
        <w:t> 集合的工厂类。</w:t>
      </w:r>
      <w:r>
        <w:rPr>
          <w:color w:val="1B1F21"/>
        </w:rPr>
        <w:t>BeanFactory</w:t>
      </w:r>
      <w:r>
        <w:rPr>
          <w:color w:val="1B1F21"/>
          <w:spacing w:val="-16"/>
        </w:rPr>
        <w:t> 包含了种 </w:t>
      </w:r>
      <w:r>
        <w:rPr>
          <w:color w:val="1B1F21"/>
        </w:rPr>
        <w:t>bean</w:t>
      </w:r>
      <w:r>
        <w:rPr>
          <w:color w:val="1B1F21"/>
          <w:spacing w:val="-14"/>
        </w:rPr>
        <w:t> 的定义， </w:t>
      </w:r>
      <w:r>
        <w:rPr>
          <w:color w:val="1B1F21"/>
          <w:spacing w:val="-4"/>
        </w:rPr>
        <w:t>以便在接收到客户端请求时将对应的 </w:t>
      </w:r>
      <w:r>
        <w:rPr>
          <w:color w:val="1B1F21"/>
        </w:rPr>
        <w:t>bean</w:t>
      </w:r>
      <w:r>
        <w:rPr>
          <w:color w:val="1B1F21"/>
          <w:spacing w:val="-12"/>
        </w:rPr>
        <w:t> 实例化。</w:t>
      </w:r>
      <w:r>
        <w:rPr>
          <w:spacing w:val="-12"/>
        </w:rPr>
        <w:t> </w:t>
      </w:r>
    </w:p>
    <w:p>
      <w:pPr>
        <w:pStyle w:val="BodyText"/>
        <w:spacing w:line="278" w:lineRule="auto"/>
        <w:ind w:right="219"/>
        <w:jc w:val="both"/>
      </w:pPr>
      <w:r>
        <w:rPr>
          <w:color w:val="1B1F21"/>
          <w:spacing w:val="-21"/>
        </w:rPr>
        <w:t>&gt; </w:t>
      </w:r>
      <w:r>
        <w:rPr>
          <w:color w:val="1B1F21"/>
        </w:rPr>
        <w:t>BeanFactory</w:t>
      </w:r>
      <w:r>
        <w:rPr>
          <w:color w:val="1B1F21"/>
          <w:spacing w:val="-10"/>
        </w:rPr>
        <w:t> 还能在实例化对象的时生成协作类之间的关系。此举将 </w:t>
      </w:r>
      <w:r>
        <w:rPr>
          <w:color w:val="1B1F21"/>
        </w:rPr>
        <w:t>bean</w:t>
      </w:r>
      <w:r>
        <w:rPr>
          <w:color w:val="1B1F21"/>
          <w:spacing w:val="-22"/>
        </w:rPr>
        <w:t> 自身与 </w:t>
      </w:r>
      <w:r>
        <w:rPr>
          <w:color w:val="1B1F21"/>
        </w:rPr>
        <w:t>bean</w:t>
      </w:r>
      <w:r>
        <w:rPr>
          <w:color w:val="1B1F21"/>
          <w:spacing w:val="-35"/>
        </w:rPr>
        <w:t> 客</w:t>
      </w:r>
      <w:r>
        <w:rPr>
          <w:color w:val="1B1F21"/>
        </w:rPr>
        <w:t>户端的配置中解放出来。BeanFactory</w:t>
      </w:r>
      <w:r>
        <w:rPr>
          <w:color w:val="1B1F21"/>
          <w:spacing w:val="-19"/>
        </w:rPr>
        <w:t> 还包含了 </w:t>
      </w:r>
      <w:r>
        <w:rPr>
          <w:color w:val="1B1F21"/>
        </w:rPr>
        <w:t>bean</w:t>
      </w:r>
      <w:r>
        <w:rPr>
          <w:color w:val="1B1F21"/>
          <w:spacing w:val="-8"/>
        </w:rPr>
        <w:t> 生命周期的控制，调用客户端的初始化方法（initialization methods）和销毁方法（destruction methods）。</w:t>
      </w:r>
      <w:r>
        <w:rPr>
          <w:spacing w:val="-8"/>
        </w:rPr>
        <w:t> </w:t>
      </w:r>
    </w:p>
    <w:p>
      <w:pPr>
        <w:pStyle w:val="BodyText"/>
        <w:spacing w:line="278" w:lineRule="auto"/>
        <w:ind w:right="217"/>
        <w:jc w:val="both"/>
      </w:pPr>
      <w:r>
        <w:rPr>
          <w:color w:val="1B1F21"/>
          <w:spacing w:val="-6"/>
        </w:rPr>
        <w:t>&gt; 从表面上看</w:t>
      </w:r>
      <w:r>
        <w:rPr>
          <w:color w:val="1B1F21"/>
        </w:rPr>
        <w:t>，application</w:t>
      </w:r>
      <w:r>
        <w:rPr>
          <w:color w:val="1B1F21"/>
          <w:spacing w:val="-32"/>
        </w:rPr>
        <w:t> </w:t>
      </w:r>
      <w:r>
        <w:rPr>
          <w:color w:val="1B1F21"/>
        </w:rPr>
        <w:t>context</w:t>
      </w:r>
      <w:r>
        <w:rPr>
          <w:color w:val="1B1F21"/>
          <w:spacing w:val="-27"/>
        </w:rPr>
        <w:t> 如同 </w:t>
      </w:r>
      <w:r>
        <w:rPr>
          <w:color w:val="1B1F21"/>
        </w:rPr>
        <w:t>bean</w:t>
      </w:r>
      <w:r>
        <w:rPr>
          <w:color w:val="1B1F21"/>
          <w:spacing w:val="-32"/>
        </w:rPr>
        <w:t> </w:t>
      </w:r>
      <w:r>
        <w:rPr>
          <w:color w:val="1B1F21"/>
        </w:rPr>
        <w:t>factory</w:t>
      </w:r>
      <w:r>
        <w:rPr>
          <w:color w:val="1B1F21"/>
          <w:spacing w:val="-19"/>
        </w:rPr>
        <w:t> 一样具有 </w:t>
      </w:r>
      <w:r>
        <w:rPr>
          <w:color w:val="1B1F21"/>
        </w:rPr>
        <w:t>bean</w:t>
      </w:r>
      <w:r>
        <w:rPr>
          <w:color w:val="1B1F21"/>
          <w:spacing w:val="-14"/>
        </w:rPr>
        <w:t> 定义、</w:t>
      </w:r>
      <w:r>
        <w:rPr>
          <w:color w:val="1B1F21"/>
        </w:rPr>
        <w:t>bean</w:t>
      </w:r>
      <w:r>
        <w:rPr>
          <w:color w:val="1B1F21"/>
          <w:spacing w:val="-17"/>
        </w:rPr>
        <w:t> 关联关</w:t>
      </w:r>
      <w:r>
        <w:rPr>
          <w:color w:val="1B1F21"/>
          <w:spacing w:val="-5"/>
        </w:rPr>
        <w:t>系的设置，根据请求分发 </w:t>
      </w:r>
      <w:r>
        <w:rPr>
          <w:color w:val="1B1F21"/>
        </w:rPr>
        <w:t>bean</w:t>
      </w:r>
      <w:r>
        <w:rPr>
          <w:color w:val="1B1F21"/>
          <w:spacing w:val="-17"/>
        </w:rPr>
        <w:t> 的功能。但 </w:t>
      </w:r>
      <w:r>
        <w:rPr>
          <w:color w:val="1B1F21"/>
        </w:rPr>
        <w:t>application context</w:t>
      </w:r>
      <w:r>
        <w:rPr>
          <w:color w:val="1B1F21"/>
          <w:spacing w:val="-8"/>
        </w:rPr>
        <w:t> 在此基础上还提供了其他的功能。</w:t>
      </w:r>
      <w:r>
        <w:rPr>
          <w:spacing w:val="-8"/>
        </w:rPr>
        <w:t> </w:t>
      </w:r>
    </w:p>
    <w:p>
      <w:pPr>
        <w:pStyle w:val="BodyText"/>
        <w:spacing w:line="269" w:lineRule="exact"/>
      </w:pPr>
      <w:r>
        <w:rPr>
          <w:color w:val="1B1F21"/>
        </w:rPr>
        <w:t>&gt; 提供了支持国际化的文本消息</w:t>
      </w:r>
      <w:r>
        <w:rPr/>
        <w:t> </w:t>
      </w:r>
    </w:p>
    <w:p>
      <w:pPr>
        <w:pStyle w:val="BodyText"/>
        <w:spacing w:before="42"/>
      </w:pPr>
      <w:r>
        <w:rPr>
          <w:color w:val="1B1F21"/>
        </w:rPr>
        <w:t>&gt; 统一的资源文件读取方式</w:t>
      </w:r>
      <w:r>
        <w:rPr/>
        <w:t> </w:t>
      </w:r>
    </w:p>
    <w:p>
      <w:pPr>
        <w:pStyle w:val="BodyText"/>
        <w:spacing w:before="43"/>
      </w:pPr>
      <w:r>
        <w:rPr>
          <w:color w:val="1B1F21"/>
        </w:rPr>
        <w:t>&gt; 已在监听器中注册的 bean 的事件</w:t>
      </w:r>
      <w:r>
        <w:rPr/>
        <w:t> </w:t>
      </w:r>
    </w:p>
    <w:p>
      <w:pPr>
        <w:pStyle w:val="BodyText"/>
        <w:spacing w:before="43"/>
      </w:pPr>
      <w:r>
        <w:rPr/>
        <w:t> </w:t>
      </w:r>
    </w:p>
    <w:p>
      <w:pPr>
        <w:pStyle w:val="Heading1"/>
      </w:pPr>
      <w:r>
        <w:rPr>
          <w:color w:val="1B1F21"/>
        </w:rPr>
        <w:t>Spring Bean 的生命周期</w:t>
      </w:r>
    </w:p>
    <w:p>
      <w:pPr>
        <w:pStyle w:val="BodyText"/>
        <w:spacing w:line="278" w:lineRule="auto" w:before="134"/>
        <w:ind w:right="281"/>
      </w:pPr>
      <w:r>
        <w:rPr>
          <w:color w:val="1B1F21"/>
        </w:rPr>
        <w:t>&gt; Spring Bean</w:t>
      </w:r>
      <w:r>
        <w:rPr>
          <w:color w:val="1B1F21"/>
          <w:spacing w:val="-11"/>
        </w:rPr>
        <w:t> 的生命周期简单易懂。在一个 </w:t>
      </w:r>
      <w:r>
        <w:rPr>
          <w:color w:val="1B1F21"/>
        </w:rPr>
        <w:t>bean</w:t>
      </w:r>
      <w:r>
        <w:rPr>
          <w:color w:val="1B1F21"/>
          <w:spacing w:val="-9"/>
        </w:rPr>
        <w:t> 实例被初始化时，需要执行一系列的初</w:t>
      </w:r>
      <w:r>
        <w:rPr>
          <w:color w:val="1B1F21"/>
          <w:spacing w:val="-3"/>
        </w:rPr>
        <w:t>始化操作以达到可用的状态。同样的，当一个 </w:t>
      </w:r>
      <w:r>
        <w:rPr>
          <w:color w:val="1B1F21"/>
        </w:rPr>
        <w:t>bean</w:t>
      </w:r>
      <w:r>
        <w:rPr>
          <w:color w:val="1B1F21"/>
          <w:spacing w:val="-8"/>
        </w:rPr>
        <w:t> 不在被调用时需要进行相关的析构操</w:t>
      </w:r>
      <w:r>
        <w:rPr>
          <w:color w:val="1B1F21"/>
          <w:spacing w:val="-17"/>
        </w:rPr>
        <w:t>作，并从 </w:t>
      </w:r>
      <w:r>
        <w:rPr>
          <w:color w:val="1B1F21"/>
        </w:rPr>
        <w:t>bean</w:t>
      </w:r>
      <w:r>
        <w:rPr>
          <w:color w:val="1B1F21"/>
          <w:spacing w:val="-9"/>
        </w:rPr>
        <w:t> 容器中移除。</w:t>
      </w:r>
      <w:r>
        <w:rPr>
          <w:spacing w:val="-9"/>
        </w:rPr>
        <w:t> </w:t>
      </w:r>
    </w:p>
    <w:p>
      <w:pPr>
        <w:pStyle w:val="BodyText"/>
        <w:spacing w:line="278" w:lineRule="auto"/>
        <w:ind w:right="168"/>
      </w:pPr>
      <w:r>
        <w:rPr>
          <w:color w:val="1B1F21"/>
          <w:spacing w:val="-19"/>
        </w:rPr>
        <w:t>&gt; </w:t>
      </w:r>
      <w:r>
        <w:rPr>
          <w:color w:val="1B1F21"/>
        </w:rPr>
        <w:t>Spring bean factory</w:t>
      </w:r>
      <w:r>
        <w:rPr>
          <w:color w:val="1B1F21"/>
          <w:spacing w:val="-14"/>
        </w:rPr>
        <w:t> 负责管理在 </w:t>
      </w:r>
      <w:r>
        <w:rPr>
          <w:color w:val="1B1F21"/>
        </w:rPr>
        <w:t>spring</w:t>
      </w:r>
      <w:r>
        <w:rPr>
          <w:color w:val="1B1F21"/>
          <w:spacing w:val="-13"/>
        </w:rPr>
        <w:t> 容器中被创建的 </w:t>
      </w:r>
      <w:r>
        <w:rPr>
          <w:color w:val="1B1F21"/>
        </w:rPr>
        <w:t>bean</w:t>
      </w:r>
      <w:r>
        <w:rPr>
          <w:color w:val="1B1F21"/>
          <w:spacing w:val="-9"/>
        </w:rPr>
        <w:t> 的生命周期。</w:t>
      </w:r>
      <w:r>
        <w:rPr>
          <w:color w:val="1B1F21"/>
        </w:rPr>
        <w:t>Bean</w:t>
      </w:r>
      <w:r>
        <w:rPr>
          <w:color w:val="1B1F21"/>
          <w:spacing w:val="-17"/>
        </w:rPr>
        <w:t> 的生命</w:t>
      </w:r>
      <w:r>
        <w:rPr>
          <w:color w:val="1B1F21"/>
        </w:rPr>
        <w:t>周期由两组回调（call back）方法组成。</w:t>
      </w:r>
      <w:r>
        <w:rPr/>
        <w:t> </w:t>
      </w:r>
    </w:p>
    <w:p>
      <w:pPr>
        <w:pStyle w:val="BodyText"/>
        <w:spacing w:line="269" w:lineRule="exact"/>
      </w:pPr>
      <w:r>
        <w:rPr>
          <w:color w:val="1B1F21"/>
        </w:rPr>
        <w:t>&gt; 初始化之后调用的回调方法。</w:t>
      </w:r>
      <w:r>
        <w:rPr/>
        <w:t> </w:t>
      </w:r>
    </w:p>
    <w:p>
      <w:pPr>
        <w:pStyle w:val="BodyText"/>
        <w:spacing w:before="42"/>
      </w:pPr>
      <w:r>
        <w:rPr>
          <w:color w:val="1B1F21"/>
        </w:rPr>
        <w:t>&gt; 销毁之前调用的回调方法。</w:t>
      </w:r>
      <w:r>
        <w:rPr/>
        <w:t> </w:t>
      </w:r>
    </w:p>
    <w:p>
      <w:pPr>
        <w:pStyle w:val="BodyText"/>
        <w:spacing w:before="43"/>
      </w:pPr>
      <w:r>
        <w:rPr>
          <w:color w:val="1B1F21"/>
        </w:rPr>
        <w:t>&gt; Spring 框架提供了以下四种方式来管理 bean 的生命周期事件：</w:t>
      </w:r>
      <w:r>
        <w:rPr/>
        <w:t> </w:t>
      </w:r>
    </w:p>
    <w:p>
      <w:pPr>
        <w:pStyle w:val="BodyText"/>
        <w:spacing w:before="43"/>
      </w:pPr>
      <w:r>
        <w:rPr>
          <w:color w:val="1B1F21"/>
        </w:rPr>
        <w:t>&gt; InitializingBean 和 DisposableBean 回调接口</w:t>
      </w:r>
      <w:r>
        <w:rPr/>
        <w:t> </w:t>
      </w:r>
    </w:p>
    <w:p>
      <w:pPr>
        <w:pStyle w:val="BodyText"/>
        <w:spacing w:before="43"/>
      </w:pPr>
      <w:r>
        <w:rPr>
          <w:color w:val="1B1F21"/>
        </w:rPr>
        <w:t>&gt; 针对特殊行为的其他 Aware 接口</w:t>
      </w:r>
      <w:r>
        <w:rPr/>
        <w:t> </w:t>
      </w:r>
    </w:p>
    <w:p>
      <w:pPr>
        <w:pStyle w:val="BodyText"/>
        <w:spacing w:before="43"/>
      </w:pPr>
      <w:r>
        <w:rPr>
          <w:color w:val="1B1F21"/>
        </w:rPr>
        <w:t>&gt; Bean 配置文件中的 Custom init()方法和 destroy()方法</w:t>
      </w:r>
      <w:r>
        <w:rPr/>
        <w:t> </w:t>
      </w:r>
    </w:p>
    <w:p>
      <w:pPr>
        <w:pStyle w:val="BodyText"/>
        <w:spacing w:before="43"/>
      </w:pPr>
      <w:r>
        <w:rPr>
          <w:color w:val="1B1F21"/>
        </w:rPr>
        <w:t>&gt; @PostConstruct 和@PreDestroy 注解方式</w:t>
      </w:r>
      <w:r>
        <w:rPr/>
        <w:t> </w:t>
      </w:r>
    </w:p>
    <w:p>
      <w:pPr>
        <w:pStyle w:val="BodyText"/>
        <w:spacing w:before="43"/>
      </w:pPr>
      <w:r>
        <w:rPr/>
        <w:t> </w:t>
      </w:r>
    </w:p>
    <w:p>
      <w:pPr>
        <w:pStyle w:val="Heading1"/>
        <w:rPr>
          <w:rFonts w:ascii="Mangal" w:eastAsia="Mangal"/>
        </w:rPr>
      </w:pPr>
      <w:r>
        <w:rPr>
          <w:color w:val="1B1F21"/>
        </w:rPr>
        <w:t>Spring IOC 如何实现</w:t>
      </w:r>
      <w:r>
        <w:rPr>
          <w:rFonts w:ascii="Mangal" w:eastAsia="Mangal"/>
        </w:rPr>
        <w:t> </w:t>
      </w:r>
    </w:p>
    <w:p>
      <w:pPr>
        <w:pStyle w:val="BodyText"/>
        <w:spacing w:line="278" w:lineRule="auto" w:before="134"/>
        <w:ind w:right="270"/>
      </w:pPr>
      <w:r>
        <w:rPr>
          <w:color w:val="1B1F21"/>
          <w:spacing w:val="-19"/>
        </w:rPr>
        <w:t>&gt; </w:t>
      </w:r>
      <w:r>
        <w:rPr>
          <w:color w:val="1B1F21"/>
        </w:rPr>
        <w:t>Spring</w:t>
      </w:r>
      <w:r>
        <w:rPr>
          <w:color w:val="1B1F21"/>
          <w:spacing w:val="-23"/>
        </w:rPr>
        <w:t> 中的 </w:t>
      </w:r>
      <w:r>
        <w:rPr>
          <w:color w:val="1B1F21"/>
        </w:rPr>
        <w:t>org.springframework.beans</w:t>
      </w:r>
      <w:r>
        <w:rPr>
          <w:color w:val="1B1F21"/>
          <w:spacing w:val="-19"/>
        </w:rPr>
        <w:t> 包和 </w:t>
      </w:r>
      <w:r>
        <w:rPr>
          <w:color w:val="1B1F21"/>
        </w:rPr>
        <w:t>org.springframework.context</w:t>
      </w:r>
      <w:r>
        <w:rPr>
          <w:color w:val="1B1F21"/>
          <w:spacing w:val="-15"/>
        </w:rPr>
        <w:t> 包构成了</w:t>
      </w:r>
      <w:r>
        <w:rPr>
          <w:color w:val="1B1F21"/>
        </w:rPr>
        <w:t>Spring</w:t>
      </w:r>
      <w:r>
        <w:rPr>
          <w:color w:val="1B1F21"/>
          <w:spacing w:val="-27"/>
        </w:rPr>
        <w:t> 框架 </w:t>
      </w:r>
      <w:r>
        <w:rPr>
          <w:color w:val="1B1F21"/>
        </w:rPr>
        <w:t>IoC</w:t>
      </w:r>
      <w:r>
        <w:rPr>
          <w:color w:val="1B1F21"/>
          <w:spacing w:val="-9"/>
        </w:rPr>
        <w:t> 容器的基础。</w:t>
      </w:r>
      <w:r>
        <w:rPr>
          <w:spacing w:val="-9"/>
        </w:rPr>
        <w:t> </w:t>
      </w:r>
    </w:p>
    <w:p>
      <w:pPr>
        <w:pStyle w:val="BodyText"/>
        <w:spacing w:line="278" w:lineRule="auto"/>
        <w:ind w:right="230"/>
      </w:pPr>
      <w:r>
        <w:rPr>
          <w:color w:val="1B1F21"/>
        </w:rPr>
        <w:t>&gt; BeanFactory 接口提供了一个先进的配置机制，使得任何类型的对象的配置成为可能。ApplicationContex</w:t>
      </w:r>
      <w:r>
        <w:rPr>
          <w:color w:val="1B1F21"/>
          <w:spacing w:val="-22"/>
        </w:rPr>
        <w:t> 接口对 </w:t>
      </w:r>
      <w:r>
        <w:rPr>
          <w:color w:val="1B1F21"/>
        </w:rPr>
        <w:t>BeanFactory（是一个子接口）</w:t>
      </w:r>
      <w:r>
        <w:rPr>
          <w:color w:val="1B1F21"/>
          <w:spacing w:val="-7"/>
        </w:rPr>
        <w:t>进行了扩展，在 </w:t>
      </w:r>
      <w:r>
        <w:rPr>
          <w:color w:val="1B1F21"/>
        </w:rPr>
        <w:t>BeanFactory</w:t>
      </w:r>
      <w:r>
        <w:rPr>
          <w:color w:val="1B1F21"/>
          <w:spacing w:val="-35"/>
        </w:rPr>
        <w:t> 的</w:t>
      </w:r>
      <w:r>
        <w:rPr>
          <w:color w:val="1B1F21"/>
          <w:spacing w:val="-4"/>
        </w:rPr>
        <w:t>基础上添加了其他功能，比如与 </w:t>
      </w:r>
      <w:r>
        <w:rPr>
          <w:color w:val="1B1F21"/>
        </w:rPr>
        <w:t>Spring</w:t>
      </w:r>
      <w:r>
        <w:rPr>
          <w:color w:val="1B1F21"/>
          <w:spacing w:val="-36"/>
        </w:rPr>
        <w:t> 的 </w:t>
      </w:r>
      <w:r>
        <w:rPr>
          <w:color w:val="1B1F21"/>
        </w:rPr>
        <w:t>AOP</w:t>
      </w:r>
      <w:r>
        <w:rPr>
          <w:color w:val="1B1F21"/>
          <w:spacing w:val="-12"/>
        </w:rPr>
        <w:t> 更容易集成，也提供了处理 </w:t>
      </w:r>
      <w:r>
        <w:rPr>
          <w:color w:val="1B1F21"/>
        </w:rPr>
        <w:t>message resource</w:t>
      </w:r>
      <w:r>
        <w:rPr>
          <w:color w:val="1B1F21"/>
          <w:spacing w:val="-14"/>
        </w:rPr>
        <w:t> 的机制</w:t>
      </w:r>
      <w:r>
        <w:rPr>
          <w:color w:val="1B1F21"/>
        </w:rPr>
        <w:t>（用于国际化）</w:t>
      </w:r>
      <w:r>
        <w:rPr>
          <w:color w:val="1B1F21"/>
          <w:spacing w:val="-3"/>
        </w:rPr>
        <w:t>、事件传播以及应用层的特别配置，比如针对 </w:t>
      </w:r>
      <w:r>
        <w:rPr>
          <w:color w:val="1B1F21"/>
        </w:rPr>
        <w:t>Web</w:t>
      </w:r>
      <w:r>
        <w:rPr>
          <w:color w:val="1B1F21"/>
          <w:spacing w:val="-14"/>
        </w:rPr>
        <w:t> 应用的WebApplicationContext。</w:t>
      </w:r>
      <w:r>
        <w:rPr>
          <w:spacing w:val="-14"/>
        </w:rPr>
        <w:t> </w:t>
      </w:r>
    </w:p>
    <w:p>
      <w:pPr>
        <w:pStyle w:val="BodyText"/>
        <w:spacing w:line="278" w:lineRule="auto"/>
        <w:ind w:right="230"/>
      </w:pPr>
      <w:r>
        <w:rPr>
          <w:color w:val="1B1F21"/>
        </w:rPr>
        <w:t>&gt; org.springframework.beans.factory.BeanFactory</w:t>
      </w:r>
      <w:r>
        <w:rPr>
          <w:color w:val="1B1F21"/>
          <w:spacing w:val="-18"/>
        </w:rPr>
        <w:t> 是 </w:t>
      </w:r>
      <w:r>
        <w:rPr>
          <w:color w:val="1B1F21"/>
        </w:rPr>
        <w:t>Spring IoC</w:t>
      </w:r>
      <w:r>
        <w:rPr>
          <w:color w:val="1B1F21"/>
          <w:spacing w:val="-9"/>
        </w:rPr>
        <w:t> 容器的具体实现，用</w:t>
      </w:r>
      <w:r>
        <w:rPr>
          <w:color w:val="1B1F21"/>
          <w:spacing w:val="-4"/>
        </w:rPr>
        <w:t>来包装和管理前面提到的各种 </w:t>
      </w:r>
      <w:r>
        <w:rPr>
          <w:color w:val="1B1F21"/>
        </w:rPr>
        <w:t>bean。BeanFactory</w:t>
      </w:r>
      <w:r>
        <w:rPr>
          <w:color w:val="1B1F21"/>
          <w:spacing w:val="-22"/>
        </w:rPr>
        <w:t> 接口是 </w:t>
      </w:r>
      <w:r>
        <w:rPr>
          <w:color w:val="1B1F21"/>
        </w:rPr>
        <w:t>Spring IoC 容器的核心接口。</w:t>
      </w:r>
      <w:r>
        <w:rPr/>
        <w:t> </w:t>
      </w:r>
    </w:p>
    <w:p>
      <w:pPr>
        <w:spacing w:after="0" w:line="278" w:lineRule="auto"/>
        <w:sectPr>
          <w:type w:val="continuous"/>
          <w:pgSz w:w="11910" w:h="16840"/>
          <w:pgMar w:top="1420" w:bottom="280" w:left="1660" w:right="1580"/>
        </w:sectPr>
      </w:pPr>
    </w:p>
    <w:p>
      <w:pPr>
        <w:pStyle w:val="Heading1"/>
        <w:spacing w:before="128"/>
      </w:pPr>
      <w:r>
        <w:rPr/>
        <w:pict>
          <v:shape style="position:absolute;margin-left:88.549004pt;margin-top:.083154pt;width:418.25pt;height:670.8pt;mso-position-horizontal-relative:page;mso-position-vertical-relative:paragraph;z-index:-251866112" coordorigin="1771,2" coordsize="8365,13416" path="m10135,2l1771,2,1771,626,1771,938,1771,13418,10135,13418,10135,626,10135,2e" filled="true" fillcolor="#f8fafb" stroked="false">
            <v:path arrowok="t"/>
            <v:fill type="solid"/>
            <w10:wrap type="none"/>
          </v:shape>
        </w:pict>
      </w:r>
      <w:r>
        <w:rPr>
          <w:color w:val="1B1F21"/>
        </w:rPr>
        <w:t>说 说 Spring AOP</w:t>
      </w:r>
    </w:p>
    <w:p>
      <w:pPr>
        <w:pStyle w:val="BodyText"/>
        <w:spacing w:line="278" w:lineRule="auto" w:before="134"/>
        <w:ind w:right="491"/>
      </w:pPr>
      <w:r>
        <w:rPr>
          <w:color w:val="1B1F21"/>
        </w:rPr>
        <w:t>&gt; 面向切面编程，在我们的应用中，经常需要做一些事情，但是这些事情与核心业务无关，比如，要记录所有 update*方法的执行时间时间，操作人等等信息，记录到日志，</w:t>
      </w:r>
      <w:r>
        <w:rPr/>
        <w:t> </w:t>
      </w:r>
    </w:p>
    <w:p>
      <w:pPr>
        <w:pStyle w:val="BodyText"/>
        <w:spacing w:line="269" w:lineRule="exact"/>
      </w:pPr>
      <w:r>
        <w:rPr>
          <w:color w:val="1B1F21"/>
        </w:rPr>
        <w:t>&gt; 通过 spring 的 AOP 技术，就可以在不修改 update*的代码的情况下完成该需求。</w:t>
      </w:r>
      <w:r>
        <w:rPr/>
        <w:t> </w:t>
      </w:r>
    </w:p>
    <w:p>
      <w:pPr>
        <w:pStyle w:val="BodyText"/>
        <w:ind w:left="0"/>
        <w:rPr>
          <w:sz w:val="20"/>
        </w:rPr>
      </w:pPr>
    </w:p>
    <w:p>
      <w:pPr>
        <w:pStyle w:val="BodyText"/>
        <w:ind w:left="0"/>
        <w:rPr>
          <w:sz w:val="20"/>
        </w:rPr>
      </w:pPr>
    </w:p>
    <w:p>
      <w:pPr>
        <w:pStyle w:val="BodyText"/>
        <w:spacing w:before="7"/>
        <w:ind w:left="0"/>
        <w:rPr>
          <w:sz w:val="16"/>
        </w:rPr>
      </w:pPr>
    </w:p>
    <w:p>
      <w:pPr>
        <w:pStyle w:val="Heading1"/>
        <w:spacing w:before="45"/>
      </w:pPr>
      <w:r>
        <w:rPr>
          <w:color w:val="1B1F21"/>
        </w:rPr>
        <w:t>Spring AOP 实现原理</w:t>
      </w:r>
    </w:p>
    <w:p>
      <w:pPr>
        <w:pStyle w:val="BodyText"/>
        <w:spacing w:line="278" w:lineRule="auto" w:before="134"/>
        <w:ind w:right="217"/>
      </w:pPr>
      <w:r>
        <w:rPr>
          <w:color w:val="1B1F21"/>
          <w:spacing w:val="-11"/>
        </w:rPr>
        <w:t>&gt; </w:t>
      </w:r>
      <w:r>
        <w:rPr>
          <w:color w:val="1B1F21"/>
        </w:rPr>
        <w:t>Spring AOP</w:t>
      </w:r>
      <w:r>
        <w:rPr>
          <w:color w:val="1B1F21"/>
          <w:spacing w:val="-8"/>
        </w:rPr>
        <w:t> 中的动态代理主要有两种方式</w:t>
      </w:r>
      <w:r>
        <w:rPr>
          <w:color w:val="1B1F21"/>
        </w:rPr>
        <w:t>，JDK</w:t>
      </w:r>
      <w:r>
        <w:rPr>
          <w:color w:val="1B1F21"/>
          <w:spacing w:val="-17"/>
        </w:rPr>
        <w:t> 动态代理和 </w:t>
      </w:r>
      <w:r>
        <w:rPr>
          <w:color w:val="1B1F21"/>
        </w:rPr>
        <w:t>CGLIB</w:t>
      </w:r>
      <w:r>
        <w:rPr>
          <w:color w:val="1B1F21"/>
          <w:spacing w:val="-10"/>
        </w:rPr>
        <w:t> 动态代理。</w:t>
      </w:r>
      <w:r>
        <w:rPr>
          <w:color w:val="1B1F21"/>
        </w:rPr>
        <w:t>JDK</w:t>
      </w:r>
      <w:r>
        <w:rPr>
          <w:color w:val="1B1F21"/>
          <w:spacing w:val="-17"/>
        </w:rPr>
        <w:t> 动态代</w:t>
      </w:r>
      <w:r>
        <w:rPr>
          <w:color w:val="1B1F21"/>
        </w:rPr>
        <w:t>理通过反射来接收被代理的类，并且要求被代理的类必须实现一个接口。JDK</w:t>
      </w:r>
      <w:r>
        <w:rPr>
          <w:color w:val="1B1F21"/>
          <w:spacing w:val="-10"/>
        </w:rPr>
        <w:t> 动态代理的</w:t>
      </w:r>
      <w:r>
        <w:rPr>
          <w:color w:val="1B1F21"/>
          <w:spacing w:val="-21"/>
        </w:rPr>
        <w:t>核心是 </w:t>
      </w:r>
      <w:r>
        <w:rPr>
          <w:color w:val="1B1F21"/>
        </w:rPr>
        <w:t>InvocationHandler</w:t>
      </w:r>
      <w:r>
        <w:rPr>
          <w:color w:val="1B1F21"/>
          <w:spacing w:val="-22"/>
        </w:rPr>
        <w:t> 接口和 </w:t>
      </w:r>
      <w:r>
        <w:rPr>
          <w:color w:val="1B1F21"/>
        </w:rPr>
        <w:t>Proxy</w:t>
      </w:r>
      <w:r>
        <w:rPr>
          <w:color w:val="1B1F21"/>
          <w:spacing w:val="-18"/>
        </w:rPr>
        <w:t> 类。</w:t>
      </w:r>
      <w:r>
        <w:rPr>
          <w:spacing w:val="-18"/>
        </w:rPr>
        <w:t> </w:t>
      </w:r>
    </w:p>
    <w:p>
      <w:pPr>
        <w:pStyle w:val="BodyText"/>
        <w:spacing w:line="269" w:lineRule="exact"/>
      </w:pPr>
      <w:r>
        <w:rPr>
          <w:color w:val="1B1F21"/>
          <w:spacing w:val="-10"/>
        </w:rPr>
        <w:t>&gt; 如果目标类没有实现接口，那么 </w:t>
      </w:r>
      <w:r>
        <w:rPr>
          <w:color w:val="1B1F21"/>
        </w:rPr>
        <w:t>Spring AOP</w:t>
      </w:r>
      <w:r>
        <w:rPr>
          <w:color w:val="1B1F21"/>
          <w:spacing w:val="-17"/>
        </w:rPr>
        <w:t> 会选择使用 </w:t>
      </w:r>
      <w:r>
        <w:rPr>
          <w:color w:val="1B1F21"/>
        </w:rPr>
        <w:t>CGLIB</w:t>
      </w:r>
      <w:r>
        <w:rPr>
          <w:color w:val="1B1F21"/>
          <w:spacing w:val="-8"/>
        </w:rPr>
        <w:t> 来动态代理目标类。</w:t>
      </w:r>
      <w:r>
        <w:rPr>
          <w:color w:val="1B1F21"/>
        </w:rPr>
        <w:t>CGLIB</w:t>
      </w:r>
    </w:p>
    <w:p>
      <w:pPr>
        <w:pStyle w:val="BodyText"/>
        <w:spacing w:line="278" w:lineRule="auto" w:before="43"/>
        <w:ind w:right="230"/>
        <w:jc w:val="both"/>
      </w:pPr>
      <w:r>
        <w:rPr>
          <w:color w:val="1B1F21"/>
        </w:rPr>
        <w:t>（Code Generation Library），</w:t>
      </w:r>
      <w:r>
        <w:rPr>
          <w:color w:val="1B1F21"/>
          <w:spacing w:val="-1"/>
        </w:rPr>
        <w:t>是一个代码生成的类库，可以在运行时动态的生成某个类</w:t>
      </w:r>
      <w:r>
        <w:rPr>
          <w:color w:val="1B1F21"/>
        </w:rPr>
        <w:t>的子类，注意，CGLIB</w:t>
      </w:r>
      <w:r>
        <w:rPr>
          <w:color w:val="1B1F21"/>
          <w:spacing w:val="-10"/>
        </w:rPr>
        <w:t> 是通过继承的方式做的动态代理，因此如果某个类被标记为 </w:t>
      </w:r>
      <w:r>
        <w:rPr>
          <w:color w:val="1B1F21"/>
          <w:spacing w:val="-3"/>
        </w:rPr>
        <w:t>final， </w:t>
      </w:r>
      <w:r>
        <w:rPr>
          <w:color w:val="1B1F21"/>
          <w:spacing w:val="-6"/>
        </w:rPr>
        <w:t>那么它是无法使用 </w:t>
      </w:r>
      <w:r>
        <w:rPr>
          <w:color w:val="1B1F21"/>
        </w:rPr>
        <w:t>CGLIB</w:t>
      </w:r>
      <w:r>
        <w:rPr>
          <w:color w:val="1B1F21"/>
          <w:spacing w:val="-8"/>
        </w:rPr>
        <w:t> 做动态代理的。</w:t>
      </w:r>
      <w:r>
        <w:rPr>
          <w:spacing w:val="-8"/>
        </w:rPr>
        <w:t> </w:t>
      </w:r>
    </w:p>
    <w:p>
      <w:pPr>
        <w:pStyle w:val="Heading1"/>
        <w:spacing w:before="103"/>
        <w:jc w:val="both"/>
      </w:pPr>
      <w:r>
        <w:rPr>
          <w:color w:val="1B1F21"/>
        </w:rPr>
        <w:t>动态代理（cglib 与 JDK）</w:t>
      </w:r>
    </w:p>
    <w:p>
      <w:pPr>
        <w:pStyle w:val="BodyText"/>
        <w:spacing w:line="278" w:lineRule="auto" w:before="134"/>
        <w:ind w:right="219"/>
      </w:pPr>
      <w:r>
        <w:rPr>
          <w:color w:val="1B1F21"/>
          <w:spacing w:val="-24"/>
        </w:rPr>
        <w:t>&gt; </w:t>
      </w:r>
      <w:r>
        <w:rPr>
          <w:color w:val="1B1F21"/>
        </w:rPr>
        <w:t>JDK</w:t>
      </w:r>
      <w:r>
        <w:rPr>
          <w:color w:val="1B1F21"/>
          <w:spacing w:val="-8"/>
        </w:rPr>
        <w:t> 动态代理类和委托类需要都实现同一个接口。也就是说只有实现了某个接口的类可以</w:t>
      </w:r>
      <w:r>
        <w:rPr>
          <w:color w:val="1B1F21"/>
          <w:spacing w:val="-15"/>
        </w:rPr>
        <w:t>使用 </w:t>
      </w:r>
      <w:r>
        <w:rPr>
          <w:color w:val="1B1F21"/>
        </w:rPr>
        <w:t>Java</w:t>
      </w:r>
      <w:r>
        <w:rPr>
          <w:color w:val="1B1F21"/>
          <w:spacing w:val="-7"/>
        </w:rPr>
        <w:t> 动态代理机制。但是，事实上使用中并不是遇到的所有类都会给你实现一个接口</w:t>
      </w:r>
      <w:r>
        <w:rPr>
          <w:color w:val="1B1F21"/>
          <w:spacing w:val="-9"/>
        </w:rPr>
        <w:t>。因此，对于没有实现接口的类，就不能使用该机制。而 </w:t>
      </w:r>
      <w:r>
        <w:rPr>
          <w:color w:val="1B1F21"/>
        </w:rPr>
        <w:t>CGLIB</w:t>
      </w:r>
      <w:r>
        <w:rPr>
          <w:color w:val="1B1F21"/>
          <w:spacing w:val="-8"/>
        </w:rPr>
        <w:t> 则可以实现对类的动态代理。</w:t>
      </w:r>
      <w:r>
        <w:rPr>
          <w:spacing w:val="-8"/>
        </w:rPr>
        <w:t> </w:t>
      </w:r>
    </w:p>
    <w:p>
      <w:pPr>
        <w:pStyle w:val="BodyText"/>
        <w:spacing w:line="269" w:lineRule="exact"/>
      </w:pPr>
      <w:r>
        <w:rPr/>
        <w:t> </w:t>
      </w:r>
    </w:p>
    <w:p>
      <w:pPr>
        <w:pStyle w:val="Heading1"/>
      </w:pPr>
      <w:r>
        <w:rPr>
          <w:color w:val="1B1F21"/>
        </w:rPr>
        <w:t>Spring 事务实现方式</w:t>
      </w:r>
    </w:p>
    <w:p>
      <w:pPr>
        <w:pStyle w:val="BodyText"/>
        <w:spacing w:before="133"/>
      </w:pPr>
      <w:r>
        <w:rPr>
          <w:color w:val="1B1F21"/>
        </w:rPr>
        <w:t>&gt; 1、编码方式</w:t>
      </w:r>
      <w:r>
        <w:rPr/>
        <w:t> </w:t>
      </w:r>
    </w:p>
    <w:p>
      <w:pPr>
        <w:pStyle w:val="BodyText"/>
        <w:spacing w:before="43"/>
      </w:pPr>
      <w:r>
        <w:rPr>
          <w:color w:val="1B1F21"/>
        </w:rPr>
        <w:t>&gt; 所谓编程式事务指的是通过编码方式实现事务，即类似于 JDBC 编程实现事务管理。</w:t>
      </w:r>
      <w:r>
        <w:rPr/>
        <w:t> </w:t>
      </w:r>
    </w:p>
    <w:p>
      <w:pPr>
        <w:pStyle w:val="BodyText"/>
        <w:spacing w:before="43"/>
      </w:pPr>
      <w:r>
        <w:rPr>
          <w:color w:val="1B1F21"/>
        </w:rPr>
        <w:t>&gt; 2、声明式事务管理方式</w:t>
      </w:r>
      <w:r>
        <w:rPr/>
        <w:t> </w:t>
      </w:r>
    </w:p>
    <w:p>
      <w:pPr>
        <w:pStyle w:val="BodyText"/>
        <w:spacing w:line="278" w:lineRule="auto" w:before="43"/>
        <w:ind w:right="335"/>
      </w:pPr>
      <w:r>
        <w:rPr>
          <w:color w:val="1B1F21"/>
          <w:spacing w:val="-3"/>
        </w:rPr>
        <w:t>&gt; 声明式事务管理又有两种实现方式：基于 </w:t>
      </w:r>
      <w:r>
        <w:rPr>
          <w:color w:val="1B1F21"/>
        </w:rPr>
        <w:t>xml</w:t>
      </w:r>
      <w:r>
        <w:rPr>
          <w:color w:val="1B1F21"/>
          <w:spacing w:val="-9"/>
        </w:rPr>
        <w:t> 配置文件的方式；另一个实在业务方法上</w:t>
      </w:r>
      <w:r>
        <w:rPr>
          <w:color w:val="1B1F21"/>
        </w:rPr>
        <w:t>进行@Transaction</w:t>
      </w:r>
      <w:r>
        <w:rPr>
          <w:color w:val="1B1F21"/>
          <w:spacing w:val="-8"/>
        </w:rPr>
        <w:t> 注解，将事务规则应用到业务逻辑中</w:t>
      </w:r>
      <w:r>
        <w:rPr>
          <w:spacing w:val="-8"/>
        </w:rPr>
        <w:t> </w:t>
      </w:r>
    </w:p>
    <w:p>
      <w:pPr>
        <w:pStyle w:val="BodyText"/>
        <w:ind w:left="0"/>
        <w:rPr>
          <w:sz w:val="20"/>
        </w:rPr>
      </w:pPr>
    </w:p>
    <w:p>
      <w:pPr>
        <w:pStyle w:val="BodyText"/>
        <w:ind w:left="0"/>
        <w:rPr>
          <w:sz w:val="20"/>
        </w:rPr>
      </w:pPr>
    </w:p>
    <w:p>
      <w:pPr>
        <w:pStyle w:val="Heading1"/>
        <w:spacing w:before="215"/>
      </w:pPr>
      <w:r>
        <w:rPr>
          <w:color w:val="1B1F21"/>
        </w:rPr>
        <w:t>Spring 事务底层原理</w:t>
      </w:r>
    </w:p>
    <w:p>
      <w:pPr>
        <w:pStyle w:val="BodyText"/>
        <w:spacing w:before="133"/>
      </w:pPr>
      <w:r>
        <w:rPr>
          <w:color w:val="1B1F21"/>
        </w:rPr>
        <w:t>&gt; a、划分处理单元——IOC</w:t>
      </w:r>
      <w:r>
        <w:rPr/>
        <w:t> </w:t>
      </w:r>
    </w:p>
    <w:p>
      <w:pPr>
        <w:pStyle w:val="BodyText"/>
        <w:spacing w:line="278" w:lineRule="auto" w:before="43"/>
        <w:ind w:right="270"/>
        <w:jc w:val="both"/>
      </w:pPr>
      <w:r>
        <w:rPr>
          <w:color w:val="1B1F21"/>
          <w:spacing w:val="-30"/>
        </w:rPr>
        <w:t>&gt; 由于 </w:t>
      </w:r>
      <w:r>
        <w:rPr>
          <w:color w:val="1B1F21"/>
        </w:rPr>
        <w:t>spring</w:t>
      </w:r>
      <w:r>
        <w:rPr>
          <w:color w:val="1B1F21"/>
          <w:spacing w:val="-10"/>
        </w:rPr>
        <w:t> 解决的问题是对单个数据库进行局部事务处理的，具体的实现首相用 </w:t>
      </w:r>
      <w:r>
        <w:rPr>
          <w:color w:val="1B1F21"/>
          <w:spacing w:val="-3"/>
        </w:rPr>
        <w:t>spring </w:t>
      </w:r>
      <w:r>
        <w:rPr>
          <w:color w:val="1B1F21"/>
          <w:spacing w:val="-18"/>
        </w:rPr>
        <w:t>中的 </w:t>
      </w:r>
      <w:r>
        <w:rPr>
          <w:color w:val="1B1F21"/>
        </w:rPr>
        <w:t>IOC</w:t>
      </w:r>
      <w:r>
        <w:rPr>
          <w:color w:val="1B1F21"/>
          <w:spacing w:val="-10"/>
        </w:rPr>
        <w:t> 划分了事务处理单元。并且将对事务的各种配置放到了 </w:t>
      </w:r>
      <w:r>
        <w:rPr>
          <w:color w:val="1B1F21"/>
        </w:rPr>
        <w:t>ioc</w:t>
      </w:r>
      <w:r>
        <w:rPr>
          <w:color w:val="1B1F21"/>
          <w:spacing w:val="-14"/>
        </w:rPr>
        <w:t> 容器中</w:t>
      </w:r>
      <w:r>
        <w:rPr>
          <w:color w:val="1B1F21"/>
        </w:rPr>
        <w:t>（设置事务管理器，设置事务的传播特性及隔离机制）。</w:t>
      </w:r>
      <w:r>
        <w:rPr/>
        <w:t> </w:t>
      </w:r>
    </w:p>
    <w:p>
      <w:pPr>
        <w:pStyle w:val="BodyText"/>
        <w:spacing w:line="269" w:lineRule="exact"/>
      </w:pPr>
      <w:r>
        <w:rPr>
          <w:color w:val="1B1F21"/>
        </w:rPr>
        <w:t>&gt; b、AOP 拦截需要进行事务处理的类</w:t>
      </w:r>
      <w:r>
        <w:rPr/>
        <w:t> </w:t>
      </w:r>
    </w:p>
    <w:p>
      <w:pPr>
        <w:pStyle w:val="BodyText"/>
        <w:spacing w:line="278" w:lineRule="auto" w:before="43"/>
        <w:ind w:right="230"/>
      </w:pPr>
      <w:r>
        <w:rPr>
          <w:color w:val="1B1F21"/>
        </w:rPr>
        <w:t>&gt; Spring</w:t>
      </w:r>
      <w:r>
        <w:rPr>
          <w:color w:val="1B1F21"/>
          <w:spacing w:val="-13"/>
        </w:rPr>
        <w:t> 事务处理模块是通过 </w:t>
      </w:r>
      <w:r>
        <w:rPr>
          <w:color w:val="1B1F21"/>
        </w:rPr>
        <w:t>AOP</w:t>
      </w:r>
      <w:r>
        <w:rPr>
          <w:color w:val="1B1F21"/>
          <w:spacing w:val="-8"/>
        </w:rPr>
        <w:t> 功能来实现声明式事务处理的，具体操作</w:t>
      </w:r>
      <w:r>
        <w:rPr>
          <w:color w:val="1B1F21"/>
        </w:rPr>
        <w:t>（比如事务实行的配置和读取，事务对象的抽象），</w:t>
      </w:r>
      <w:r>
        <w:rPr>
          <w:color w:val="1B1F21"/>
          <w:spacing w:val="-27"/>
        </w:rPr>
        <w:t>用 </w:t>
      </w:r>
      <w:r>
        <w:rPr>
          <w:color w:val="1B1F21"/>
        </w:rPr>
        <w:t>TransactionProxyFactoryBean</w:t>
      </w:r>
      <w:r>
        <w:rPr>
          <w:color w:val="1B1F21"/>
          <w:spacing w:val="-17"/>
        </w:rPr>
        <w:t> 接口来使用 </w:t>
      </w:r>
      <w:r>
        <w:rPr>
          <w:color w:val="1B1F21"/>
        </w:rPr>
        <w:t>AOP </w:t>
      </w:r>
      <w:r>
        <w:rPr>
          <w:color w:val="1B1F21"/>
          <w:spacing w:val="-9"/>
        </w:rPr>
        <w:t>功能，生成 </w:t>
      </w:r>
      <w:r>
        <w:rPr>
          <w:color w:val="1B1F21"/>
        </w:rPr>
        <w:t>proxy</w:t>
      </w:r>
      <w:r>
        <w:rPr>
          <w:color w:val="1B1F21"/>
          <w:spacing w:val="-13"/>
        </w:rPr>
        <w:t> 代理对象，通过 </w:t>
      </w:r>
      <w:r>
        <w:rPr>
          <w:color w:val="1B1F21"/>
        </w:rPr>
        <w:t>TransactionInterceptor</w:t>
      </w:r>
      <w:r>
        <w:rPr>
          <w:color w:val="1B1F21"/>
          <w:spacing w:val="-9"/>
        </w:rPr>
        <w:t> 完成对代理方法的拦截，将事</w:t>
      </w:r>
      <w:r>
        <w:rPr>
          <w:color w:val="1B1F21"/>
          <w:spacing w:val="-3"/>
        </w:rPr>
        <w:t>务处理的功能编织到拦截的方法中。读取 </w:t>
      </w:r>
      <w:r>
        <w:rPr>
          <w:color w:val="1B1F21"/>
        </w:rPr>
        <w:t>ioc</w:t>
      </w:r>
      <w:r>
        <w:rPr>
          <w:color w:val="1B1F21"/>
          <w:spacing w:val="-12"/>
        </w:rPr>
        <w:t> 容器事务配置属性，转化为 </w:t>
      </w:r>
      <w:r>
        <w:rPr>
          <w:color w:val="1B1F21"/>
        </w:rPr>
        <w:t>spring</w:t>
      </w:r>
      <w:r>
        <w:rPr>
          <w:color w:val="1B1F21"/>
          <w:spacing w:val="-15"/>
        </w:rPr>
        <w:t> 事务处理</w:t>
      </w:r>
    </w:p>
    <w:p>
      <w:pPr>
        <w:spacing w:after="0" w:line="278" w:lineRule="auto"/>
        <w:sectPr>
          <w:pgSz w:w="11910" w:h="16840"/>
          <w:pgMar w:top="1420" w:bottom="280" w:left="1660" w:right="1580"/>
        </w:sectPr>
      </w:pPr>
    </w:p>
    <w:p>
      <w:pPr>
        <w:pStyle w:val="BodyText"/>
        <w:spacing w:before="45"/>
      </w:pPr>
      <w:r>
        <w:rPr/>
        <w:pict>
          <v:shape style="position:absolute;margin-left:88.549004pt;margin-top:71.999985pt;width:418.25pt;height:702pt;mso-position-horizontal-relative:page;mso-position-vertical-relative:page;z-index:-251865088" coordorigin="1771,1440" coordsize="8365,14040" path="m10135,1440l1771,1440,1771,1752,1771,2064,1771,15480,10135,15480,10135,1752,10135,1440e" filled="true" fillcolor="#f8fafb" stroked="false">
            <v:path arrowok="t"/>
            <v:fill type="solid"/>
            <w10:wrap type="none"/>
          </v:shape>
        </w:pict>
      </w:r>
      <w:r>
        <w:rPr>
          <w:color w:val="1B1F21"/>
        </w:rPr>
        <w:t>需要的内部数据结构（TransactionAttributeSourceAdvisor），转化为</w:t>
      </w:r>
    </w:p>
    <w:p>
      <w:pPr>
        <w:pStyle w:val="BodyText"/>
        <w:spacing w:before="43"/>
      </w:pPr>
      <w:r>
        <w:rPr>
          <w:color w:val="1B1F21"/>
        </w:rPr>
        <w:t>TransactionAttribute 表示的数据对象。</w:t>
      </w:r>
      <w:r>
        <w:rPr/>
        <w:t> </w:t>
      </w:r>
    </w:p>
    <w:p>
      <w:pPr>
        <w:pStyle w:val="BodyText"/>
        <w:spacing w:before="43"/>
      </w:pPr>
      <w:r>
        <w:rPr>
          <w:color w:val="1B1F21"/>
        </w:rPr>
        <w:t>&gt; c、对事物处理实现（事务的生成、提交、回滚、挂起）</w:t>
      </w:r>
      <w:r>
        <w:rPr/>
        <w:t> </w:t>
      </w:r>
    </w:p>
    <w:p>
      <w:pPr>
        <w:pStyle w:val="BodyText"/>
        <w:spacing w:line="278" w:lineRule="auto" w:before="43"/>
        <w:ind w:right="491"/>
      </w:pPr>
      <w:r>
        <w:rPr>
          <w:color w:val="1B1F21"/>
        </w:rPr>
        <w:t>&gt; spring</w:t>
      </w:r>
      <w:r>
        <w:rPr>
          <w:color w:val="1B1F21"/>
          <w:spacing w:val="-9"/>
        </w:rPr>
        <w:t> 委托给具体的事务处理器实现。实现了一个抽象和适配。适配的具体事务处理</w:t>
      </w:r>
      <w:r>
        <w:rPr>
          <w:color w:val="1B1F21"/>
        </w:rPr>
        <w:t>器：DataSource</w:t>
      </w:r>
      <w:r>
        <w:rPr>
          <w:color w:val="1B1F21"/>
          <w:spacing w:val="-9"/>
        </w:rPr>
        <w:t> 数据源支持、</w:t>
      </w:r>
      <w:r>
        <w:rPr>
          <w:color w:val="1B1F21"/>
        </w:rPr>
        <w:t>hibernate</w:t>
      </w:r>
      <w:r>
        <w:rPr>
          <w:color w:val="1B1F21"/>
          <w:spacing w:val="-8"/>
        </w:rPr>
        <w:t> 数据源事务处理支持、</w:t>
      </w:r>
      <w:r>
        <w:rPr>
          <w:color w:val="1B1F21"/>
        </w:rPr>
        <w:t>JDO</w:t>
      </w:r>
      <w:r>
        <w:rPr>
          <w:color w:val="1B1F21"/>
          <w:spacing w:val="-8"/>
        </w:rPr>
        <w:t> 数据源事务处理支持，JPA、JTA 数据源事务处理支持。这些支持都是通过设计</w:t>
      </w:r>
    </w:p>
    <w:p>
      <w:pPr>
        <w:pStyle w:val="BodyText"/>
        <w:spacing w:line="278" w:lineRule="auto"/>
        <w:ind w:right="219"/>
      </w:pPr>
      <w:r>
        <w:rPr>
          <w:color w:val="1B1F21"/>
        </w:rPr>
        <w:t>PlatformTransactionManager、AbstractPlatforTransaction</w:t>
      </w:r>
      <w:r>
        <w:rPr>
          <w:color w:val="1B1F21"/>
          <w:spacing w:val="-12"/>
        </w:rPr>
        <w:t> 一系列事务处理的支持。 为</w:t>
      </w:r>
      <w:r>
        <w:rPr>
          <w:color w:val="1B1F21"/>
          <w:spacing w:val="-4"/>
        </w:rPr>
        <w:t>常用数据源支持提供了一系列的 </w:t>
      </w:r>
      <w:r>
        <w:rPr>
          <w:color w:val="1B1F21"/>
        </w:rPr>
        <w:t>TransactionManager。</w:t>
      </w:r>
      <w:r>
        <w:rPr/>
        <w:t> </w:t>
      </w:r>
    </w:p>
    <w:p>
      <w:pPr>
        <w:pStyle w:val="BodyText"/>
        <w:spacing w:line="269" w:lineRule="exact"/>
      </w:pPr>
      <w:r>
        <w:rPr>
          <w:color w:val="1B1F21"/>
        </w:rPr>
        <w:t>&gt; d、结合</w:t>
      </w:r>
      <w:r>
        <w:rPr/>
        <w:t> </w:t>
      </w:r>
    </w:p>
    <w:p>
      <w:pPr>
        <w:pStyle w:val="BodyText"/>
        <w:spacing w:line="278" w:lineRule="auto" w:before="42"/>
        <w:ind w:right="113"/>
      </w:pPr>
      <w:r>
        <w:rPr>
          <w:color w:val="1B1F21"/>
        </w:rPr>
        <w:t>&gt; PlatformTransactionManager 实现了 TransactionInterception 接口，让其与TransactionProxyFactoryBean 结合起来，形成一个 Spring 声明式事务处理的设计体系。</w:t>
      </w:r>
      <w:r>
        <w:rPr/>
        <w:t> </w:t>
      </w:r>
    </w:p>
    <w:p>
      <w:pPr>
        <w:pStyle w:val="BodyText"/>
        <w:ind w:left="0"/>
        <w:rPr>
          <w:sz w:val="20"/>
        </w:rPr>
      </w:pPr>
    </w:p>
    <w:p>
      <w:pPr>
        <w:pStyle w:val="BodyText"/>
        <w:ind w:left="0"/>
        <w:rPr>
          <w:sz w:val="20"/>
        </w:rPr>
      </w:pPr>
    </w:p>
    <w:p>
      <w:pPr>
        <w:pStyle w:val="Heading1"/>
        <w:spacing w:before="215"/>
      </w:pPr>
      <w:r>
        <w:rPr>
          <w:color w:val="1B1F21"/>
        </w:rPr>
        <w:t>如何自定义注解实现功能</w:t>
      </w:r>
    </w:p>
    <w:p>
      <w:pPr>
        <w:pStyle w:val="BodyText"/>
        <w:spacing w:before="133"/>
      </w:pPr>
      <w:r>
        <w:rPr>
          <w:color w:val="1B1F21"/>
        </w:rPr>
        <w:t>&gt; 创建自定义注解和创建一个接口相似，但是注解的 interface 关键字需要以@符号开头。</w:t>
      </w:r>
      <w:r>
        <w:rPr/>
        <w:t> </w:t>
      </w:r>
    </w:p>
    <w:p>
      <w:pPr>
        <w:pStyle w:val="BodyText"/>
        <w:spacing w:before="43"/>
      </w:pPr>
      <w:r>
        <w:rPr>
          <w:color w:val="1B1F21"/>
        </w:rPr>
        <w:t>&gt; 注解方法不能带有参数；</w:t>
      </w:r>
      <w:r>
        <w:rPr/>
        <w:t> </w:t>
      </w:r>
    </w:p>
    <w:p>
      <w:pPr>
        <w:pStyle w:val="BodyText"/>
        <w:spacing w:line="278" w:lineRule="auto" w:before="43"/>
        <w:ind w:right="219"/>
      </w:pPr>
      <w:r>
        <w:rPr>
          <w:color w:val="1B1F21"/>
          <w:spacing w:val="-7"/>
        </w:rPr>
        <w:t>&gt; 注解方法返回值类型限定为：基本类型、</w:t>
      </w:r>
      <w:r>
        <w:rPr>
          <w:color w:val="1B1F21"/>
        </w:rPr>
        <w:t>String、Enums、Annotation</w:t>
      </w:r>
      <w:r>
        <w:rPr>
          <w:color w:val="1B1F21"/>
          <w:spacing w:val="-10"/>
        </w:rPr>
        <w:t> 或者是这些类型的</w:t>
      </w:r>
      <w:r>
        <w:rPr>
          <w:color w:val="1B1F21"/>
        </w:rPr>
        <w:t>数组；</w:t>
      </w:r>
      <w:r>
        <w:rPr/>
        <w:t> </w:t>
      </w:r>
    </w:p>
    <w:p>
      <w:pPr>
        <w:pStyle w:val="BodyText"/>
        <w:spacing w:line="269" w:lineRule="exact"/>
      </w:pPr>
      <w:r>
        <w:rPr>
          <w:color w:val="1B1F21"/>
        </w:rPr>
        <w:t>&gt; 注解方法可以有默认值；</w:t>
      </w:r>
      <w:r>
        <w:rPr/>
        <w:t> </w:t>
      </w:r>
    </w:p>
    <w:p>
      <w:pPr>
        <w:pStyle w:val="BodyText"/>
        <w:spacing w:before="43"/>
      </w:pPr>
      <w:r>
        <w:rPr>
          <w:color w:val="1B1F21"/>
        </w:rPr>
        <w:t>&gt; 注解本身能够包含元注解，元注解被用来注解其它注解。</w:t>
      </w:r>
      <w:r>
        <w:rPr/>
        <w:t> </w:t>
      </w:r>
    </w:p>
    <w:p>
      <w:pPr>
        <w:pStyle w:val="BodyText"/>
        <w:spacing w:before="43"/>
      </w:pPr>
      <w:r>
        <w:rPr/>
        <w:t> </w:t>
      </w:r>
    </w:p>
    <w:p>
      <w:pPr>
        <w:pStyle w:val="Heading1"/>
      </w:pPr>
      <w:r>
        <w:rPr>
          <w:color w:val="1B1F21"/>
        </w:rPr>
        <w:t>Spring MVC 运行流程</w:t>
      </w:r>
    </w:p>
    <w:p>
      <w:pPr>
        <w:pStyle w:val="BodyText"/>
        <w:spacing w:line="278" w:lineRule="auto" w:before="134"/>
        <w:ind w:right="230"/>
      </w:pPr>
      <w:r>
        <w:rPr>
          <w:color w:val="1B1F21"/>
        </w:rPr>
        <w:t>&gt; 1.spring mvc</w:t>
      </w:r>
      <w:r>
        <w:rPr>
          <w:color w:val="1B1F21"/>
          <w:spacing w:val="-12"/>
        </w:rPr>
        <w:t> 将所有的请求都提交给 </w:t>
      </w:r>
      <w:r>
        <w:rPr>
          <w:color w:val="1B1F21"/>
        </w:rPr>
        <w:t>DispatcherServlet,</w:t>
      </w:r>
      <w:r>
        <w:rPr>
          <w:color w:val="1B1F21"/>
          <w:spacing w:val="-2"/>
        </w:rPr>
        <w:t>它会委托应用系统的其他模块</w:t>
      </w:r>
      <w:r>
        <w:rPr>
          <w:color w:val="1B1F21"/>
        </w:rPr>
        <w:t>负责对请求 进行真正的处理工作。</w:t>
      </w:r>
      <w:r>
        <w:rPr/>
        <w:t> </w:t>
      </w:r>
    </w:p>
    <w:p>
      <w:pPr>
        <w:pStyle w:val="BodyText"/>
        <w:spacing w:line="269" w:lineRule="exact"/>
      </w:pPr>
      <w:r>
        <w:rPr>
          <w:color w:val="1B1F21"/>
        </w:rPr>
        <w:t>&gt; 2.DispatcherServlet 查询一个或多个 HandlerMapping,找到处理请求的 Controller.</w:t>
      </w:r>
      <w:r>
        <w:rPr/>
        <w:t> </w:t>
      </w:r>
    </w:p>
    <w:p>
      <w:pPr>
        <w:pStyle w:val="BodyText"/>
        <w:spacing w:before="43"/>
      </w:pPr>
      <w:r>
        <w:rPr>
          <w:color w:val="1B1F21"/>
        </w:rPr>
        <w:t>&gt; 3.DispatcherServlet 请请求提交到目标 Controller</w:t>
      </w:r>
      <w:r>
        <w:rPr/>
        <w:t> </w:t>
      </w:r>
    </w:p>
    <w:p>
      <w:pPr>
        <w:pStyle w:val="BodyText"/>
        <w:spacing w:before="43"/>
      </w:pPr>
      <w:r>
        <w:rPr>
          <w:color w:val="1B1F21"/>
        </w:rPr>
        <w:t>&gt; 4.Controller 进行业务逻辑处理后，会返回一个 ModelAndView</w:t>
      </w:r>
      <w:r>
        <w:rPr/>
        <w:t> </w:t>
      </w:r>
    </w:p>
    <w:p>
      <w:pPr>
        <w:pStyle w:val="BodyText"/>
        <w:spacing w:line="278" w:lineRule="auto" w:before="43"/>
        <w:ind w:right="281"/>
      </w:pPr>
      <w:r>
        <w:rPr>
          <w:color w:val="1B1F21"/>
        </w:rPr>
        <w:t>&gt; 5.Dispathcher</w:t>
      </w:r>
      <w:r>
        <w:rPr>
          <w:color w:val="1B1F21"/>
          <w:spacing w:val="-13"/>
        </w:rPr>
        <w:t> 查询一个或多个 </w:t>
      </w:r>
      <w:r>
        <w:rPr>
          <w:color w:val="1B1F21"/>
        </w:rPr>
        <w:t>ViewResolver</w:t>
      </w:r>
      <w:r>
        <w:rPr>
          <w:color w:val="1B1F21"/>
          <w:spacing w:val="-13"/>
        </w:rPr>
        <w:t> 视图解析器,找到 </w:t>
      </w:r>
      <w:r>
        <w:rPr>
          <w:color w:val="1B1F21"/>
        </w:rPr>
        <w:t>ModelAndView</w:t>
      </w:r>
      <w:r>
        <w:rPr>
          <w:color w:val="1B1F21"/>
          <w:spacing w:val="-15"/>
        </w:rPr>
        <w:t> 对象指定</w:t>
      </w:r>
      <w:r>
        <w:rPr>
          <w:color w:val="1B1F21"/>
        </w:rPr>
        <w:t>的视图对象</w:t>
      </w:r>
      <w:r>
        <w:rPr/>
        <w:t> </w:t>
      </w:r>
    </w:p>
    <w:p>
      <w:pPr>
        <w:pStyle w:val="BodyText"/>
        <w:spacing w:line="269" w:lineRule="exact"/>
      </w:pPr>
      <w:r>
        <w:rPr>
          <w:color w:val="1B1F21"/>
        </w:rPr>
        <w:t>&gt; 6.视图对象负责渲染返回给客户端。</w:t>
      </w:r>
      <w:r>
        <w:rPr/>
        <w:t> </w:t>
      </w:r>
    </w:p>
    <w:p>
      <w:pPr>
        <w:pStyle w:val="BodyText"/>
        <w:ind w:left="0"/>
        <w:rPr>
          <w:sz w:val="20"/>
        </w:rPr>
      </w:pPr>
    </w:p>
    <w:p>
      <w:pPr>
        <w:pStyle w:val="BodyText"/>
        <w:ind w:left="0"/>
        <w:rPr>
          <w:sz w:val="20"/>
        </w:rPr>
      </w:pPr>
    </w:p>
    <w:p>
      <w:pPr>
        <w:pStyle w:val="BodyText"/>
        <w:spacing w:before="7"/>
        <w:ind w:left="0"/>
        <w:rPr>
          <w:sz w:val="16"/>
        </w:rPr>
      </w:pPr>
    </w:p>
    <w:p>
      <w:pPr>
        <w:pStyle w:val="Heading1"/>
        <w:spacing w:before="45"/>
      </w:pPr>
      <w:r>
        <w:rPr>
          <w:color w:val="1B1F21"/>
        </w:rPr>
        <w:t>Spring MVC 启动流程</w:t>
      </w:r>
    </w:p>
    <w:p>
      <w:pPr>
        <w:pStyle w:val="BodyText"/>
        <w:spacing w:before="134"/>
      </w:pPr>
      <w:r>
        <w:rPr>
          <w:color w:val="1B1F21"/>
        </w:rPr>
        <w:t>&gt; 在 web.xml 文件中给 Spring MVC 的 Servlet 配置了 load-on-startup,所以程序启动的</w:t>
      </w:r>
      <w:r>
        <w:rPr/>
        <w:t> </w:t>
      </w:r>
    </w:p>
    <w:p>
      <w:pPr>
        <w:pStyle w:val="BodyText"/>
        <w:spacing w:before="43"/>
      </w:pPr>
      <w:r>
        <w:rPr>
          <w:color w:val="1B1F21"/>
        </w:rPr>
        <w:t>&gt; 时候会初始化 Spring MVC，在 HttpServletBean 中将配置的 contextConfigLocation</w:t>
      </w:r>
      <w:r>
        <w:rPr/>
        <w:t> </w:t>
      </w:r>
    </w:p>
    <w:p>
      <w:pPr>
        <w:pStyle w:val="BodyText"/>
        <w:spacing w:before="43"/>
      </w:pPr>
      <w:r>
        <w:rPr>
          <w:color w:val="1B1F21"/>
        </w:rPr>
        <w:t>&gt; 属性设置到 Servlet 中，然后在 FrameworkServlet 中创建了 WebApplicationContext,</w:t>
      </w:r>
      <w:r>
        <w:rPr/>
        <w:t> </w:t>
      </w:r>
    </w:p>
    <w:p>
      <w:pPr>
        <w:pStyle w:val="BodyText"/>
        <w:spacing w:line="278" w:lineRule="auto" w:before="43"/>
        <w:ind w:right="217"/>
      </w:pPr>
      <w:r>
        <w:rPr>
          <w:color w:val="1B1F21"/>
          <w:spacing w:val="-26"/>
        </w:rPr>
        <w:t>&gt; </w:t>
      </w:r>
      <w:r>
        <w:rPr>
          <w:color w:val="1B1F21"/>
        </w:rPr>
        <w:t>DispatcherServlet</w:t>
      </w:r>
      <w:r>
        <w:rPr>
          <w:color w:val="1B1F21"/>
          <w:spacing w:val="-27"/>
        </w:rPr>
        <w:t> 根据 </w:t>
      </w:r>
      <w:r>
        <w:rPr>
          <w:color w:val="1B1F21"/>
        </w:rPr>
        <w:t>contextConfigLocation</w:t>
      </w:r>
      <w:r>
        <w:rPr>
          <w:color w:val="1B1F21"/>
          <w:spacing w:val="-22"/>
        </w:rPr>
        <w:t> 配置的 </w:t>
      </w:r>
      <w:r>
        <w:rPr>
          <w:color w:val="1B1F21"/>
        </w:rPr>
        <w:t>classpath</w:t>
      </w:r>
      <w:r>
        <w:rPr>
          <w:color w:val="1B1F21"/>
          <w:spacing w:val="-27"/>
        </w:rPr>
        <w:t> 下的 </w:t>
      </w:r>
      <w:r>
        <w:rPr>
          <w:color w:val="1B1F21"/>
        </w:rPr>
        <w:t>xml</w:t>
      </w:r>
      <w:r>
        <w:rPr>
          <w:color w:val="1B1F21"/>
          <w:spacing w:val="-12"/>
        </w:rPr>
        <w:t> 文件初始化</w:t>
      </w:r>
      <w:r>
        <w:rPr>
          <w:color w:val="1B1F21"/>
        </w:rPr>
        <w:t>了</w:t>
      </w:r>
      <w:r>
        <w:rPr/>
        <w:t> </w:t>
      </w:r>
    </w:p>
    <w:p>
      <w:pPr>
        <w:pStyle w:val="BodyText"/>
        <w:spacing w:line="269" w:lineRule="exact"/>
      </w:pPr>
      <w:r>
        <w:rPr>
          <w:color w:val="1B1F21"/>
        </w:rPr>
        <w:t>&gt; Spring MVC 总的组件。</w:t>
      </w:r>
      <w:r>
        <w:rPr/>
        <w:t> </w:t>
      </w:r>
    </w:p>
    <w:p>
      <w:pPr>
        <w:pStyle w:val="BodyText"/>
        <w:spacing w:before="43"/>
      </w:pPr>
      <w:r>
        <w:rPr/>
        <w:t> </w:t>
      </w:r>
    </w:p>
    <w:p>
      <w:pPr>
        <w:spacing w:after="0"/>
        <w:sectPr>
          <w:pgSz w:w="11910" w:h="16840"/>
          <w:pgMar w:top="1400" w:bottom="280" w:left="1660" w:right="1580"/>
        </w:sectPr>
      </w:pPr>
    </w:p>
    <w:p>
      <w:pPr>
        <w:pStyle w:val="BodyText"/>
        <w:ind w:left="111"/>
        <w:rPr>
          <w:sz w:val="20"/>
        </w:rPr>
      </w:pPr>
      <w:r>
        <w:rPr>
          <w:sz w:val="20"/>
        </w:rPr>
        <w:pict>
          <v:group style="width:422.05pt;height:249.6pt;mso-position-horizontal-relative:char;mso-position-vertical-relative:line" coordorigin="0,0" coordsize="8441,4992">
            <v:rect style="position:absolute;left:0;top:0;width:8364;height:624" filled="true" fillcolor="#f8fafb" stroked="false">
              <v:fill type="solid"/>
            </v:rect>
            <v:rect style="position:absolute;left:0;top:624;width:8364;height:312" filled="true" fillcolor="#f8fafb" stroked="false">
              <v:fill type="solid"/>
            </v:rect>
            <v:rect style="position:absolute;left:0;top:936;width:8364;height:312" filled="true" fillcolor="#f8fafb" stroked="false">
              <v:fill type="solid"/>
            </v:rect>
            <v:rect style="position:absolute;left:0;top:1248;width:8364;height:312" filled="true" fillcolor="#f8fafb" stroked="false">
              <v:fill type="solid"/>
            </v:rect>
            <v:rect style="position:absolute;left:0;top:1560;width:8364;height:624" filled="true" fillcolor="#f8fafb" stroked="false">
              <v:fill type="solid"/>
            </v:rect>
            <v:rect style="position:absolute;left:0;top:2184;width:8364;height:312" filled="true" fillcolor="#f8fafb" stroked="false">
              <v:fill type="solid"/>
            </v:rect>
            <v:rect style="position:absolute;left:0;top:2496;width:8364;height:312" filled="true" fillcolor="#f8fafb" stroked="false">
              <v:fill type="solid"/>
            </v:rect>
            <v:rect style="position:absolute;left:0;top:2808;width:8364;height:312" filled="true" fillcolor="#f8fafb" stroked="false">
              <v:fill type="solid"/>
            </v:rect>
            <v:rect style="position:absolute;left:0;top:3120;width:8364;height:312" filled="true" fillcolor="#f8fafb" stroked="false">
              <v:fill type="solid"/>
            </v:rect>
            <v:rect style="position:absolute;left:0;top:3432;width:8364;height:312" filled="true" fillcolor="#f8fafb" stroked="false">
              <v:fill type="solid"/>
            </v:rect>
            <v:rect style="position:absolute;left:0;top:3744;width:8364;height:312" filled="true" fillcolor="#f8fafb" stroked="false">
              <v:fill type="solid"/>
            </v:rect>
            <v:rect style="position:absolute;left:0;top:4056;width:8364;height:312" filled="true" fillcolor="#f8fafb" stroked="false">
              <v:fill type="solid"/>
            </v:rect>
            <v:rect style="position:absolute;left:0;top:4368;width:8364;height:312" filled="true" fillcolor="#f8fafb" stroked="false">
              <v:fill type="solid"/>
            </v:rect>
            <v:rect style="position:absolute;left:0;top:4680;width:8364;height:312" filled="true" fillcolor="#f8fafb" stroked="false">
              <v:fill type="solid"/>
            </v:rect>
            <v:shapetype id="_x0000_t202" o:spt="202" coordsize="21600,21600" path="m,l,21600r21600,l21600,xe">
              <v:stroke joinstyle="miter"/>
              <v:path gradientshapeok="t" o:connecttype="rect"/>
            </v:shapetype>
            <v:shape style="position:absolute;left:0;top:0;width:8441;height:4992" type="#_x0000_t202" filled="false" stroked="false">
              <v:textbox inset="0,0,0,0">
                <w:txbxContent>
                  <w:p>
                    <w:pPr>
                      <w:spacing w:before="126"/>
                      <w:ind w:left="29" w:right="0" w:firstLine="0"/>
                      <w:jc w:val="left"/>
                      <w:rPr>
                        <w:rFonts w:ascii="微软雅黑" w:eastAsia="微软雅黑" w:hint="eastAsia"/>
                        <w:b/>
                        <w:sz w:val="21"/>
                      </w:rPr>
                    </w:pPr>
                    <w:r>
                      <w:rPr>
                        <w:rFonts w:ascii="微软雅黑" w:eastAsia="微软雅黑" w:hint="eastAsia"/>
                        <w:b/>
                        <w:color w:val="1B1F21"/>
                        <w:sz w:val="21"/>
                      </w:rPr>
                      <w:t>Spring 的单例实现原理</w:t>
                    </w:r>
                  </w:p>
                  <w:p>
                    <w:pPr>
                      <w:spacing w:line="278" w:lineRule="auto" w:before="134"/>
                      <w:ind w:left="29" w:right="0" w:firstLine="0"/>
                      <w:jc w:val="left"/>
                      <w:rPr>
                        <w:sz w:val="21"/>
                      </w:rPr>
                    </w:pPr>
                    <w:r>
                      <w:rPr>
                        <w:color w:val="1B1F21"/>
                        <w:spacing w:val="-25"/>
                        <w:sz w:val="21"/>
                      </w:rPr>
                      <w:t>&gt; </w:t>
                    </w:r>
                    <w:r>
                      <w:rPr>
                        <w:color w:val="1B1F21"/>
                        <w:sz w:val="21"/>
                      </w:rPr>
                      <w:t>Spring</w:t>
                    </w:r>
                    <w:r>
                      <w:rPr>
                        <w:color w:val="1B1F21"/>
                        <w:spacing w:val="-34"/>
                        <w:sz w:val="21"/>
                      </w:rPr>
                      <w:t> 对 </w:t>
                    </w:r>
                    <w:r>
                      <w:rPr>
                        <w:color w:val="1B1F21"/>
                        <w:sz w:val="21"/>
                      </w:rPr>
                      <w:t>Bean</w:t>
                    </w:r>
                    <w:r>
                      <w:rPr>
                        <w:color w:val="1B1F21"/>
                        <w:spacing w:val="-8"/>
                        <w:sz w:val="21"/>
                      </w:rPr>
                      <w:t> 实例的创建是采用单例注册表的方式进行实现的，而这个注册表的缓存是ConcurrentHashMap 对象。</w:t>
                    </w:r>
                    <w:r>
                      <w:rPr>
                        <w:spacing w:val="-8"/>
                        <w:sz w:val="21"/>
                      </w:rPr>
                      <w:t> </w:t>
                    </w:r>
                  </w:p>
                  <w:p>
                    <w:pPr>
                      <w:spacing w:line="269" w:lineRule="exact" w:before="0"/>
                      <w:ind w:left="29" w:right="0" w:firstLine="0"/>
                      <w:jc w:val="left"/>
                      <w:rPr>
                        <w:sz w:val="21"/>
                      </w:rPr>
                    </w:pPr>
                    <w:r>
                      <w:rPr>
                        <w:sz w:val="21"/>
                      </w:rPr>
                      <w:t> </w:t>
                    </w:r>
                  </w:p>
                  <w:p>
                    <w:pPr>
                      <w:spacing w:before="146"/>
                      <w:ind w:left="29" w:right="0" w:firstLine="0"/>
                      <w:jc w:val="left"/>
                      <w:rPr>
                        <w:rFonts w:ascii="微软雅黑" w:eastAsia="微软雅黑" w:hint="eastAsia"/>
                        <w:b/>
                        <w:sz w:val="21"/>
                      </w:rPr>
                    </w:pPr>
                    <w:r>
                      <w:rPr>
                        <w:rFonts w:ascii="微软雅黑" w:eastAsia="微软雅黑" w:hint="eastAsia"/>
                        <w:b/>
                        <w:color w:val="1B1F21"/>
                        <w:sz w:val="21"/>
                      </w:rPr>
                      <w:t>Spring 框架中用到了哪些设计模式</w:t>
                    </w:r>
                  </w:p>
                  <w:p>
                    <w:pPr>
                      <w:spacing w:before="134"/>
                      <w:ind w:left="29" w:right="0" w:firstLine="0"/>
                      <w:jc w:val="left"/>
                      <w:rPr>
                        <w:sz w:val="21"/>
                      </w:rPr>
                    </w:pPr>
                    <w:r>
                      <w:rPr>
                        <w:color w:val="1B1F21"/>
                        <w:sz w:val="21"/>
                      </w:rPr>
                      <w:t>&gt; 代理模式—在 AOP 和 remoting 中被用的比较多。</w:t>
                    </w:r>
                    <w:r>
                      <w:rPr>
                        <w:sz w:val="21"/>
                      </w:rPr>
                      <w:t> </w:t>
                    </w:r>
                  </w:p>
                  <w:p>
                    <w:pPr>
                      <w:spacing w:before="43"/>
                      <w:ind w:left="29" w:right="0" w:firstLine="0"/>
                      <w:jc w:val="left"/>
                      <w:rPr>
                        <w:sz w:val="21"/>
                      </w:rPr>
                    </w:pPr>
                    <w:r>
                      <w:rPr>
                        <w:color w:val="1B1F21"/>
                        <w:sz w:val="21"/>
                      </w:rPr>
                      <w:t>&gt; 单例模式—在 spring 配置文件中定义的 bean 默认为单例模式。</w:t>
                    </w:r>
                    <w:r>
                      <w:rPr>
                        <w:sz w:val="21"/>
                      </w:rPr>
                      <w:t> </w:t>
                    </w:r>
                  </w:p>
                  <w:p>
                    <w:pPr>
                      <w:spacing w:line="278" w:lineRule="auto" w:before="42"/>
                      <w:ind w:left="29" w:right="1164" w:firstLine="0"/>
                      <w:jc w:val="left"/>
                      <w:rPr>
                        <w:sz w:val="21"/>
                      </w:rPr>
                    </w:pPr>
                    <w:r>
                      <w:rPr>
                        <w:color w:val="1B1F21"/>
                        <w:sz w:val="21"/>
                      </w:rPr>
                      <w:t>&gt; 模板方法—用来解决代码重复的问题。比如. RestTemplate, JmsTemplate, JpaTemplate。</w:t>
                    </w:r>
                    <w:r>
                      <w:rPr>
                        <w:sz w:val="21"/>
                      </w:rPr>
                      <w:t> </w:t>
                    </w:r>
                  </w:p>
                  <w:p>
                    <w:pPr>
                      <w:spacing w:line="269" w:lineRule="exact" w:before="0"/>
                      <w:ind w:left="29" w:right="0" w:firstLine="0"/>
                      <w:jc w:val="left"/>
                      <w:rPr>
                        <w:sz w:val="21"/>
                      </w:rPr>
                    </w:pPr>
                    <w:r>
                      <w:rPr>
                        <w:color w:val="1B1F21"/>
                        <w:sz w:val="21"/>
                      </w:rPr>
                      <w:t>&gt; 前端控制器—Spring 提供了 DispatcherServlet 来对请求进行分发。</w:t>
                    </w:r>
                    <w:r>
                      <w:rPr>
                        <w:sz w:val="21"/>
                      </w:rPr>
                      <w:t> </w:t>
                    </w:r>
                  </w:p>
                  <w:p>
                    <w:pPr>
                      <w:spacing w:line="278" w:lineRule="auto" w:before="43"/>
                      <w:ind w:left="29" w:right="104" w:firstLine="0"/>
                      <w:jc w:val="left"/>
                      <w:rPr>
                        <w:sz w:val="21"/>
                      </w:rPr>
                    </w:pPr>
                    <w:r>
                      <w:rPr>
                        <w:color w:val="1B1F21"/>
                        <w:spacing w:val="-10"/>
                        <w:sz w:val="21"/>
                      </w:rPr>
                      <w:t>&gt; 视图帮助</w:t>
                    </w:r>
                    <w:r>
                      <w:rPr>
                        <w:color w:val="1B1F21"/>
                        <w:sz w:val="21"/>
                      </w:rPr>
                      <w:t>(View Helper )—Spring</w:t>
                    </w:r>
                    <w:r>
                      <w:rPr>
                        <w:color w:val="1B1F21"/>
                        <w:spacing w:val="-13"/>
                        <w:sz w:val="21"/>
                      </w:rPr>
                      <w:t> 提供了一系列的 </w:t>
                    </w:r>
                    <w:r>
                      <w:rPr>
                        <w:color w:val="1B1F21"/>
                        <w:sz w:val="21"/>
                      </w:rPr>
                      <w:t>JSP</w:t>
                    </w:r>
                    <w:r>
                      <w:rPr>
                        <w:color w:val="1B1F21"/>
                        <w:spacing w:val="-9"/>
                        <w:sz w:val="21"/>
                      </w:rPr>
                      <w:t> 标签，高效宏来辅助将分散的代码</w:t>
                    </w:r>
                    <w:r>
                      <w:rPr>
                        <w:color w:val="1B1F21"/>
                        <w:sz w:val="21"/>
                      </w:rPr>
                      <w:t>整合在视图里。</w:t>
                    </w:r>
                    <w:r>
                      <w:rPr>
                        <w:sz w:val="21"/>
                      </w:rPr>
                      <w:t> </w:t>
                    </w:r>
                  </w:p>
                  <w:p>
                    <w:pPr>
                      <w:spacing w:line="269" w:lineRule="exact" w:before="0"/>
                      <w:ind w:left="29" w:right="0" w:firstLine="0"/>
                      <w:jc w:val="left"/>
                      <w:rPr>
                        <w:sz w:val="21"/>
                      </w:rPr>
                    </w:pPr>
                    <w:r>
                      <w:rPr>
                        <w:color w:val="1B1F21"/>
                        <w:sz w:val="21"/>
                      </w:rPr>
                      <w:t>&gt; 依赖注入—贯穿于 BeanFactory / ApplicationContext 接口的核心理念。</w:t>
                    </w:r>
                    <w:r>
                      <w:rPr>
                        <w:sz w:val="21"/>
                      </w:rPr>
                      <w:t> </w:t>
                    </w:r>
                  </w:p>
                  <w:p>
                    <w:pPr>
                      <w:spacing w:before="43"/>
                      <w:ind w:left="29" w:right="0" w:firstLine="0"/>
                      <w:jc w:val="left"/>
                      <w:rPr>
                        <w:sz w:val="21"/>
                      </w:rPr>
                    </w:pPr>
                    <w:r>
                      <w:rPr>
                        <w:color w:val="1B1F21"/>
                        <w:sz w:val="21"/>
                      </w:rPr>
                      <w:t>&gt; 工厂模式—BeanFactory 用来创建对象的实例。</w:t>
                    </w:r>
                    <w:r>
                      <w:rPr>
                        <w:sz w:val="21"/>
                      </w:rPr>
                      <w:t> </w:t>
                    </w:r>
                  </w:p>
                </w:txbxContent>
              </v:textbox>
              <w10:wrap type="none"/>
            </v:shape>
          </v:group>
        </w:pict>
      </w:r>
      <w:r>
        <w:rPr>
          <w:sz w:val="20"/>
        </w:rPr>
      </w:r>
    </w:p>
    <w:p>
      <w:pPr>
        <w:pStyle w:val="BodyText"/>
        <w:ind w:left="0"/>
        <w:rPr>
          <w:sz w:val="20"/>
        </w:rPr>
      </w:pPr>
    </w:p>
    <w:p>
      <w:pPr>
        <w:pStyle w:val="BodyText"/>
        <w:ind w:left="0"/>
        <w:rPr>
          <w:sz w:val="27"/>
        </w:rPr>
      </w:pPr>
    </w:p>
    <w:p>
      <w:pPr>
        <w:spacing w:before="14"/>
        <w:ind w:left="140" w:right="0" w:firstLine="0"/>
        <w:jc w:val="left"/>
        <w:rPr>
          <w:sz w:val="24"/>
        </w:rPr>
      </w:pPr>
      <w:r>
        <w:rPr/>
        <w:pict>
          <v:shape style="position:absolute;margin-left:88.549004pt;margin-top:30.887106pt;width:418.25pt;height:374.4pt;mso-position-horizontal-relative:page;mso-position-vertical-relative:paragraph;z-index:-251862016" coordorigin="1771,618" coordsize="8365,7488" path="m10135,618l1771,618,1771,1242,1771,1554,1771,8106,10135,8106,10135,1242,10135,618e" filled="true" fillcolor="#f8fafb" stroked="false">
            <v:path arrowok="t"/>
            <v:fill type="solid"/>
            <w10:wrap type="none"/>
          </v:shape>
        </w:pict>
      </w:r>
      <w:r>
        <w:rPr>
          <w:rFonts w:ascii="微软雅黑"/>
          <w:color w:val="1B1F21"/>
          <w:sz w:val="33"/>
        </w:rPr>
        <w:t>Netty</w:t>
      </w:r>
      <w:r>
        <w:rPr>
          <w:sz w:val="24"/>
        </w:rPr>
        <w:t> </w:t>
      </w:r>
    </w:p>
    <w:p>
      <w:pPr>
        <w:pStyle w:val="Heading1"/>
        <w:spacing w:before="122"/>
      </w:pPr>
      <w:r>
        <w:rPr>
          <w:color w:val="1B1F21"/>
        </w:rPr>
        <w:t>为什么选择 Netty</w:t>
      </w:r>
    </w:p>
    <w:p>
      <w:pPr>
        <w:pStyle w:val="BodyText"/>
        <w:spacing w:before="133"/>
      </w:pPr>
      <w:r>
        <w:rPr>
          <w:color w:val="1B1F21"/>
        </w:rPr>
        <w:t>&gt; 1) API 使用简单，开发门槛低；</w:t>
      </w:r>
      <w:r>
        <w:rPr/>
        <w:t> </w:t>
      </w:r>
    </w:p>
    <w:p>
      <w:pPr>
        <w:pStyle w:val="BodyText"/>
        <w:spacing w:before="43"/>
      </w:pPr>
      <w:r>
        <w:rPr>
          <w:color w:val="1B1F21"/>
        </w:rPr>
        <w:t>&gt; 2) 功能强大，预置了多种编解码功能，支持多种主流协议；</w:t>
      </w:r>
      <w:r>
        <w:rPr/>
        <w:t> </w:t>
      </w:r>
    </w:p>
    <w:p>
      <w:pPr>
        <w:pStyle w:val="BodyText"/>
        <w:spacing w:before="43"/>
      </w:pPr>
      <w:r>
        <w:rPr>
          <w:color w:val="1B1F21"/>
        </w:rPr>
        <w:t>&gt; 3) 定制能力强，可以通过 ChannelHandler 对通信框架进行灵活的扩展；</w:t>
      </w:r>
      <w:r>
        <w:rPr/>
        <w:t> </w:t>
      </w:r>
    </w:p>
    <w:p>
      <w:pPr>
        <w:pStyle w:val="BodyText"/>
        <w:spacing w:before="43"/>
      </w:pPr>
      <w:r>
        <w:rPr>
          <w:color w:val="1B1F21"/>
        </w:rPr>
        <w:t>&gt; 4) 性能高，通过与其它业界主流的 NIO 框架对比，Netty 的综合性能最优；</w:t>
      </w:r>
      <w:r>
        <w:rPr/>
        <w:t> </w:t>
      </w:r>
    </w:p>
    <w:p>
      <w:pPr>
        <w:pStyle w:val="BodyText"/>
        <w:spacing w:line="278" w:lineRule="auto" w:before="43"/>
        <w:ind w:right="335"/>
      </w:pPr>
      <w:r>
        <w:rPr>
          <w:color w:val="1B1F21"/>
        </w:rPr>
        <w:t>&gt; 5) 成熟、稳定，Netty</w:t>
      </w:r>
      <w:r>
        <w:rPr>
          <w:color w:val="1B1F21"/>
          <w:spacing w:val="-12"/>
        </w:rPr>
        <w:t> 修复了已经发现的所有 </w:t>
      </w:r>
      <w:r>
        <w:rPr>
          <w:color w:val="1B1F21"/>
        </w:rPr>
        <w:t>JDK NIO BUG，</w:t>
      </w:r>
      <w:r>
        <w:rPr>
          <w:color w:val="1B1F21"/>
          <w:spacing w:val="-2"/>
        </w:rPr>
        <w:t>业务开发人员不需要再为</w:t>
      </w:r>
      <w:r>
        <w:rPr>
          <w:color w:val="1B1F21"/>
        </w:rPr>
        <w:t>NIO</w:t>
      </w:r>
      <w:r>
        <w:rPr>
          <w:color w:val="1B1F21"/>
          <w:spacing w:val="-36"/>
        </w:rPr>
        <w:t> 的 </w:t>
      </w:r>
      <w:r>
        <w:rPr>
          <w:color w:val="1B1F21"/>
        </w:rPr>
        <w:t>BUG</w:t>
      </w:r>
      <w:r>
        <w:rPr>
          <w:color w:val="1B1F21"/>
          <w:spacing w:val="-12"/>
        </w:rPr>
        <w:t> 而烦恼；</w:t>
      </w:r>
      <w:r>
        <w:rPr>
          <w:spacing w:val="-12"/>
        </w:rPr>
        <w:t> </w:t>
      </w:r>
    </w:p>
    <w:p>
      <w:pPr>
        <w:pStyle w:val="BodyText"/>
        <w:spacing w:line="278" w:lineRule="auto"/>
        <w:ind w:right="230"/>
      </w:pPr>
      <w:r>
        <w:rPr>
          <w:color w:val="1B1F21"/>
        </w:rPr>
        <w:t>&gt; 6)</w:t>
      </w:r>
      <w:r>
        <w:rPr>
          <w:color w:val="1B1F21"/>
          <w:spacing w:val="-3"/>
        </w:rPr>
        <w:t> 社区活跃，版本迭代周期短，发现的 </w:t>
      </w:r>
      <w:r>
        <w:rPr>
          <w:color w:val="1B1F21"/>
        </w:rPr>
        <w:t>BUG</w:t>
      </w:r>
      <w:r>
        <w:rPr>
          <w:color w:val="1B1F21"/>
          <w:spacing w:val="-9"/>
        </w:rPr>
        <w:t> 可以被及时修复，同时，更多的新功能会被</w:t>
      </w:r>
      <w:r>
        <w:rPr>
          <w:color w:val="1B1F21"/>
        </w:rPr>
        <w:t>加入；</w:t>
      </w:r>
      <w:r>
        <w:rPr/>
        <w:t> </w:t>
      </w:r>
    </w:p>
    <w:p>
      <w:pPr>
        <w:pStyle w:val="BodyText"/>
        <w:spacing w:line="278" w:lineRule="auto"/>
        <w:ind w:right="230"/>
      </w:pPr>
      <w:r>
        <w:rPr>
          <w:color w:val="1B1F21"/>
        </w:rPr>
        <w:t>&gt; 7) 经历了大规模的商业应用考验，质量已经得到验证。在互联网、大数据、网络游戏、企业应用、电信软件等众多行业得到成功商用，证明了它可以完全满足不同行业的商业应用。</w:t>
      </w:r>
      <w:r>
        <w:rPr/>
        <w:t> </w:t>
      </w:r>
    </w:p>
    <w:p>
      <w:pPr>
        <w:pStyle w:val="BodyText"/>
        <w:spacing w:line="269" w:lineRule="exact"/>
      </w:pPr>
      <w:r>
        <w:rPr>
          <w:color w:val="1B1F21"/>
        </w:rPr>
        <w:t>&gt; 正是因为这些优点，Netty 逐渐成为 Java NIO 编程的首选框架。</w:t>
      </w:r>
      <w:r>
        <w:rPr/>
        <w:t> </w:t>
      </w:r>
    </w:p>
    <w:p>
      <w:pPr>
        <w:pStyle w:val="BodyText"/>
        <w:spacing w:before="42"/>
      </w:pPr>
      <w:r>
        <w:rPr/>
        <w:t> </w:t>
      </w:r>
    </w:p>
    <w:p>
      <w:pPr>
        <w:pStyle w:val="Heading1"/>
        <w:spacing w:before="147"/>
      </w:pPr>
      <w:r>
        <w:rPr>
          <w:color w:val="1B1F21"/>
        </w:rPr>
        <w:t>说说业务中，Netty 的使用场景</w:t>
      </w:r>
    </w:p>
    <w:p>
      <w:pPr>
        <w:pStyle w:val="BodyText"/>
        <w:spacing w:line="278" w:lineRule="auto" w:before="133"/>
      </w:pPr>
      <w:r>
        <w:rPr>
          <w:color w:val="1B1F21"/>
          <w:spacing w:val="-4"/>
        </w:rPr>
        <w:t>&gt; 构建高性能、低时延的各种 </w:t>
      </w:r>
      <w:r>
        <w:rPr>
          <w:color w:val="1B1F21"/>
        </w:rPr>
        <w:t>Java</w:t>
      </w:r>
      <w:r>
        <w:rPr>
          <w:color w:val="1B1F21"/>
          <w:spacing w:val="-15"/>
        </w:rPr>
        <w:t> 中间件，例如 </w:t>
      </w:r>
      <w:r>
        <w:rPr>
          <w:color w:val="1B1F21"/>
        </w:rPr>
        <w:t>MQ、分布式服务框架、ESB</w:t>
      </w:r>
      <w:r>
        <w:rPr>
          <w:color w:val="1B1F21"/>
          <w:spacing w:val="-11"/>
        </w:rPr>
        <w:t> 消息总线等， </w:t>
      </w:r>
      <w:r>
        <w:rPr>
          <w:color w:val="1B1F21"/>
        </w:rPr>
        <w:t>Netty</w:t>
      </w:r>
      <w:r>
        <w:rPr>
          <w:color w:val="1B1F21"/>
          <w:spacing w:val="-8"/>
        </w:rPr>
        <w:t> 主要作为基础通信框架提供高性能、低时延的通信服务；</w:t>
      </w:r>
      <w:r>
        <w:rPr>
          <w:spacing w:val="-8"/>
        </w:rPr>
        <w:t> </w:t>
      </w:r>
    </w:p>
    <w:p>
      <w:pPr>
        <w:pStyle w:val="BodyText"/>
        <w:spacing w:line="278" w:lineRule="auto"/>
        <w:ind w:right="965"/>
      </w:pPr>
      <w:r>
        <w:rPr>
          <w:color w:val="1B1F21"/>
          <w:spacing w:val="-3"/>
        </w:rPr>
        <w:t>&gt; 公有或者私有协议栈的基础通信框架，例如可以基于 </w:t>
      </w:r>
      <w:r>
        <w:rPr>
          <w:color w:val="1B1F21"/>
        </w:rPr>
        <w:t>Netty</w:t>
      </w:r>
      <w:r>
        <w:rPr>
          <w:color w:val="1B1F21"/>
          <w:spacing w:val="-9"/>
        </w:rPr>
        <w:t> 构建异步、高性能的</w:t>
      </w:r>
      <w:r>
        <w:rPr>
          <w:color w:val="1B1F21"/>
        </w:rPr>
        <w:t>WebSocket</w:t>
      </w:r>
      <w:r>
        <w:rPr>
          <w:color w:val="1B1F21"/>
          <w:spacing w:val="-12"/>
        </w:rPr>
        <w:t> 协议栈；</w:t>
      </w:r>
      <w:r>
        <w:rPr>
          <w:spacing w:val="-12"/>
        </w:rPr>
        <w:t> </w:t>
      </w:r>
    </w:p>
    <w:p>
      <w:pPr>
        <w:pStyle w:val="BodyText"/>
        <w:spacing w:line="278" w:lineRule="auto"/>
        <w:ind w:right="219"/>
      </w:pPr>
      <w:r>
        <w:rPr>
          <w:color w:val="1B1F21"/>
          <w:spacing w:val="-7"/>
        </w:rPr>
        <w:t>&gt; 各领域应用，例如大数据、游戏等</w:t>
      </w:r>
      <w:r>
        <w:rPr>
          <w:color w:val="1B1F21"/>
        </w:rPr>
        <w:t>，Netty</w:t>
      </w:r>
      <w:r>
        <w:rPr>
          <w:color w:val="1B1F21"/>
          <w:spacing w:val="-9"/>
        </w:rPr>
        <w:t> 作为高性能的通信框架用于内部各模块的数据</w:t>
      </w:r>
      <w:r>
        <w:rPr>
          <w:color w:val="1B1F21"/>
        </w:rPr>
        <w:t>分发、传输和汇总等，实现模块之间高性能通信。</w:t>
      </w:r>
      <w:r>
        <w:rPr/>
        <w:t> </w:t>
      </w:r>
    </w:p>
    <w:p>
      <w:pPr>
        <w:pStyle w:val="BodyText"/>
        <w:spacing w:line="269" w:lineRule="exact"/>
      </w:pPr>
      <w:r>
        <w:rPr/>
        <w:t> </w:t>
      </w:r>
    </w:p>
    <w:p>
      <w:pPr>
        <w:spacing w:after="0" w:line="269" w:lineRule="exact"/>
        <w:sectPr>
          <w:pgSz w:w="11910" w:h="16840"/>
          <w:pgMar w:top="1420" w:bottom="280" w:left="1660" w:right="1580"/>
        </w:sectPr>
      </w:pPr>
    </w:p>
    <w:p>
      <w:pPr>
        <w:pStyle w:val="BodyText"/>
        <w:spacing w:before="45"/>
      </w:pPr>
      <w:r>
        <w:rPr/>
        <w:pict>
          <v:shape style="position:absolute;margin-left:88.549004pt;margin-top:71.999985pt;width:418.25pt;height:686.4pt;mso-position-horizontal-relative:page;mso-position-vertical-relative:page;z-index:-251860992" coordorigin="1771,1440" coordsize="8365,13728" path="m10135,1440l1771,1440,1771,1752,1771,2064,1771,15168,10135,15168,10135,1752,10135,1440e" filled="true" fillcolor="#f8fafb" stroked="false">
            <v:path arrowok="t"/>
            <v:fill type="solid"/>
            <w10:wrap type="none"/>
          </v:shape>
        </w:pict>
      </w:r>
      <w:r>
        <w:rPr/>
        <w:t> </w:t>
      </w:r>
    </w:p>
    <w:p>
      <w:pPr>
        <w:pStyle w:val="BodyText"/>
        <w:spacing w:before="43"/>
      </w:pPr>
      <w:r>
        <w:rPr/>
        <w:t> </w:t>
      </w:r>
    </w:p>
    <w:p>
      <w:pPr>
        <w:pStyle w:val="Heading1"/>
      </w:pPr>
      <w:r>
        <w:rPr>
          <w:color w:val="1B1F21"/>
        </w:rPr>
        <w:t>原生的 NIO 在 JDK 1.7 版本存在 epoll bug</w:t>
      </w:r>
    </w:p>
    <w:p>
      <w:pPr>
        <w:pStyle w:val="BodyText"/>
        <w:spacing w:line="278" w:lineRule="auto" w:before="134"/>
        <w:ind w:right="164"/>
      </w:pPr>
      <w:r>
        <w:rPr>
          <w:color w:val="1B1F21"/>
          <w:spacing w:val="-17"/>
        </w:rPr>
        <w:t>&gt; 它会导致 </w:t>
      </w:r>
      <w:r>
        <w:rPr>
          <w:color w:val="1B1F21"/>
        </w:rPr>
        <w:t>Selector</w:t>
      </w:r>
      <w:r>
        <w:rPr>
          <w:color w:val="1B1F21"/>
          <w:spacing w:val="-13"/>
        </w:rPr>
        <w:t> 空轮询，最终导致 </w:t>
      </w:r>
      <w:r>
        <w:rPr>
          <w:color w:val="1B1F21"/>
        </w:rPr>
        <w:t>CPU 100%</w:t>
      </w:r>
      <w:r>
        <w:rPr>
          <w:color w:val="1B1F21"/>
          <w:spacing w:val="-8"/>
        </w:rPr>
        <w:t>。官方声称在 </w:t>
      </w:r>
      <w:r>
        <w:rPr>
          <w:color w:val="1B1F21"/>
        </w:rPr>
        <w:t>JDK 1.6</w:t>
      </w:r>
      <w:r>
        <w:rPr>
          <w:color w:val="1B1F21"/>
          <w:spacing w:val="-22"/>
        </w:rPr>
        <w:t> 版本的 </w:t>
      </w:r>
      <w:r>
        <w:rPr>
          <w:color w:val="1B1F21"/>
        </w:rPr>
        <w:t>update18</w:t>
      </w:r>
      <w:r>
        <w:rPr>
          <w:color w:val="1B1F21"/>
          <w:spacing w:val="-33"/>
        </w:rPr>
        <w:t> 修</w:t>
      </w:r>
      <w:r>
        <w:rPr>
          <w:color w:val="1B1F21"/>
          <w:spacing w:val="-5"/>
        </w:rPr>
        <w:t>复了该问题，但是直到 </w:t>
      </w:r>
      <w:r>
        <w:rPr>
          <w:color w:val="1B1F21"/>
        </w:rPr>
        <w:t>JDK 1.7</w:t>
      </w:r>
      <w:r>
        <w:rPr>
          <w:color w:val="1B1F21"/>
          <w:spacing w:val="-11"/>
        </w:rPr>
        <w:t> 版本该问题仍旧存在，只不过该 </w:t>
      </w:r>
      <w:r>
        <w:rPr>
          <w:color w:val="1B1F21"/>
        </w:rPr>
        <w:t>BUG</w:t>
      </w:r>
      <w:r>
        <w:rPr>
          <w:color w:val="1B1F21"/>
          <w:spacing w:val="-8"/>
        </w:rPr>
        <w:t> 发生概率降低了一些而已，它并没有得到根本性解决。</w:t>
      </w:r>
      <w:r>
        <w:rPr>
          <w:spacing w:val="-8"/>
        </w:rPr>
        <w:t> </w:t>
      </w:r>
    </w:p>
    <w:p>
      <w:pPr>
        <w:pStyle w:val="BodyText"/>
        <w:spacing w:line="269" w:lineRule="exact"/>
      </w:pPr>
      <w:r>
        <w:rPr/>
        <w:t> </w:t>
      </w:r>
    </w:p>
    <w:p>
      <w:pPr>
        <w:pStyle w:val="Heading1"/>
      </w:pPr>
      <w:r>
        <w:rPr>
          <w:color w:val="1B1F21"/>
        </w:rPr>
        <w:t>什么是 TCP 粘包/拆包</w:t>
      </w:r>
    </w:p>
    <w:p>
      <w:pPr>
        <w:pStyle w:val="BodyText"/>
        <w:spacing w:before="133"/>
      </w:pPr>
      <w:r>
        <w:rPr>
          <w:color w:val="1B1F21"/>
        </w:rPr>
        <w:t>&gt; 1、要发送的数据大于 TCP 发送缓冲区剩余空间大小，将会发生拆包。</w:t>
      </w:r>
      <w:r>
        <w:rPr/>
        <w:t> </w:t>
      </w:r>
    </w:p>
    <w:p>
      <w:pPr>
        <w:pStyle w:val="BodyText"/>
        <w:spacing w:before="43"/>
      </w:pPr>
      <w:r>
        <w:rPr>
          <w:color w:val="1B1F21"/>
        </w:rPr>
        <w:t>&gt; 2、待发送数据大于 MSS（最大报文长度），TCP 在传输前将进行拆包。</w:t>
      </w:r>
      <w:r>
        <w:rPr/>
        <w:t> </w:t>
      </w:r>
    </w:p>
    <w:p>
      <w:pPr>
        <w:pStyle w:val="BodyText"/>
        <w:spacing w:line="278" w:lineRule="auto" w:before="43"/>
        <w:ind w:right="281"/>
      </w:pPr>
      <w:r>
        <w:rPr>
          <w:color w:val="1B1F21"/>
        </w:rPr>
        <w:t>&gt; 3</w:t>
      </w:r>
      <w:r>
        <w:rPr>
          <w:color w:val="1B1F21"/>
          <w:spacing w:val="-6"/>
        </w:rPr>
        <w:t>、要发送的数据小于 </w:t>
      </w:r>
      <w:r>
        <w:rPr>
          <w:color w:val="1B1F21"/>
        </w:rPr>
        <w:t>TCP</w:t>
      </w:r>
      <w:r>
        <w:rPr>
          <w:color w:val="1B1F21"/>
          <w:spacing w:val="-8"/>
        </w:rPr>
        <w:t> 发送缓冲区的大小</w:t>
      </w:r>
      <w:r>
        <w:rPr>
          <w:color w:val="1B1F21"/>
        </w:rPr>
        <w:t>，TCP</w:t>
      </w:r>
      <w:r>
        <w:rPr>
          <w:color w:val="1B1F21"/>
          <w:spacing w:val="-9"/>
        </w:rPr>
        <w:t> 将多次写入缓冲区的数据一次发送出</w:t>
      </w:r>
      <w:r>
        <w:rPr>
          <w:color w:val="1B1F21"/>
        </w:rPr>
        <w:t>去，将会发生粘包。</w:t>
      </w:r>
      <w:r>
        <w:rPr/>
        <w:t> </w:t>
      </w:r>
    </w:p>
    <w:p>
      <w:pPr>
        <w:pStyle w:val="BodyText"/>
        <w:spacing w:line="269" w:lineRule="exact"/>
      </w:pPr>
      <w:r>
        <w:rPr>
          <w:color w:val="1B1F21"/>
        </w:rPr>
        <w:t>&gt; 4、接收数据端的应用层没有及时读取接收缓冲区中的数据，将发生粘包。</w:t>
      </w:r>
      <w:r>
        <w:rPr/>
        <w:t> </w:t>
      </w:r>
    </w:p>
    <w:p>
      <w:pPr>
        <w:pStyle w:val="BodyText"/>
        <w:spacing w:before="43"/>
      </w:pPr>
      <w:r>
        <w:rPr/>
        <w:t> </w:t>
      </w:r>
    </w:p>
    <w:p>
      <w:pPr>
        <w:pStyle w:val="Heading1"/>
      </w:pPr>
      <w:r>
        <w:rPr>
          <w:color w:val="1B1F21"/>
        </w:rPr>
        <w:t>TCP 粘包/拆包的解决办法</w:t>
      </w:r>
    </w:p>
    <w:p>
      <w:pPr>
        <w:pStyle w:val="BodyText"/>
        <w:spacing w:line="278" w:lineRule="auto" w:before="134"/>
        <w:ind w:right="230"/>
      </w:pPr>
      <w:r>
        <w:rPr>
          <w:color w:val="1B1F21"/>
        </w:rPr>
        <w:t>&gt; 1、发送端给每个数据包添加包首部，首部中应该至少包含数据包的长度，这样接收端在接收到数据后，通过读取包首部的长度字段，便知道每一个数据包的实际长度了。</w:t>
      </w:r>
      <w:r>
        <w:rPr/>
        <w:t> </w:t>
      </w:r>
    </w:p>
    <w:p>
      <w:pPr>
        <w:pStyle w:val="BodyText"/>
        <w:spacing w:line="278" w:lineRule="auto"/>
        <w:ind w:right="230"/>
      </w:pPr>
      <w:r>
        <w:rPr>
          <w:color w:val="1B1F21"/>
        </w:rPr>
        <w:t>&gt; 2、发送端将每个数据包封装为固定长度（</w:t>
      </w:r>
      <w:r>
        <w:rPr>
          <w:color w:val="1B1F21"/>
          <w:spacing w:val="-6"/>
        </w:rPr>
        <w:t>不够的可以通过补 </w:t>
      </w:r>
      <w:r>
        <w:rPr>
          <w:color w:val="1B1F21"/>
        </w:rPr>
        <w:t>0</w:t>
      </w:r>
      <w:r>
        <w:rPr>
          <w:color w:val="1B1F21"/>
          <w:spacing w:val="-18"/>
        </w:rPr>
        <w:t> 填充</w:t>
      </w:r>
      <w:r>
        <w:rPr>
          <w:color w:val="1B1F21"/>
        </w:rPr>
        <w:t>），</w:t>
      </w:r>
      <w:r>
        <w:rPr>
          <w:color w:val="1B1F21"/>
          <w:spacing w:val="-3"/>
        </w:rPr>
        <w:t>这样接收端每次</w:t>
      </w:r>
      <w:r>
        <w:rPr>
          <w:color w:val="1B1F21"/>
        </w:rPr>
        <w:t>从接收缓冲区中读取固定长度的数据就自然而然的把每个数据包拆分开来。</w:t>
      </w:r>
      <w:r>
        <w:rPr/>
        <w:t> </w:t>
      </w:r>
    </w:p>
    <w:p>
      <w:pPr>
        <w:pStyle w:val="BodyText"/>
        <w:spacing w:line="278" w:lineRule="auto"/>
        <w:ind w:right="230"/>
      </w:pPr>
      <w:r>
        <w:rPr>
          <w:color w:val="1B1F21"/>
        </w:rPr>
        <w:t>&gt; 3、可以在数据包之间设置边界，如添加特殊符号，这样，接收端通过这个边界就可以将不同的数据包拆分开。</w:t>
      </w:r>
      <w:r>
        <w:rPr/>
        <w:t> </w:t>
      </w:r>
    </w:p>
    <w:p>
      <w:pPr>
        <w:pStyle w:val="BodyText"/>
        <w:spacing w:line="269" w:lineRule="exact"/>
      </w:pPr>
      <w:r>
        <w:rPr/>
        <w:t> </w:t>
      </w:r>
    </w:p>
    <w:p>
      <w:pPr>
        <w:pStyle w:val="Heading1"/>
      </w:pPr>
      <w:r>
        <w:rPr>
          <w:color w:val="1B1F21"/>
        </w:rPr>
        <w:t>Netty 线程模型</w:t>
      </w:r>
    </w:p>
    <w:p>
      <w:pPr>
        <w:pStyle w:val="BodyText"/>
        <w:spacing w:line="278" w:lineRule="auto" w:before="134"/>
        <w:ind w:right="219"/>
        <w:jc w:val="both"/>
      </w:pPr>
      <w:r>
        <w:rPr>
          <w:color w:val="1B1F21"/>
          <w:spacing w:val="-12"/>
        </w:rPr>
        <w:t>&gt; 首先</w:t>
      </w:r>
      <w:r>
        <w:rPr>
          <w:color w:val="1B1F21"/>
        </w:rPr>
        <w:t>，Netty</w:t>
      </w:r>
      <w:r>
        <w:rPr>
          <w:color w:val="1B1F21"/>
          <w:spacing w:val="-27"/>
        </w:rPr>
        <w:t> 使用 </w:t>
      </w:r>
      <w:r>
        <w:rPr>
          <w:color w:val="1B1F21"/>
        </w:rPr>
        <w:t>EventLoop</w:t>
      </w:r>
      <w:r>
        <w:rPr>
          <w:color w:val="1B1F21"/>
          <w:spacing w:val="-9"/>
        </w:rPr>
        <w:t> 来处理连接上的读写事件，而一个连接上的所有请求都保证</w:t>
      </w:r>
      <w:r>
        <w:rPr>
          <w:color w:val="1B1F21"/>
          <w:spacing w:val="-14"/>
        </w:rPr>
        <w:t>在一个 </w:t>
      </w:r>
      <w:r>
        <w:rPr>
          <w:color w:val="1B1F21"/>
        </w:rPr>
        <w:t>EventLoop</w:t>
      </w:r>
      <w:r>
        <w:rPr>
          <w:color w:val="1B1F21"/>
          <w:spacing w:val="-13"/>
        </w:rPr>
        <w:t> 中被处理，一个 </w:t>
      </w:r>
      <w:r>
        <w:rPr>
          <w:color w:val="1B1F21"/>
        </w:rPr>
        <w:t>EventLoop</w:t>
      </w:r>
      <w:r>
        <w:rPr>
          <w:color w:val="1B1F21"/>
          <w:spacing w:val="-17"/>
        </w:rPr>
        <w:t> 中只有一个 </w:t>
      </w:r>
      <w:r>
        <w:rPr>
          <w:color w:val="1B1F21"/>
        </w:rPr>
        <w:t>Thread，所以也就实现了一个连</w:t>
      </w:r>
      <w:r>
        <w:rPr>
          <w:color w:val="1B1F21"/>
          <w:spacing w:val="-3"/>
        </w:rPr>
        <w:t>接上的所有事件只会在一个线程中被执行。一个 </w:t>
      </w:r>
      <w:r>
        <w:rPr>
          <w:color w:val="1B1F21"/>
        </w:rPr>
        <w:t>EventLoopGroup</w:t>
      </w:r>
      <w:r>
        <w:rPr>
          <w:color w:val="1B1F21"/>
          <w:spacing w:val="-19"/>
        </w:rPr>
        <w:t> 包含多个 </w:t>
      </w:r>
      <w:r>
        <w:rPr>
          <w:color w:val="1B1F21"/>
        </w:rPr>
        <w:t>EventLoop，可</w:t>
      </w:r>
      <w:r>
        <w:rPr>
          <w:color w:val="1B1F21"/>
          <w:spacing w:val="-11"/>
        </w:rPr>
        <w:t>以把一个 </w:t>
      </w:r>
      <w:r>
        <w:rPr>
          <w:color w:val="1B1F21"/>
        </w:rPr>
        <w:t>EventLoop</w:t>
      </w:r>
      <w:r>
        <w:rPr>
          <w:color w:val="1B1F21"/>
          <w:spacing w:val="-22"/>
        </w:rPr>
        <w:t> 当做是 </w:t>
      </w:r>
      <w:r>
        <w:rPr>
          <w:color w:val="1B1F21"/>
        </w:rPr>
        <w:t>Reactor</w:t>
      </w:r>
      <w:r>
        <w:rPr>
          <w:color w:val="1B1F21"/>
          <w:spacing w:val="-11"/>
        </w:rPr>
        <w:t> 线程模型中的一个线程，而一个 </w:t>
      </w:r>
      <w:r>
        <w:rPr>
          <w:color w:val="1B1F21"/>
        </w:rPr>
        <w:t>EventLoopGroup</w:t>
      </w:r>
      <w:r>
        <w:rPr>
          <w:color w:val="1B1F21"/>
          <w:spacing w:val="-18"/>
        </w:rPr>
        <w:t> 类似</w:t>
      </w:r>
      <w:r>
        <w:rPr>
          <w:color w:val="1B1F21"/>
          <w:spacing w:val="-27"/>
        </w:rPr>
        <w:t>于一个 </w:t>
      </w:r>
      <w:r>
        <w:rPr>
          <w:color w:val="1B1F21"/>
        </w:rPr>
        <w:t>ExecutorService</w:t>
      </w:r>
      <w:r>
        <w:rPr/>
        <w:t> </w:t>
      </w:r>
    </w:p>
    <w:p>
      <w:pPr>
        <w:pStyle w:val="BodyText"/>
        <w:spacing w:line="269" w:lineRule="exact"/>
      </w:pPr>
      <w:r>
        <w:rPr/>
        <w:t> </w:t>
      </w:r>
    </w:p>
    <w:p>
      <w:pPr>
        <w:pStyle w:val="Heading1"/>
      </w:pPr>
      <w:r>
        <w:rPr>
          <w:color w:val="1B1F21"/>
        </w:rPr>
        <w:t>说说 Netty 的零拷贝</w:t>
      </w:r>
    </w:p>
    <w:p>
      <w:pPr>
        <w:pStyle w:val="BodyText"/>
        <w:spacing w:line="278" w:lineRule="auto" w:before="133"/>
        <w:ind w:right="219"/>
      </w:pPr>
      <w:r>
        <w:rPr>
          <w:color w:val="1B1F21"/>
          <w:spacing w:val="-7"/>
        </w:rPr>
        <w:t>&gt; “零拷贝”是指计算机操作的过程中</w:t>
      </w:r>
      <w:r>
        <w:rPr>
          <w:color w:val="1B1F21"/>
        </w:rPr>
        <w:t>，CPU</w:t>
      </w:r>
      <w:r>
        <w:rPr>
          <w:color w:val="1B1F21"/>
          <w:spacing w:val="-9"/>
        </w:rPr>
        <w:t> 不需要为数据在内存之间的拷贝消耗资源。而</w:t>
      </w:r>
      <w:r>
        <w:rPr>
          <w:color w:val="1B1F21"/>
        </w:rPr>
        <w:t>它通常是指计算机在网络上发送文件时，不需要将文件内容拷贝到用户空间（User Space）而直接在内核空间（Kernel Space）中传输到网络的方式。</w:t>
      </w:r>
      <w:r>
        <w:rPr/>
        <w:t> </w:t>
      </w:r>
    </w:p>
    <w:p>
      <w:pPr>
        <w:pStyle w:val="Heading1"/>
        <w:spacing w:before="103"/>
      </w:pPr>
      <w:r>
        <w:rPr>
          <w:color w:val="1B1F21"/>
        </w:rPr>
        <w:t>Netty 内部执行流程</w:t>
      </w:r>
    </w:p>
    <w:p>
      <w:pPr>
        <w:pStyle w:val="BodyText"/>
        <w:spacing w:line="278" w:lineRule="auto" w:before="134"/>
        <w:ind w:right="281"/>
      </w:pPr>
      <w:r>
        <w:rPr>
          <w:color w:val="1B1F21"/>
        </w:rPr>
        <w:t>&gt; 1. Netty</w:t>
      </w:r>
      <w:r>
        <w:rPr>
          <w:color w:val="1B1F21"/>
          <w:spacing w:val="-15"/>
        </w:rPr>
        <w:t> 的接收和发送 </w:t>
      </w:r>
      <w:r>
        <w:rPr>
          <w:color w:val="1B1F21"/>
        </w:rPr>
        <w:t>ByteBuffer</w:t>
      </w:r>
      <w:r>
        <w:rPr>
          <w:color w:val="1B1F21"/>
          <w:spacing w:val="-27"/>
        </w:rPr>
        <w:t> 采用 </w:t>
      </w:r>
      <w:r>
        <w:rPr>
          <w:color w:val="1B1F21"/>
        </w:rPr>
        <w:t>DIRECT BUFFERS，使用堆外直接内存进行Socket</w:t>
      </w:r>
      <w:r>
        <w:rPr>
          <w:color w:val="1B1F21"/>
          <w:spacing w:val="-8"/>
        </w:rPr>
        <w:t> 读写，不需要进行字节缓冲区的二次拷贝。如果使用传统的堆内存</w:t>
      </w:r>
      <w:r>
        <w:rPr>
          <w:color w:val="1B1F21"/>
        </w:rPr>
        <w:t>（HEAP BUFFERS）</w:t>
      </w:r>
      <w:r>
        <w:rPr>
          <w:color w:val="1B1F21"/>
          <w:spacing w:val="-18"/>
        </w:rPr>
        <w:t>进行 </w:t>
      </w:r>
      <w:r>
        <w:rPr>
          <w:color w:val="1B1F21"/>
        </w:rPr>
        <w:t>Socket</w:t>
      </w:r>
      <w:r>
        <w:rPr>
          <w:color w:val="1B1F21"/>
          <w:spacing w:val="-18"/>
        </w:rPr>
        <w:t> 读写</w:t>
      </w:r>
      <w:r>
        <w:rPr>
          <w:color w:val="1B1F21"/>
        </w:rPr>
        <w:t>，JVM</w:t>
      </w:r>
      <w:r>
        <w:rPr>
          <w:color w:val="1B1F21"/>
          <w:spacing w:val="-17"/>
        </w:rPr>
        <w:t> 会将堆内存 </w:t>
      </w:r>
      <w:r>
        <w:rPr>
          <w:color w:val="1B1F21"/>
        </w:rPr>
        <w:t>Buffer</w:t>
      </w:r>
      <w:r>
        <w:rPr>
          <w:color w:val="1B1F21"/>
          <w:spacing w:val="-9"/>
        </w:rPr>
        <w:t> 拷贝一份到直接内存中，然后才写入</w:t>
      </w:r>
      <w:r>
        <w:rPr>
          <w:color w:val="1B1F21"/>
        </w:rPr>
        <w:t>Socket</w:t>
      </w:r>
      <w:r>
        <w:rPr>
          <w:color w:val="1B1F21"/>
          <w:spacing w:val="-8"/>
        </w:rPr>
        <w:t> 中。相比于堆外直接内存，消息在发送过程中多了一次缓冲区的内存拷贝。</w:t>
      </w:r>
      <w:r>
        <w:rPr>
          <w:spacing w:val="-8"/>
        </w:rPr>
        <w:t> </w:t>
      </w:r>
    </w:p>
    <w:p>
      <w:pPr>
        <w:spacing w:after="0" w:line="278" w:lineRule="auto"/>
        <w:sectPr>
          <w:pgSz w:w="11910" w:h="16840"/>
          <w:pgMar w:top="1400" w:bottom="280" w:left="1660" w:right="1580"/>
        </w:sectPr>
      </w:pPr>
    </w:p>
    <w:p>
      <w:pPr>
        <w:pStyle w:val="BodyText"/>
        <w:ind w:left="111"/>
        <w:rPr>
          <w:sz w:val="20"/>
        </w:rPr>
      </w:pPr>
      <w:r>
        <w:rPr>
          <w:sz w:val="20"/>
        </w:rPr>
        <w:pict>
          <v:group style="width:418.2pt;height:62.4pt;mso-position-horizontal-relative:char;mso-position-vertical-relative:line" coordorigin="0,0" coordsize="8364,1248">
            <v:rect style="position:absolute;left:0;top:0;width:8364;height:312" filled="true" fillcolor="#f8fafb" stroked="false">
              <v:fill type="solid"/>
            </v:rect>
            <v:rect style="position:absolute;left:0;top:312;width:8364;height:312" filled="true" fillcolor="#f8fafb" stroked="false">
              <v:fill type="solid"/>
            </v:rect>
            <v:rect style="position:absolute;left:0;top:624;width:8364;height:312" filled="true" fillcolor="#f8fafb" stroked="false">
              <v:fill type="solid"/>
            </v:rect>
            <v:rect style="position:absolute;left:0;top:936;width:8364;height:312" filled="true" fillcolor="#f8fafb" stroked="false">
              <v:fill type="solid"/>
            </v:rect>
            <v:shape style="position:absolute;left:0;top:0;width:8364;height:1248" type="#_x0000_t202" filled="false" stroked="false">
              <v:textbox inset="0,0,0,0">
                <w:txbxContent>
                  <w:p>
                    <w:pPr>
                      <w:spacing w:line="278" w:lineRule="auto" w:before="23"/>
                      <w:ind w:left="29" w:right="27" w:firstLine="0"/>
                      <w:jc w:val="left"/>
                      <w:rPr>
                        <w:sz w:val="21"/>
                      </w:rPr>
                    </w:pPr>
                    <w:r>
                      <w:rPr>
                        <w:color w:val="1B1F21"/>
                        <w:spacing w:val="-21"/>
                        <w:sz w:val="21"/>
                      </w:rPr>
                      <w:t>&gt; </w:t>
                    </w:r>
                    <w:r>
                      <w:rPr>
                        <w:color w:val="1B1F21"/>
                        <w:sz w:val="21"/>
                      </w:rPr>
                      <w:t>2.  Netty</w:t>
                    </w:r>
                    <w:r>
                      <w:rPr>
                        <w:color w:val="1B1F21"/>
                        <w:spacing w:val="-17"/>
                        <w:sz w:val="21"/>
                      </w:rPr>
                      <w:t> 提供了组合 </w:t>
                    </w:r>
                    <w:r>
                      <w:rPr>
                        <w:color w:val="1B1F21"/>
                        <w:sz w:val="21"/>
                      </w:rPr>
                      <w:t>Buffer</w:t>
                    </w:r>
                    <w:r>
                      <w:rPr>
                        <w:color w:val="1B1F21"/>
                        <w:spacing w:val="-13"/>
                        <w:sz w:val="21"/>
                      </w:rPr>
                      <w:t> 对象，可以聚合多个 </w:t>
                    </w:r>
                    <w:r>
                      <w:rPr>
                        <w:color w:val="1B1F21"/>
                        <w:sz w:val="21"/>
                      </w:rPr>
                      <w:t>ByteBuffer</w:t>
                    </w:r>
                    <w:r>
                      <w:rPr>
                        <w:color w:val="1B1F21"/>
                        <w:spacing w:val="-9"/>
                        <w:sz w:val="21"/>
                      </w:rPr>
                      <w:t> 对象，用户可以像操作一</w:t>
                    </w:r>
                    <w:r>
                      <w:rPr>
                        <w:color w:val="1B1F21"/>
                        <w:spacing w:val="-27"/>
                        <w:sz w:val="21"/>
                      </w:rPr>
                      <w:t>个 </w:t>
                    </w:r>
                    <w:r>
                      <w:rPr>
                        <w:color w:val="1B1F21"/>
                        <w:sz w:val="21"/>
                      </w:rPr>
                      <w:t>Buffer</w:t>
                    </w:r>
                    <w:r>
                      <w:rPr>
                        <w:color w:val="1B1F21"/>
                        <w:spacing w:val="-13"/>
                        <w:sz w:val="21"/>
                      </w:rPr>
                      <w:t> 那样方便的对组合 </w:t>
                    </w:r>
                    <w:r>
                      <w:rPr>
                        <w:color w:val="1B1F21"/>
                        <w:sz w:val="21"/>
                      </w:rPr>
                      <w:t>Buffer</w:t>
                    </w:r>
                    <w:r>
                      <w:rPr>
                        <w:color w:val="1B1F21"/>
                        <w:spacing w:val="-8"/>
                        <w:sz w:val="21"/>
                      </w:rPr>
                      <w:t> 进行操作，避免了传统通过内存拷贝的方式将几个小Buffer</w:t>
                    </w:r>
                    <w:r>
                      <w:rPr>
                        <w:color w:val="1B1F21"/>
                        <w:spacing w:val="-13"/>
                        <w:sz w:val="21"/>
                      </w:rPr>
                      <w:t> 合并成一个大的 </w:t>
                    </w:r>
                    <w:r>
                      <w:rPr>
                        <w:color w:val="1B1F21"/>
                        <w:sz w:val="21"/>
                      </w:rPr>
                      <w:t>Buffer。</w:t>
                    </w:r>
                    <w:r>
                      <w:rPr>
                        <w:sz w:val="21"/>
                      </w:rPr>
                      <w:t> </w:t>
                    </w:r>
                  </w:p>
                  <w:p>
                    <w:pPr>
                      <w:spacing w:line="269" w:lineRule="exact" w:before="0"/>
                      <w:ind w:left="29" w:right="0" w:firstLine="0"/>
                      <w:jc w:val="left"/>
                      <w:rPr>
                        <w:sz w:val="21"/>
                      </w:rPr>
                    </w:pPr>
                    <w:r>
                      <w:rPr>
                        <w:color w:val="1B1F21"/>
                        <w:sz w:val="21"/>
                      </w:rPr>
                      <w:t>&gt; 3. Netty 的文件传输采用了 transferTo 方法，它可以直接将文件缓冲区的数据发送到</w:t>
                    </w:r>
                  </w:p>
                </w:txbxContent>
              </v:textbox>
              <w10:wrap type="none"/>
            </v:shape>
          </v:group>
        </w:pict>
      </w:r>
      <w:r>
        <w:rPr>
          <w:sz w:val="20"/>
        </w:rPr>
      </w:r>
    </w:p>
    <w:sectPr>
      <w:pgSz w:w="11910" w:h="16840"/>
      <w:pgMar w:top="1420" w:bottom="280" w:left="166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宋体">
    <w:altName w:val="宋体"/>
    <w:charset w:val="86"/>
    <w:family w:val="auto"/>
    <w:pitch w:val="variable"/>
  </w:font>
  <w:font w:name="Mangal">
    <w:altName w:val="Mangal"/>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en-US" w:bidi="en-US"/>
    </w:rPr>
  </w:style>
  <w:style w:styleId="BodyText" w:type="paragraph">
    <w:name w:val="Body Text"/>
    <w:basedOn w:val="Normal"/>
    <w:uiPriority w:val="1"/>
    <w:qFormat/>
    <w:pPr>
      <w:ind w:left="140"/>
    </w:pPr>
    <w:rPr>
      <w:rFonts w:ascii="宋体" w:hAnsi="宋体" w:eastAsia="宋体" w:cs="宋体"/>
      <w:sz w:val="21"/>
      <w:szCs w:val="21"/>
      <w:lang w:val="en-US" w:eastAsia="en-US" w:bidi="en-US"/>
    </w:rPr>
  </w:style>
  <w:style w:styleId="Heading1" w:type="paragraph">
    <w:name w:val="Heading 1"/>
    <w:basedOn w:val="Normal"/>
    <w:uiPriority w:val="1"/>
    <w:qFormat/>
    <w:pPr>
      <w:spacing w:before="146"/>
      <w:ind w:left="140"/>
      <w:outlineLvl w:val="1"/>
    </w:pPr>
    <w:rPr>
      <w:rFonts w:ascii="微软雅黑" w:hAnsi="微软雅黑" w:eastAsia="微软雅黑" w:cs="微软雅黑"/>
      <w:b/>
      <w:bCs/>
      <w:sz w:val="21"/>
      <w:szCs w:val="21"/>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000</dc:creator>
  <dcterms:created xsi:type="dcterms:W3CDTF">2020-07-14T02:11:13Z</dcterms:created>
  <dcterms:modified xsi:type="dcterms:W3CDTF">2020-07-14T02:11:13Z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2019-01-17T00:00:00Z</vt:filetime>
  </property>
  <property fmtid="{D5CDD505-2E9C-101B-9397-08002B2CF9AE}" pid="3" name="Creator">
    <vt:lpwstr>Aspose Ltd.</vt:lpwstr>
  </property>
  <property fmtid="{D5CDD505-2E9C-101B-9397-08002B2CF9AE}" pid="4" name="LastSaved">
    <vt:filetime>2020-07-14T00:00:00Z</vt:filetime>
  </property>
</Properties>
</file>