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2"/>
        </w:rPr>
      </w:pPr>
      <w:r>
        <w:rPr>
          <w:rFonts w:hint="eastAsia" w:ascii="黑体" w:hAnsi="黑体" w:eastAsia="黑体"/>
          <w:sz w:val="36"/>
          <w:szCs w:val="32"/>
        </w:rPr>
        <w:t>浙江</w:t>
      </w:r>
      <w:r>
        <w:rPr>
          <w:rFonts w:ascii="黑体" w:hAnsi="黑体" w:eastAsia="黑体"/>
          <w:sz w:val="36"/>
          <w:szCs w:val="32"/>
        </w:rPr>
        <w:t>省</w:t>
      </w:r>
      <w:r>
        <w:rPr>
          <w:rFonts w:hint="eastAsia" w:ascii="黑体" w:hAnsi="黑体" w:eastAsia="黑体"/>
          <w:sz w:val="36"/>
          <w:szCs w:val="32"/>
        </w:rPr>
        <w:t>公</w:t>
      </w:r>
      <w:r>
        <w:rPr>
          <w:rFonts w:ascii="黑体" w:hAnsi="黑体" w:eastAsia="黑体"/>
          <w:sz w:val="36"/>
          <w:szCs w:val="32"/>
        </w:rPr>
        <w:t>共数据服务接口申</w:t>
      </w:r>
      <w:r>
        <w:rPr>
          <w:rFonts w:hint="eastAsia" w:ascii="黑体" w:hAnsi="黑体" w:eastAsia="黑体"/>
          <w:sz w:val="36"/>
          <w:szCs w:val="32"/>
        </w:rPr>
        <w:t>请</w:t>
      </w:r>
      <w:r>
        <w:rPr>
          <w:rFonts w:ascii="黑体" w:hAnsi="黑体" w:eastAsia="黑体"/>
          <w:sz w:val="36"/>
          <w:szCs w:val="32"/>
        </w:rPr>
        <w:t>表</w:t>
      </w:r>
    </w:p>
    <w:p>
      <w:pPr>
        <w:jc w:val="center"/>
        <w:rPr>
          <w:rFonts w:ascii="黑体" w:hAnsi="黑体" w:eastAsia="黑体"/>
          <w:sz w:val="13"/>
          <w:szCs w:val="13"/>
        </w:rPr>
      </w:pPr>
    </w:p>
    <w:p>
      <w:pPr>
        <w:spacing w:after="14" w:line="359" w:lineRule="auto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/>
          <w:sz w:val="18"/>
          <w:szCs w:val="18"/>
        </w:rPr>
        <w:t>1．使用部门需完整详细填写申请表相关内容，并</w:t>
      </w:r>
      <w:r>
        <w:rPr>
          <w:rFonts w:hint="eastAsia" w:ascii="仿宋_GB2312" w:eastAsia="仿宋_GB2312"/>
          <w:sz w:val="18"/>
          <w:szCs w:val="18"/>
          <w:lang w:val="en-US" w:eastAsia="zh-CN"/>
        </w:rPr>
        <w:t>确保</w:t>
      </w:r>
      <w:r>
        <w:rPr>
          <w:rFonts w:ascii="仿宋_GB2312" w:eastAsia="仿宋_GB2312"/>
          <w:sz w:val="18"/>
          <w:szCs w:val="18"/>
        </w:rPr>
        <w:t>申明提供的资料、信息全部属实</w:t>
      </w:r>
      <w:r>
        <w:rPr>
          <w:rFonts w:hint="eastAsia" w:ascii="仿宋_GB2312" w:eastAsia="仿宋_GB2312"/>
          <w:sz w:val="18"/>
          <w:szCs w:val="18"/>
        </w:rPr>
        <w:t>；</w:t>
      </w:r>
      <w:r>
        <w:rPr>
          <w:rFonts w:ascii="仿宋_GB2312" w:eastAsia="仿宋_GB2312"/>
          <w:sz w:val="18"/>
          <w:szCs w:val="18"/>
        </w:rPr>
        <w:t xml:space="preserve"> </w:t>
      </w:r>
    </w:p>
    <w:p>
      <w:pPr>
        <w:spacing w:after="14" w:line="359" w:lineRule="auto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/>
          <w:sz w:val="18"/>
          <w:szCs w:val="18"/>
        </w:rPr>
        <w:t>2．共享服务接口仅限申请表中使用部门内部使用，不得将接口服务或者所获取的数据转给第三方使用</w:t>
      </w:r>
      <w:r>
        <w:rPr>
          <w:rFonts w:hint="eastAsia" w:ascii="仿宋_GB2312" w:eastAsia="仿宋_GB2312"/>
          <w:sz w:val="18"/>
          <w:szCs w:val="18"/>
        </w:rPr>
        <w:t>；</w:t>
      </w:r>
    </w:p>
    <w:p>
      <w:pPr>
        <w:spacing w:after="14" w:line="359" w:lineRule="auto"/>
        <w:ind w:left="-14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/>
          <w:sz w:val="18"/>
          <w:szCs w:val="18"/>
        </w:rPr>
        <w:t>3．提交申请视为使用部门同意按照</w:t>
      </w:r>
      <w:r>
        <w:rPr>
          <w:rFonts w:hint="eastAsia" w:ascii="仿宋_GB2312" w:eastAsia="仿宋_GB2312"/>
          <w:color w:val="FF0000"/>
          <w:sz w:val="18"/>
          <w:szCs w:val="18"/>
        </w:rPr>
        <w:t>浙江</w:t>
      </w:r>
      <w:r>
        <w:rPr>
          <w:rFonts w:ascii="仿宋_GB2312" w:eastAsia="仿宋_GB2312"/>
          <w:color w:val="FF0000"/>
          <w:sz w:val="18"/>
          <w:szCs w:val="18"/>
        </w:rPr>
        <w:t>省</w:t>
      </w:r>
      <w:r>
        <w:rPr>
          <w:rFonts w:hint="eastAsia" w:ascii="仿宋_GB2312" w:eastAsia="仿宋_GB2312"/>
          <w:color w:val="FF0000"/>
          <w:sz w:val="18"/>
          <w:szCs w:val="18"/>
        </w:rPr>
        <w:t>公</w:t>
      </w:r>
      <w:r>
        <w:rPr>
          <w:rFonts w:ascii="仿宋_GB2312" w:eastAsia="仿宋_GB2312"/>
          <w:color w:val="FF0000"/>
          <w:sz w:val="18"/>
          <w:szCs w:val="18"/>
        </w:rPr>
        <w:t>共数据</w:t>
      </w:r>
      <w:r>
        <w:rPr>
          <w:rFonts w:hint="eastAsia" w:ascii="仿宋_GB2312" w:eastAsia="仿宋_GB2312"/>
          <w:color w:val="FF0000"/>
          <w:sz w:val="18"/>
          <w:szCs w:val="18"/>
        </w:rPr>
        <w:t>共享</w:t>
      </w:r>
      <w:r>
        <w:rPr>
          <w:rFonts w:ascii="仿宋_GB2312" w:eastAsia="仿宋_GB2312"/>
          <w:color w:val="FF0000"/>
          <w:sz w:val="18"/>
          <w:szCs w:val="18"/>
        </w:rPr>
        <w:t>平台安全管理规定和数据使用要求</w:t>
      </w:r>
      <w:r>
        <w:rPr>
          <w:rFonts w:ascii="仿宋_GB2312" w:eastAsia="仿宋_GB2312"/>
          <w:sz w:val="18"/>
          <w:szCs w:val="18"/>
        </w:rPr>
        <w:t>使用信息查询接口及相关数据，严格控制数据使用范围，严格遵守保密规定</w:t>
      </w:r>
      <w:r>
        <w:rPr>
          <w:rFonts w:hint="eastAsia" w:ascii="仿宋_GB2312" w:eastAsia="仿宋_GB2312"/>
          <w:sz w:val="18"/>
          <w:szCs w:val="18"/>
        </w:rPr>
        <w:t>。</w:t>
      </w:r>
    </w:p>
    <w:p>
      <w:pPr>
        <w:tabs>
          <w:tab w:val="left" w:pos="7016"/>
        </w:tabs>
        <w:rPr>
          <w:rFonts w:ascii="仿宋_GB2312" w:eastAsia="仿宋_GB2312"/>
          <w:sz w:val="15"/>
          <w:szCs w:val="15"/>
          <w:u w:val="single"/>
        </w:rPr>
      </w:pPr>
    </w:p>
    <w:tbl>
      <w:tblPr>
        <w:tblStyle w:val="5"/>
        <w:tblW w:w="9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3079"/>
        <w:gridCol w:w="1416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</w:t>
            </w:r>
            <w:r>
              <w:rPr>
                <w:rFonts w:ascii="仿宋_GB2312" w:eastAsia="仿宋_GB2312"/>
                <w:sz w:val="24"/>
              </w:rPr>
              <w:t>接口</w:t>
            </w:r>
          </w:p>
        </w:tc>
        <w:tc>
          <w:tcPr>
            <w:tcW w:w="3079" w:type="dxa"/>
            <w:vAlign w:val="center"/>
          </w:tcPr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</w:p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1：流动人口信息（基层治理）</w:t>
            </w:r>
          </w:p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2：公安厅人口核查接口</w:t>
            </w:r>
          </w:p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3：社会救助对象共享库:</w:t>
            </w:r>
          </w:p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4：特困对象-共同生活家庭5：成员信息查询_数据高铁6：个人公共信用评价信息查询_数据高铁</w:t>
            </w:r>
          </w:p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7：个人所关联企业信息查询</w:t>
            </w:r>
          </w:p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8：根据企业唯一标识查询企业行政处罚列表</w:t>
            </w:r>
          </w:p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9: 企业行政处罚详情查询</w:t>
            </w:r>
          </w:p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10:企业人员风险信息查询</w:t>
            </w:r>
          </w:p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11:法人画像-法人标签和近一年企业行为及社会贡献信息查询</w:t>
            </w:r>
          </w:p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12:小微企业名录查询</w:t>
            </w:r>
          </w:p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13:严重质量失信企业名单信息查询_数据高铁</w:t>
            </w:r>
          </w:p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14:浙江省级部门严重失信企业信息</w:t>
            </w:r>
          </w:p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15:人口库普查信息查询（家庭）</w:t>
            </w:r>
          </w:p>
        </w:tc>
        <w:tc>
          <w:tcPr>
            <w:tcW w:w="1416" w:type="dxa"/>
            <w:vAlign w:val="center"/>
          </w:tcPr>
          <w:p>
            <w:pPr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单位名称</w:t>
            </w:r>
          </w:p>
        </w:tc>
        <w:tc>
          <w:tcPr>
            <w:tcW w:w="3136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default" w:ascii="仿宋_GB2312" w:eastAsia="仿宋_GB2312"/>
                <w:sz w:val="24"/>
              </w:rPr>
              <w:t>桐乡市</w:t>
            </w:r>
            <w:r>
              <w:rPr>
                <w:rFonts w:hint="eastAsia" w:ascii="仿宋_GB2312" w:eastAsia="仿宋_GB2312"/>
                <w:sz w:val="24"/>
              </w:rPr>
              <w:t>政务服务和数据资源管理办公室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联系人</w:t>
            </w:r>
          </w:p>
        </w:tc>
        <w:tc>
          <w:tcPr>
            <w:tcW w:w="3079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default" w:ascii="仿宋_GB2312" w:eastAsia="仿宋_GB2312"/>
                <w:sz w:val="24"/>
                <w:lang w:eastAsia="zh-CN"/>
              </w:rPr>
              <w:t>李晓东</w:t>
            </w:r>
          </w:p>
        </w:tc>
        <w:tc>
          <w:tcPr>
            <w:tcW w:w="1416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联系电话</w:t>
            </w:r>
          </w:p>
        </w:tc>
        <w:tc>
          <w:tcPr>
            <w:tcW w:w="3136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default" w:ascii="仿宋_GB2312" w:eastAsia="仿宋_GB2312"/>
                <w:sz w:val="24"/>
                <w:lang w:eastAsia="zh-CN"/>
              </w:rPr>
              <w:t>15958309248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申请依据</w:t>
            </w:r>
          </w:p>
        </w:tc>
        <w:tc>
          <w:tcPr>
            <w:tcW w:w="7631" w:type="dxa"/>
            <w:gridSpan w:val="3"/>
            <w:vAlign w:val="center"/>
          </w:tcPr>
          <w:p>
            <w:pPr>
              <w:rPr>
                <w:rFonts w:ascii="仿宋_GB2312" w:eastAsia="仿宋_GB2312"/>
                <w:i w:val="0"/>
                <w:iCs/>
                <w:szCs w:val="21"/>
              </w:rPr>
            </w:pPr>
            <w:r>
              <w:rPr>
                <w:rFonts w:hint="eastAsia" w:ascii="仿宋_GB2312" w:eastAsia="仿宋_GB2312"/>
                <w:iCs/>
                <w:szCs w:val="21"/>
                <w:lang w:val="en-US" w:eastAsia="zh-CN"/>
              </w:rPr>
              <w:t>桐行通app需要接入这些接口信息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5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应用场景</w:t>
            </w:r>
          </w:p>
        </w:tc>
        <w:tc>
          <w:tcPr>
            <w:tcW w:w="7631" w:type="dxa"/>
            <w:gridSpan w:val="3"/>
            <w:vAlign w:val="center"/>
          </w:tcPr>
          <w:p>
            <w:pPr>
              <w:rPr>
                <w:rFonts w:ascii="仿宋_GB2312" w:eastAsia="仿宋_GB2312"/>
                <w:i w:val="0"/>
                <w:iCs/>
                <w:szCs w:val="21"/>
              </w:rPr>
            </w:pPr>
            <w:r>
              <w:rPr>
                <w:rFonts w:hint="eastAsia" w:ascii="仿宋_GB2312" w:eastAsia="仿宋_GB2312"/>
                <w:iCs/>
                <w:szCs w:val="21"/>
                <w:lang w:val="en-US" w:eastAsia="zh-CN"/>
              </w:rPr>
              <w:t>桐行通app便民信息模块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应用系统</w:t>
            </w:r>
          </w:p>
        </w:tc>
        <w:tc>
          <w:tcPr>
            <w:tcW w:w="3079" w:type="dxa"/>
            <w:vAlign w:val="center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iCs/>
                <w:szCs w:val="21"/>
                <w:lang w:val="en-US" w:eastAsia="zh-CN"/>
              </w:rPr>
              <w:t>桐行通app</w:t>
            </w:r>
          </w:p>
        </w:tc>
        <w:tc>
          <w:tcPr>
            <w:tcW w:w="1416" w:type="dxa"/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系统IP</w:t>
            </w:r>
          </w:p>
          <w:p>
            <w:pPr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（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政务外网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）</w:t>
            </w:r>
          </w:p>
        </w:tc>
        <w:tc>
          <w:tcPr>
            <w:tcW w:w="3136" w:type="dxa"/>
            <w:vAlign w:val="center"/>
          </w:tcPr>
          <w:p>
            <w:pPr>
              <w:rPr>
                <w:rFonts w:hint="eastAsia" w:ascii="仿宋_GB2312" w:eastAsia="仿宋_GB2312"/>
                <w:i/>
                <w:sz w:val="24"/>
              </w:rPr>
            </w:pPr>
            <w:r>
              <w:rPr>
                <w:rFonts w:ascii="仿宋_GB2312" w:eastAsia="仿宋_GB2312"/>
                <w:i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i/>
                <w:sz w:val="24"/>
              </w:rPr>
              <w:t>10.41.62.159/</w:t>
            </w:r>
          </w:p>
          <w:p>
            <w:pPr>
              <w:rPr>
                <w:rFonts w:hint="eastAsia" w:ascii="仿宋_GB2312" w:eastAsia="仿宋_GB2312"/>
                <w:i/>
                <w:sz w:val="24"/>
              </w:rPr>
            </w:pPr>
            <w:r>
              <w:rPr>
                <w:rFonts w:hint="eastAsia" w:ascii="仿宋_GB2312" w:eastAsia="仿宋_GB2312"/>
                <w:i/>
                <w:sz w:val="24"/>
              </w:rPr>
              <w:t>10.41.62.65/</w:t>
            </w:r>
          </w:p>
          <w:p>
            <w:pPr>
              <w:rPr>
                <w:rFonts w:hint="eastAsia" w:ascii="仿宋_GB2312" w:eastAsia="仿宋_GB2312"/>
                <w:i/>
                <w:sz w:val="24"/>
              </w:rPr>
            </w:pPr>
            <w:r>
              <w:rPr>
                <w:rFonts w:hint="eastAsia" w:ascii="仿宋_GB2312" w:eastAsia="仿宋_GB2312"/>
                <w:i/>
                <w:sz w:val="24"/>
              </w:rPr>
              <w:t>10.41.62.6</w:t>
            </w:r>
            <w:r>
              <w:rPr>
                <w:rFonts w:hint="default" w:ascii="仿宋_GB2312" w:eastAsia="仿宋_GB2312"/>
                <w:i/>
                <w:sz w:val="24"/>
              </w:rPr>
              <w:t>6</w:t>
            </w:r>
            <w:r>
              <w:rPr>
                <w:rFonts w:hint="eastAsia" w:ascii="仿宋_GB2312" w:eastAsia="仿宋_GB2312"/>
                <w:i/>
                <w:sz w:val="24"/>
              </w:rPr>
              <w:t>/</w:t>
            </w:r>
          </w:p>
          <w:p>
            <w:pPr>
              <w:rPr>
                <w:rFonts w:ascii="仿宋_GB2312" w:eastAsia="仿宋_GB2312"/>
                <w:i/>
                <w:sz w:val="24"/>
              </w:rPr>
            </w:pPr>
            <w:r>
              <w:rPr>
                <w:rFonts w:hint="eastAsia" w:ascii="仿宋_GB2312" w:eastAsia="仿宋_GB2312"/>
                <w:i/>
                <w:sz w:val="24"/>
              </w:rPr>
              <w:t>10.41.62.73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</w:trPr>
        <w:tc>
          <w:tcPr>
            <w:tcW w:w="1738" w:type="dxa"/>
            <w:vAlign w:val="center"/>
          </w:tcPr>
          <w:p>
            <w:pPr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系统部署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层级</w:t>
            </w:r>
          </w:p>
        </w:tc>
        <w:tc>
          <w:tcPr>
            <w:tcW w:w="3079" w:type="dxa"/>
            <w:vAlign w:val="center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例如：省级统建</w:t>
            </w:r>
          </w:p>
        </w:tc>
        <w:tc>
          <w:tcPr>
            <w:tcW w:w="1416" w:type="dxa"/>
            <w:vAlign w:val="center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接口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日均调用量</w:t>
            </w:r>
          </w:p>
        </w:tc>
        <w:tc>
          <w:tcPr>
            <w:tcW w:w="3136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备        注</w:t>
            </w:r>
          </w:p>
        </w:tc>
        <w:tc>
          <w:tcPr>
            <w:tcW w:w="7631" w:type="dxa"/>
            <w:gridSpan w:val="3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</w:tbl>
    <w:p/>
    <w:p>
      <w:pPr>
        <w:ind w:right="480"/>
        <w:jc w:val="center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                                      </w:t>
      </w:r>
    </w:p>
    <w:p>
      <w:pPr>
        <w:ind w:right="480"/>
        <w:jc w:val="center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                                          </w:t>
      </w:r>
    </w:p>
    <w:p>
      <w:pPr>
        <w:ind w:right="480"/>
        <w:jc w:val="center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                           </w:t>
      </w:r>
      <w:r>
        <w:rPr>
          <w:rFonts w:hint="eastAsia" w:ascii="仿宋_GB2312" w:eastAsia="仿宋_GB2312"/>
          <w:sz w:val="24"/>
        </w:rPr>
        <w:t>申请</w:t>
      </w:r>
      <w:r>
        <w:rPr>
          <w:rFonts w:ascii="仿宋_GB2312" w:eastAsia="仿宋_GB2312"/>
          <w:sz w:val="24"/>
        </w:rPr>
        <w:t>部门</w:t>
      </w:r>
      <w:r>
        <w:rPr>
          <w:rFonts w:hint="eastAsia" w:ascii="仿宋_GB2312" w:eastAsia="仿宋_GB2312"/>
          <w:sz w:val="24"/>
        </w:rPr>
        <w:t>（盖</w:t>
      </w:r>
      <w:r>
        <w:rPr>
          <w:rFonts w:ascii="仿宋_GB2312" w:eastAsia="仿宋_GB2312"/>
          <w:sz w:val="24"/>
        </w:rPr>
        <w:t>章）：</w:t>
      </w:r>
    </w:p>
    <w:p>
      <w:pPr>
        <w:ind w:right="480"/>
        <w:jc w:val="center"/>
        <w:rPr>
          <w:rFonts w:hint="eastAsia" w:ascii="仿宋_GB2312" w:eastAsia="仿宋_GB2312"/>
          <w:sz w:val="24"/>
        </w:rPr>
      </w:pPr>
    </w:p>
    <w:p>
      <w:pPr>
        <w:ind w:right="480"/>
        <w:jc w:val="center"/>
        <w:rPr>
          <w:rFonts w:hint="default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</w:rPr>
        <w:t xml:space="preserve">                            </w:t>
      </w:r>
      <w:r>
        <w:rPr>
          <w:rFonts w:ascii="仿宋_GB2312" w:eastAsia="仿宋_GB2312"/>
          <w:sz w:val="24"/>
        </w:rPr>
        <w:t xml:space="preserve">              申请日期：</w:t>
      </w:r>
      <w:r>
        <w:rPr>
          <w:rFonts w:hint="eastAsia" w:ascii="仿宋_GB2312" w:eastAsia="仿宋_GB2312"/>
          <w:sz w:val="24"/>
          <w:lang w:val="en-US" w:eastAsia="zh-CN"/>
        </w:rPr>
        <w:t>2020.8.14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5D"/>
    <w:rsid w:val="00025A2B"/>
    <w:rsid w:val="000B18A5"/>
    <w:rsid w:val="000F0F00"/>
    <w:rsid w:val="00105DED"/>
    <w:rsid w:val="00184B1D"/>
    <w:rsid w:val="001A1BA2"/>
    <w:rsid w:val="001B6F54"/>
    <w:rsid w:val="00204632"/>
    <w:rsid w:val="00244DCF"/>
    <w:rsid w:val="00405EAB"/>
    <w:rsid w:val="004B70A8"/>
    <w:rsid w:val="0053015F"/>
    <w:rsid w:val="00587B05"/>
    <w:rsid w:val="00594052"/>
    <w:rsid w:val="005B39B8"/>
    <w:rsid w:val="00612A5D"/>
    <w:rsid w:val="007D5C99"/>
    <w:rsid w:val="00950DAF"/>
    <w:rsid w:val="009A16F9"/>
    <w:rsid w:val="00A00CBC"/>
    <w:rsid w:val="00A07A70"/>
    <w:rsid w:val="00AB67EB"/>
    <w:rsid w:val="00AE7F80"/>
    <w:rsid w:val="00AF78F4"/>
    <w:rsid w:val="00B15494"/>
    <w:rsid w:val="00BB2028"/>
    <w:rsid w:val="00BF575D"/>
    <w:rsid w:val="00C12D84"/>
    <w:rsid w:val="00C27AA8"/>
    <w:rsid w:val="00D30440"/>
    <w:rsid w:val="00D30E3E"/>
    <w:rsid w:val="00D43D86"/>
    <w:rsid w:val="00E23316"/>
    <w:rsid w:val="00F0335A"/>
    <w:rsid w:val="00F30E2A"/>
    <w:rsid w:val="05B84403"/>
    <w:rsid w:val="089B6968"/>
    <w:rsid w:val="0FB9183A"/>
    <w:rsid w:val="10A10EE2"/>
    <w:rsid w:val="1B28337B"/>
    <w:rsid w:val="1CFD741A"/>
    <w:rsid w:val="1F4C5502"/>
    <w:rsid w:val="22E445BF"/>
    <w:rsid w:val="3094035F"/>
    <w:rsid w:val="43D20387"/>
    <w:rsid w:val="46142673"/>
    <w:rsid w:val="4A8005DA"/>
    <w:rsid w:val="4AA74391"/>
    <w:rsid w:val="4AE14D8D"/>
    <w:rsid w:val="4BA3666A"/>
    <w:rsid w:val="50230839"/>
    <w:rsid w:val="558870DC"/>
    <w:rsid w:val="66BA4544"/>
    <w:rsid w:val="754425AF"/>
    <w:rsid w:val="754A03C4"/>
    <w:rsid w:val="7C3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table" w:customStyle="1" w:styleId="9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504</Characters>
  <Lines>4</Lines>
  <Paragraphs>1</Paragraphs>
  <TotalTime>0</TotalTime>
  <ScaleCrop>false</ScaleCrop>
  <LinksUpToDate>false</LinksUpToDate>
  <CharactersWithSpaces>591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2018-09-12T07:16:00Z</dcterms:created>
  <dc:creator>PC</dc:creator>
  <cp:lastModifiedBy>123</cp:lastModifiedBy>
  <dcterms:modified xsi:type="dcterms:W3CDTF">2020-08-14T02:09:22Z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