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aps/>
          <w:color w:val="7A7A7A"/>
          <w:sz w:val="18"/>
          <w:szCs w:val="18"/>
        </w:rPr>
        <w:t xml:space="preserve">Área de Comunicación   ·   Etapa 1</w:t>
      </w:r>
    </w:p>
    <w:p>
      <w:pPr>
        <w:spacing w:after="80"/>
      </w:pPr>
      <w:r>
        <w:rPr>
          <w:rFonts w:ascii="Cambria" w:cs="Cambria" w:eastAsia="Cambria" w:hAnsi="Cambria"/>
          <w:b/>
          <w:bCs/>
          <w:color w:val="1F3557"/>
          <w:sz w:val="48"/>
          <w:szCs w:val="48"/>
        </w:rPr>
        <w:t xml:space="preserve">Lectura e interpretación de imágenes</w:t>
      </w:r>
    </w:p>
    <w:p>
      <w:pPr>
        <w:spacing w:after="200"/>
      </w:pPr>
      <w:r>
        <w:rPr>
          <w:rFonts w:ascii="Calibri" w:cs="Calibri" w:eastAsia="Calibri" w:hAnsi="Calibri"/>
          <w:i/>
          <w:iCs/>
          <w:color w:val="7A7A7A"/>
          <w:sz w:val="22"/>
          <w:szCs w:val="22"/>
        </w:rPr>
        <w:t xml:space="preserve">Trabajo de análisis: título, descripción, problemáticas, tema e interpretación final</w:t>
      </w:r>
    </w:p>
    <w:p>
      <w:pPr>
        <w:spacing w:after="60"/>
      </w:pPr>
      <w:r>
        <w:rPr>
          <w:rFonts w:ascii="Calibri" w:cs="Calibri" w:eastAsia="Calibri" w:hAnsi="Calibri"/>
          <w:b/>
          <w:bCs/>
          <w:color w:val="1F3557"/>
          <w:sz w:val="21"/>
          <w:szCs w:val="21"/>
        </w:rPr>
        <w:t xml:space="preserve">Estudiante:  </w:t>
      </w:r>
      <w:r>
        <w:rPr>
          <w:rFonts w:ascii="Calibri" w:cs="Calibri" w:eastAsia="Calibri" w:hAnsi="Calibri"/>
          <w:color w:val="3A3A3A"/>
          <w:sz w:val="21"/>
          <w:szCs w:val="21"/>
        </w:rPr>
        <w:t xml:space="preserve">_____________________________________</w:t>
      </w:r>
      <w:r>
        <w:rPr>
          <w:rFonts w:ascii="Calibri" w:cs="Calibri" w:eastAsia="Calibri" w:hAnsi="Calibri"/>
          <w:color w:val="3A3A3A"/>
          <w:sz w:val="22"/>
          <w:szCs w:val="22"/>
        </w:rPr>
        <w:t xml:space="preserve">      </w:t>
      </w:r>
      <w:r>
        <w:rPr>
          <w:rFonts w:ascii="Calibri" w:cs="Calibri" w:eastAsia="Calibri" w:hAnsi="Calibri"/>
          <w:b/>
          <w:bCs/>
          <w:color w:val="1F3557"/>
          <w:sz w:val="21"/>
          <w:szCs w:val="21"/>
        </w:rPr>
        <w:t xml:space="preserve">Grado y sección:  </w:t>
      </w:r>
      <w:r>
        <w:rPr>
          <w:rFonts w:ascii="Calibri" w:cs="Calibri" w:eastAsia="Calibri" w:hAnsi="Calibri"/>
          <w:color w:val="3A3A3A"/>
          <w:sz w:val="21"/>
          <w:szCs w:val="21"/>
        </w:rPr>
        <w:t xml:space="preserve">____________</w:t>
      </w:r>
    </w:p>
    <w:p>
      <w:pPr>
        <w:spacing w:after="60"/>
      </w:pPr>
      <w:r>
        <w:rPr>
          <w:rFonts w:ascii="Calibri" w:cs="Calibri" w:eastAsia="Calibri" w:hAnsi="Calibri"/>
          <w:b/>
          <w:bCs/>
          <w:color w:val="1F3557"/>
          <w:sz w:val="21"/>
          <w:szCs w:val="21"/>
        </w:rPr>
        <w:t xml:space="preserve">Docente:  </w:t>
      </w:r>
      <w:r>
        <w:rPr>
          <w:rFonts w:ascii="Calibri" w:cs="Calibri" w:eastAsia="Calibri" w:hAnsi="Calibri"/>
          <w:color w:val="3A3A3A"/>
          <w:sz w:val="21"/>
          <w:szCs w:val="21"/>
        </w:rPr>
        <w:t xml:space="preserve">Tania Castillo Castañeda</w:t>
      </w:r>
      <w:r>
        <w:rPr>
          <w:rFonts w:ascii="Calibri" w:cs="Calibri" w:eastAsia="Calibri" w:hAnsi="Calibri"/>
          <w:color w:val="3A3A3A"/>
          <w:sz w:val="22"/>
          <w:szCs w:val="22"/>
        </w:rPr>
        <w:t xml:space="preserve">      </w:t>
      </w:r>
      <w:r>
        <w:rPr>
          <w:rFonts w:ascii="Calibri" w:cs="Calibri" w:eastAsia="Calibri" w:hAnsi="Calibri"/>
          <w:b/>
          <w:bCs/>
          <w:color w:val="1F3557"/>
          <w:sz w:val="21"/>
          <w:szCs w:val="21"/>
        </w:rPr>
        <w:t xml:space="preserve">Fecha:  </w:t>
      </w:r>
      <w:r>
        <w:rPr>
          <w:rFonts w:ascii="Calibri" w:cs="Calibri" w:eastAsia="Calibri" w:hAnsi="Calibri"/>
          <w:color w:val="3A3A3A"/>
          <w:sz w:val="21"/>
          <w:szCs w:val="21"/>
        </w:rPr>
        <w:t xml:space="preserve">______ / ______ / ________</w:t>
      </w:r>
    </w:p>
    <w:p>
      <w:pPr>
        <w:pBdr>
          <w:bottom w:val="single" w:color="D8D2C6" w:sz="6" w:space="1"/>
        </w:pBdr>
        <w:spacing w:after="280" w:before="120"/>
      </w:pPr>
    </w:p>
    <w:p>
      <w:pPr>
        <w:pBdr>
          <w:top w:val="single" w:color="1F3557" w:sz="28" w:space="2"/>
          <w:bottom w:val="single" w:color="1F3557" w:sz="28" w:space="2"/>
          <w:left w:val="single" w:color="1F3557" w:sz="28" w:space="3"/>
          <w:right w:val="single" w:color="1F3557" w:sz="28" w:space="3"/>
        </w:pBdr>
        <w:shd w:fill="1F3557" w:val="clear"/>
        <w:spacing w:after="220" w:before="120"/>
      </w:pPr>
      <w:r>
        <w:rPr>
          <w:rFonts w:ascii="Cambria" w:cs="Cambria" w:eastAsia="Cambria" w:hAnsi="Cambria"/>
          <w:b/>
          <w:bCs/>
          <w:caps/>
          <w:color w:val="FFFFFF"/>
          <w:sz w:val="24"/>
          <w:szCs w:val="24"/>
        </w:rPr>
        <w:t xml:space="preserve">Foto 1  ·  Los niños jinetes de los Andes</w:t>
      </w:r>
    </w:p>
    <w:p>
      <w:pPr>
        <w:pBdr>
          <w:top w:val="dashed" w:color="D8D2C6" w:sz="6" w:space="8"/>
          <w:bottom w:val="dashed" w:color="D8D2C6" w:sz="6" w:space="8"/>
          <w:left w:val="dashed" w:color="D8D2C6" w:sz="6" w:space="12"/>
          <w:right w:val="dashed" w:color="D8D2C6" w:sz="6" w:space="12"/>
        </w:pBdr>
        <w:shd w:fill="FAF7F0" w:val="clear"/>
        <w:spacing w:after="0" w:before="60"/>
        <w:jc w:val="center"/>
      </w:pPr>
      <w:r>
        <w:rPr>
          <w:sz w:val="44"/>
          <w:szCs w:val="44"/>
        </w:rPr>
        <w:t xml:space="preserve">📷</w:t>
      </w:r>
    </w:p>
    <w:p>
      <w:pPr>
        <w:pBdr>
          <w:top w:val="dashed" w:color="D8D2C6" w:sz="6" w:space="8"/>
          <w:bottom w:val="dashed" w:color="D8D2C6" w:sz="6" w:space="8"/>
          <w:left w:val="dashed" w:color="D8D2C6" w:sz="6" w:space="12"/>
          <w:right w:val="dashed" w:color="D8D2C6" w:sz="6" w:space="12"/>
        </w:pBdr>
        <w:shd w:fill="FAF7F0" w:val="clear"/>
        <w:spacing w:after="240"/>
        <w:jc w:val="center"/>
      </w:pPr>
      <w:r>
        <w:rPr>
          <w:rFonts w:ascii="Calibri" w:cs="Calibri" w:eastAsia="Calibri" w:hAnsi="Calibri"/>
          <w:i/>
          <w:iCs/>
          <w:color w:val="7A7A7A"/>
          <w:sz w:val="19"/>
          <w:szCs w:val="19"/>
        </w:rPr>
        <w:t xml:space="preserve">Espacio para la fotografía analizada (inserta aquí la imagen antes de entregar)</w:t>
      </w:r>
    </w:p>
    <w:p>
      <w:pPr>
        <w:pBdr>
          <w:bottom w:val="single" w:color="D8D2C6" w:sz="8" w:space="3"/>
        </w:pBdr>
        <w:spacing w:after="160" w:before="340"/>
      </w:pPr>
      <w:r>
        <w:rPr>
          <w:rFonts w:ascii="Cambria" w:cs="Cambria" w:eastAsia="Cambria" w:hAnsi="Cambria"/>
          <w:b/>
          <w:bCs/>
          <w:color w:val="B4532A"/>
          <w:sz w:val="27"/>
          <w:szCs w:val="27"/>
        </w:rPr>
        <w:t xml:space="preserve">1.  </w:t>
      </w:r>
      <w:r>
        <w:rPr>
          <w:rFonts w:ascii="Cambria" w:cs="Cambria" w:eastAsia="Cambria" w:hAnsi="Cambria"/>
          <w:b/>
          <w:bCs/>
          <w:color w:val="1F3557"/>
          <w:sz w:val="27"/>
          <w:szCs w:val="27"/>
        </w:rPr>
        <w:t xml:space="preserve">Nombre o título</w:t>
      </w:r>
    </w:p>
    <w:p>
      <w:pPr>
        <w:spacing w:after="160" w:before="60"/>
        <w:jc w:val="center"/>
      </w:pPr>
      <w:r>
        <w:rPr>
          <w:rFonts w:ascii="Cambria" w:cs="Cambria" w:eastAsia="Cambria" w:hAnsi="Cambria"/>
          <w:b/>
          <w:bCs/>
          <w:color w:val="1F3557"/>
          <w:sz w:val="31"/>
          <w:szCs w:val="31"/>
        </w:rPr>
        <w:t xml:space="preserve">«Infancia andina: entre la libertad y la exclusión»</w:t>
      </w:r>
    </w:p>
    <w:p>
      <w:pPr>
        <w:pBdr>
          <w:bottom w:val="single" w:color="D8D2C6" w:sz="8" w:space="3"/>
        </w:pBdr>
        <w:spacing w:after="160" w:before="340"/>
      </w:pPr>
      <w:r>
        <w:rPr>
          <w:rFonts w:ascii="Cambria" w:cs="Cambria" w:eastAsia="Cambria" w:hAnsi="Cambria"/>
          <w:b/>
          <w:bCs/>
          <w:color w:val="B4532A"/>
          <w:sz w:val="27"/>
          <w:szCs w:val="27"/>
        </w:rPr>
        <w:t xml:space="preserve">2.  </w:t>
      </w:r>
      <w:r>
        <w:rPr>
          <w:rFonts w:ascii="Cambria" w:cs="Cambria" w:eastAsia="Cambria" w:hAnsi="Cambria"/>
          <w:b/>
          <w:bCs/>
          <w:color w:val="1F3557"/>
          <w:sz w:val="27"/>
          <w:szCs w:val="27"/>
        </w:rPr>
        <w:t xml:space="preserve">Descripción de los elementos (objetiva y subjetiva)</w:t>
      </w:r>
    </w:p>
    <w:p>
      <w:pPr>
        <w:pStyle w:val="ListParagraph"/>
        <w:numPr>
          <w:ilvl w:val="0"/>
          <w:numId w:val="2"/>
        </w:numPr>
        <w:spacing w:after="90"/>
        <w:jc w:val="both"/>
      </w:pPr>
      <w:r>
        <w:rPr>
          <w:rFonts w:ascii="Calibri" w:cs="Calibri" w:eastAsia="Calibri" w:hAnsi="Calibri"/>
          <w:color w:val="3A3A3A"/>
          <w:sz w:val="22"/>
          <w:szCs w:val="22"/>
        </w:rPr>
        <w:t xml:space="preserve">Observo a dos niños, de alrededor de 8 a 10 años, montando dos caballos de tamaño mediano.</w:t>
      </w:r>
    </w:p>
    <w:p>
      <w:pPr>
        <w:pStyle w:val="ListParagraph"/>
        <w:numPr>
          <w:ilvl w:val="0"/>
          <w:numId w:val="2"/>
        </w:numPr>
        <w:spacing w:after="90"/>
        <w:jc w:val="both"/>
      </w:pPr>
      <w:r>
        <w:rPr>
          <w:rFonts w:ascii="Calibri" w:cs="Calibri" w:eastAsia="Calibri" w:hAnsi="Calibri"/>
          <w:color w:val="3A3A3A"/>
          <w:sz w:val="22"/>
          <w:szCs w:val="22"/>
        </w:rPr>
        <w:t xml:space="preserve">Ambos niños, a pesar de estar en una temprana edad, parecen estar cómodos en los caballos y concentrados al montarlos, lo que sugiere que están familiarizados con el animal y que transportarse en él forma parte de su rutina diaria.</w:t>
      </w:r>
    </w:p>
    <w:p>
      <w:pPr>
        <w:pStyle w:val="ListParagraph"/>
        <w:numPr>
          <w:ilvl w:val="0"/>
          <w:numId w:val="2"/>
        </w:numPr>
        <w:spacing w:after="90"/>
        <w:jc w:val="both"/>
      </w:pPr>
      <w:r>
        <w:rPr>
          <w:rFonts w:ascii="Calibri" w:cs="Calibri" w:eastAsia="Calibri" w:hAnsi="Calibri"/>
          <w:color w:val="3A3A3A"/>
          <w:sz w:val="22"/>
          <w:szCs w:val="22"/>
        </w:rPr>
        <w:t xml:space="preserve">Se encuentran en lo que parece ser un campo o valle de la sierra; algo que logré descifrar debido al fondo de pasto seco, las montañas, el clima nublado pero al mismo tiempo parcialmente soleado, y la vestimenta abrigada que tienen los chicos.</w:t>
      </w:r>
    </w:p>
    <w:p>
      <w:pPr>
        <w:pStyle w:val="ListParagraph"/>
        <w:numPr>
          <w:ilvl w:val="0"/>
          <w:numId w:val="2"/>
        </w:numPr>
        <w:spacing w:after="90"/>
        <w:jc w:val="both"/>
      </w:pPr>
      <w:r>
        <w:rPr>
          <w:rFonts w:ascii="Calibri" w:cs="Calibri" w:eastAsia="Calibri" w:hAnsi="Calibri"/>
          <w:color w:val="3A3A3A"/>
          <w:sz w:val="22"/>
          <w:szCs w:val="22"/>
        </w:rPr>
        <w:t xml:space="preserve">Infiero que tanto los niños como los animales y el lugar hacen referencia a la sierra andina, es decir, que es probable que se encuentren en países como Ecuador, Perú, Bolivia o Argentina, entre otros. Además, esto también se revela por las características físicas de los niños (color de piel y rasgos físicos).</w:t>
      </w:r>
    </w:p>
    <w:p>
      <w:pPr>
        <w:pStyle w:val="ListParagraph"/>
        <w:numPr>
          <w:ilvl w:val="0"/>
          <w:numId w:val="2"/>
        </w:numPr>
        <w:spacing w:after="90"/>
        <w:jc w:val="both"/>
      </w:pPr>
      <w:r>
        <w:rPr>
          <w:rFonts w:ascii="Calibri" w:cs="Calibri" w:eastAsia="Calibri" w:hAnsi="Calibri"/>
          <w:color w:val="3A3A3A"/>
          <w:sz w:val="22"/>
          <w:szCs w:val="22"/>
        </w:rPr>
        <w:t xml:space="preserve">El paisaje, libre de la intervención humana, y la cabalgata, acompañada por la rapidez y el viento, brindan una sensación de libertad y de profunda conexión con la naturaleza y el estilo de vida rural.</w:t>
      </w:r>
    </w:p>
    <w:p>
      <w:pPr>
        <w:pBdr>
          <w:bottom w:val="single" w:color="D8D2C6" w:sz="8" w:space="3"/>
        </w:pBdr>
        <w:spacing w:after="160" w:before="340"/>
      </w:pPr>
      <w:r>
        <w:rPr>
          <w:rFonts w:ascii="Cambria" w:cs="Cambria" w:eastAsia="Cambria" w:hAnsi="Cambria"/>
          <w:b/>
          <w:bCs/>
          <w:color w:val="B4532A"/>
          <w:sz w:val="27"/>
          <w:szCs w:val="27"/>
        </w:rPr>
        <w:t xml:space="preserve">3.  </w:t>
      </w:r>
      <w:r>
        <w:rPr>
          <w:rFonts w:ascii="Cambria" w:cs="Cambria" w:eastAsia="Cambria" w:hAnsi="Cambria"/>
          <w:b/>
          <w:bCs/>
          <w:color w:val="1F3557"/>
          <w:sz w:val="27"/>
          <w:szCs w:val="27"/>
        </w:rPr>
        <w:t xml:space="preserve">Problemáticas plasmadas en la fotografía</w:t>
      </w:r>
    </w:p>
    <w:p>
      <w:pPr>
        <w:spacing w:after="120" w:before="240"/>
      </w:pPr>
      <w:r>
        <w:rPr>
          <w:rFonts w:ascii="Calibri" w:cs="Calibri" w:eastAsia="Calibri" w:hAnsi="Calibri"/>
          <w:b/>
          <w:bCs/>
          <w:color w:val="B4532A"/>
          <w:sz w:val="23"/>
          <w:szCs w:val="23"/>
        </w:rPr>
        <w:t xml:space="preserve">Problemática 1  ·  </w:t>
      </w:r>
      <w:r>
        <w:rPr>
          <w:rFonts w:ascii="Calibri" w:cs="Calibri" w:eastAsia="Calibri" w:hAnsi="Calibri"/>
          <w:b/>
          <w:bCs/>
          <w:color w:val="1F3557"/>
          <w:sz w:val="23"/>
          <w:szCs w:val="23"/>
        </w:rPr>
        <w:t xml:space="preserve">La pobreza y la falta de acceso a servicios y necesidades básicas</w:t>
      </w:r>
    </w:p>
    <w:p>
      <w:pPr>
        <w:pBdr>
          <w:left w:val="single" w:color="B4532A" w:sz="20" w:space="10"/>
        </w:pBdr>
        <w:shd w:fill="F5F1E8" w:val="clear"/>
        <w:spacing w:after="140"/>
        <w:ind w:left="120"/>
        <w:jc w:val="both"/>
      </w:pPr>
      <w:r>
        <w:rPr>
          <w:rFonts w:ascii="Calibri" w:cs="Calibri" w:eastAsia="Calibri" w:hAnsi="Calibri"/>
          <w:b/>
          <w:bCs/>
          <w:color w:val="3A3A3A"/>
          <w:sz w:val="22"/>
          <w:szCs w:val="22"/>
        </w:rPr>
        <w:t xml:space="preserve">¿Qué es?  </w:t>
      </w:r>
      <w:r>
        <w:rPr>
          <w:rFonts w:ascii="Calibri" w:cs="Calibri" w:eastAsia="Calibri" w:hAnsi="Calibri"/>
          <w:color w:val="3A3A3A"/>
          <w:sz w:val="22"/>
          <w:szCs w:val="22"/>
        </w:rPr>
        <w:t xml:space="preserve">Una de las problemáticas observadas en la imagen es la posible situación de pobreza que atraviesan ambos niños y, por ende, el difícil acceso a servicios básicos como la electricidad, el agua potable o los servicios higiénicos; esenciales para cubrir las necesidades primordiales del desarrollo infantil.</w:t>
      </w:r>
    </w:p>
    <w:p>
      <w:pPr>
        <w:spacing w:after="160"/>
        <w:jc w:val="both"/>
      </w:pPr>
      <w:r>
        <w:rPr>
          <w:rFonts w:ascii="Calibri" w:cs="Calibri" w:eastAsia="Calibri" w:hAnsi="Calibri"/>
          <w:b/>
          <w:bCs/>
          <w:color w:val="3A3A3A"/>
          <w:sz w:val="22"/>
          <w:szCs w:val="22"/>
        </w:rPr>
        <w:t xml:space="preserve">¿Cómo se ve en la imagen?  </w:t>
      </w:r>
      <w:r>
        <w:rPr>
          <w:rFonts w:ascii="Calibri" w:cs="Calibri" w:eastAsia="Calibri" w:hAnsi="Calibri"/>
          <w:color w:val="3A3A3A"/>
          <w:sz w:val="22"/>
          <w:szCs w:val="22"/>
        </w:rPr>
        <w:t xml:space="preserve">Esta problemática se refleja en el medio de transporte que usan los niños (caballo, en lugar de vehículos como los carros), en su vestimenta (abrigada y probablemente heredada o de origen artesanal) y, sobre todo, en el entorno donde se desenvuelven: un espacio rural lejos del desarrollo citadino, donde el ser humano (autoridades estatales o empresas privadas) no ha intervenido con su “mano innovadora, pero destructiva”. Estas dificultades no solo se infieren desde lo físico, sino también del comportamiento autónomo de los niños, quienes, a una temprana edad, se desplazan solos en un medio abierto, sin supervisión alguna.</w:t>
      </w:r>
    </w:p>
    <w:p>
      <w:pPr>
        <w:spacing w:after="120" w:before="240"/>
      </w:pPr>
      <w:r>
        <w:rPr>
          <w:rFonts w:ascii="Calibri" w:cs="Calibri" w:eastAsia="Calibri" w:hAnsi="Calibri"/>
          <w:b/>
          <w:bCs/>
          <w:color w:val="B4532A"/>
          <w:sz w:val="23"/>
          <w:szCs w:val="23"/>
        </w:rPr>
        <w:t xml:space="preserve">Problemática 2  ·  </w:t>
      </w:r>
      <w:r>
        <w:rPr>
          <w:rFonts w:ascii="Calibri" w:cs="Calibri" w:eastAsia="Calibri" w:hAnsi="Calibri"/>
          <w:b/>
          <w:bCs/>
          <w:color w:val="1F3557"/>
          <w:sz w:val="23"/>
          <w:szCs w:val="23"/>
        </w:rPr>
        <w:t xml:space="preserve">Centralización y marginación territorial y cultural</w:t>
      </w:r>
    </w:p>
    <w:p>
      <w:pPr>
        <w:pBdr>
          <w:left w:val="single" w:color="B4532A" w:sz="20" w:space="10"/>
        </w:pBdr>
        <w:shd w:fill="F5F1E8" w:val="clear"/>
        <w:spacing w:after="140"/>
        <w:ind w:left="120"/>
        <w:jc w:val="both"/>
      </w:pPr>
      <w:r>
        <w:rPr>
          <w:rFonts w:ascii="Calibri" w:cs="Calibri" w:eastAsia="Calibri" w:hAnsi="Calibri"/>
          <w:b/>
          <w:bCs/>
          <w:color w:val="3A3A3A"/>
          <w:sz w:val="22"/>
          <w:szCs w:val="22"/>
        </w:rPr>
        <w:t xml:space="preserve">¿Qué es?  </w:t>
      </w:r>
      <w:r>
        <w:rPr>
          <w:rFonts w:ascii="Calibri" w:cs="Calibri" w:eastAsia="Calibri" w:hAnsi="Calibri"/>
          <w:color w:val="3A3A3A"/>
          <w:sz w:val="22"/>
          <w:szCs w:val="22"/>
        </w:rPr>
        <w:t xml:space="preserve">Otro problema visto en la imagen, directamente relacionado con el anterior, es la centralización y la marginación, tanto territorial como cultural, que existe en los países latinoamericanos; países donde los esfuerzos estatales y privados se enfocan en el desarrollo urbano, dejando de lado a las poblaciones que viven lejos de las grandes metrópolis, por el simple hecho de crecer en un ambiente territorial y cultural distinto.</w:t>
      </w:r>
    </w:p>
    <w:p>
      <w:pPr>
        <w:spacing w:after="160"/>
        <w:jc w:val="both"/>
      </w:pPr>
      <w:r>
        <w:rPr>
          <w:rFonts w:ascii="Calibri" w:cs="Calibri" w:eastAsia="Calibri" w:hAnsi="Calibri"/>
          <w:b/>
          <w:bCs/>
          <w:color w:val="3A3A3A"/>
          <w:sz w:val="22"/>
          <w:szCs w:val="22"/>
        </w:rPr>
        <w:t xml:space="preserve">¿Cómo se ve en la imagen?  </w:t>
      </w:r>
      <w:r>
        <w:rPr>
          <w:rFonts w:ascii="Calibri" w:cs="Calibri" w:eastAsia="Calibri" w:hAnsi="Calibri"/>
          <w:color w:val="3A3A3A"/>
          <w:sz w:val="22"/>
          <w:szCs w:val="22"/>
        </w:rPr>
        <w:t xml:space="preserve">Esta situación se aprecia en el ambiente rural donde se encuentran los niños, donde no existe infraestructura urbana ni servicios visibles. No se evidencia el famoso “progreso moderno” que caracteriza a las grandes ciudades del continente, lo que nos lleva a inferir que estos niños llevan un estilo de vida andino marcado por una doble marginación: territorial, al no recibir inversiones en infraestructura o salud; y cultural, al ser considerados menos “valiosos” o “atrasados” frente a otros ciudadanos.</w:t>
      </w:r>
    </w:p>
    <w:p>
      <w:pPr>
        <w:spacing w:after="120" w:before="240"/>
      </w:pPr>
      <w:r>
        <w:rPr>
          <w:rFonts w:ascii="Calibri" w:cs="Calibri" w:eastAsia="Calibri" w:hAnsi="Calibri"/>
          <w:b/>
          <w:bCs/>
          <w:color w:val="B4532A"/>
          <w:sz w:val="23"/>
          <w:szCs w:val="23"/>
        </w:rPr>
        <w:t xml:space="preserve">Problemática 3  ·  </w:t>
      </w:r>
      <w:r>
        <w:rPr>
          <w:rFonts w:ascii="Calibri" w:cs="Calibri" w:eastAsia="Calibri" w:hAnsi="Calibri"/>
          <w:b/>
          <w:bCs/>
          <w:color w:val="1F3557"/>
          <w:sz w:val="23"/>
          <w:szCs w:val="23"/>
        </w:rPr>
        <w:t xml:space="preserve">Brecha educativa en zonas rurales</w:t>
      </w:r>
    </w:p>
    <w:p>
      <w:pPr>
        <w:pBdr>
          <w:left w:val="single" w:color="B4532A" w:sz="20" w:space="10"/>
        </w:pBdr>
        <w:shd w:fill="F5F1E8" w:val="clear"/>
        <w:spacing w:after="140"/>
        <w:ind w:left="120"/>
        <w:jc w:val="both"/>
      </w:pPr>
      <w:r>
        <w:rPr>
          <w:rFonts w:ascii="Calibri" w:cs="Calibri" w:eastAsia="Calibri" w:hAnsi="Calibri"/>
          <w:b/>
          <w:bCs/>
          <w:color w:val="3A3A3A"/>
          <w:sz w:val="22"/>
          <w:szCs w:val="22"/>
        </w:rPr>
        <w:t xml:space="preserve">¿Qué es?  </w:t>
      </w:r>
      <w:r>
        <w:rPr>
          <w:rFonts w:ascii="Calibri" w:cs="Calibri" w:eastAsia="Calibri" w:hAnsi="Calibri"/>
          <w:color w:val="3A3A3A"/>
          <w:sz w:val="22"/>
          <w:szCs w:val="22"/>
        </w:rPr>
        <w:t xml:space="preserve">El último problema principal detectado es la brecha educativa y la falta de acceso a una educación de calidad en las zonas rurales, lugares donde las autoridades no consideran “necesario” incentivar la formación de los jóvenes. Lamentablemente, los esfuerzos privados y estatales suelen concentrarse en las grandes ciudades, excluyendo a los niños y adolescentes del campo; razón por la cual en nuestros países existe tanta ignorancia, analfabetismo y una participación ciudadana desinformada.</w:t>
      </w:r>
    </w:p>
    <w:p>
      <w:pPr>
        <w:spacing w:after="160"/>
        <w:jc w:val="both"/>
      </w:pPr>
      <w:r>
        <w:rPr>
          <w:rFonts w:ascii="Calibri" w:cs="Calibri" w:eastAsia="Calibri" w:hAnsi="Calibri"/>
          <w:b/>
          <w:bCs/>
          <w:color w:val="3A3A3A"/>
          <w:sz w:val="22"/>
          <w:szCs w:val="22"/>
        </w:rPr>
        <w:t xml:space="preserve">¿Cómo se ve en la imagen?  </w:t>
      </w:r>
      <w:r>
        <w:rPr>
          <w:rFonts w:ascii="Calibri" w:cs="Calibri" w:eastAsia="Calibri" w:hAnsi="Calibri"/>
          <w:color w:val="3A3A3A"/>
          <w:sz w:val="22"/>
          <w:szCs w:val="22"/>
        </w:rPr>
        <w:t xml:space="preserve">He podido hallar esta problemática gracias a diversas características que sugieren una desconexión de cualquier sistema educativo de calidad. El simple hecho de que los niños estén montando a caballo durante el día, en un lugar remoto y alejado de cualquier civilización “desarrollada”, o incluso la inferencia del ambiente familiar y social donde crecen ambos infantes, proponen que su acceso a la educación es limitado y, posiblemente, interrumpido por barreras de todo tipo. Es claro que, en este caso, se vulnera el derecho humano esencial que indica que todos tienen derecho a una educación adecuada y de calidad.</w:t>
      </w:r>
    </w:p>
    <w:p>
      <w:pPr>
        <w:pBdr>
          <w:bottom w:val="single" w:color="D8D2C6" w:sz="8" w:space="3"/>
        </w:pBdr>
        <w:spacing w:after="160" w:before="340"/>
      </w:pPr>
      <w:r>
        <w:rPr>
          <w:rFonts w:ascii="Cambria" w:cs="Cambria" w:eastAsia="Cambria" w:hAnsi="Cambria"/>
          <w:b/>
          <w:bCs/>
          <w:color w:val="B4532A"/>
          <w:sz w:val="27"/>
          <w:szCs w:val="27"/>
        </w:rPr>
        <w:t xml:space="preserve">4.  </w:t>
      </w:r>
      <w:r>
        <w:rPr>
          <w:rFonts w:ascii="Cambria" w:cs="Cambria" w:eastAsia="Cambria" w:hAnsi="Cambria"/>
          <w:b/>
          <w:bCs/>
          <w:color w:val="1F3557"/>
          <w:sz w:val="27"/>
          <w:szCs w:val="27"/>
        </w:rPr>
        <w:t xml:space="preserve">Tema de la imagen</w:t>
      </w:r>
    </w:p>
    <w:p>
      <w:pPr>
        <w:pStyle w:val="ListParagraph"/>
        <w:numPr>
          <w:ilvl w:val="0"/>
          <w:numId w:val="2"/>
        </w:numPr>
        <w:spacing w:after="90"/>
        <w:jc w:val="both"/>
      </w:pPr>
      <w:r>
        <w:rPr>
          <w:rFonts w:ascii="Calibri" w:cs="Calibri" w:eastAsia="Calibri" w:hAnsi="Calibri"/>
          <w:color w:val="3A3A3A"/>
          <w:sz w:val="22"/>
          <w:szCs w:val="22"/>
        </w:rPr>
        <w:t xml:space="preserve">Infancia rural.</w:t>
      </w:r>
    </w:p>
    <w:p>
      <w:pPr>
        <w:pStyle w:val="ListParagraph"/>
        <w:numPr>
          <w:ilvl w:val="0"/>
          <w:numId w:val="2"/>
        </w:numPr>
        <w:spacing w:after="90"/>
        <w:jc w:val="both"/>
      </w:pPr>
      <w:r>
        <w:rPr>
          <w:rFonts w:ascii="Calibri" w:cs="Calibri" w:eastAsia="Calibri" w:hAnsi="Calibri"/>
          <w:color w:val="3A3A3A"/>
          <w:sz w:val="22"/>
          <w:szCs w:val="22"/>
        </w:rPr>
        <w:t xml:space="preserve">Condiciones de vida andinas.</w:t>
      </w:r>
    </w:p>
    <w:p>
      <w:pPr>
        <w:pStyle w:val="ListParagraph"/>
        <w:numPr>
          <w:ilvl w:val="0"/>
          <w:numId w:val="2"/>
        </w:numPr>
        <w:spacing w:after="90"/>
        <w:jc w:val="both"/>
      </w:pPr>
      <w:r>
        <w:rPr>
          <w:rFonts w:ascii="Calibri" w:cs="Calibri" w:eastAsia="Calibri" w:hAnsi="Calibri"/>
          <w:color w:val="3A3A3A"/>
          <w:sz w:val="22"/>
          <w:szCs w:val="22"/>
        </w:rPr>
        <w:t xml:space="preserve">Discriminación y desigualdad, tanto territorial como cultural.</w:t>
      </w:r>
    </w:p>
    <w:p>
      <w:pPr>
        <w:pStyle w:val="ListParagraph"/>
        <w:numPr>
          <w:ilvl w:val="0"/>
          <w:numId w:val="2"/>
        </w:numPr>
        <w:spacing w:after="90"/>
        <w:jc w:val="both"/>
      </w:pPr>
      <w:r>
        <w:rPr>
          <w:rFonts w:ascii="Calibri" w:cs="Calibri" w:eastAsia="Calibri" w:hAnsi="Calibri"/>
          <w:color w:val="3A3A3A"/>
          <w:sz w:val="22"/>
          <w:szCs w:val="22"/>
        </w:rPr>
        <w:t xml:space="preserve">Libertad y preservación de la naturaleza.</w:t>
      </w:r>
    </w:p>
    <w:p>
      <w:pPr>
        <w:pBdr>
          <w:left w:val="single" w:color="B4532A" w:sz="20" w:space="10"/>
        </w:pBdr>
        <w:shd w:fill="F5F1E8" w:val="clear"/>
        <w:spacing w:after="160" w:before="120"/>
        <w:ind w:left="120"/>
        <w:jc w:val="both"/>
      </w:pPr>
      <w:r>
        <w:rPr>
          <w:rFonts w:ascii="Calibri" w:cs="Calibri" w:eastAsia="Calibri" w:hAnsi="Calibri"/>
          <w:b/>
          <w:bCs/>
          <w:color w:val="3A3A3A"/>
          <w:sz w:val="22"/>
          <w:szCs w:val="22"/>
        </w:rPr>
        <w:t xml:space="preserve">Tema central:  </w:t>
      </w:r>
      <w:r>
        <w:rPr>
          <w:rFonts w:ascii="Calibri" w:cs="Calibri" w:eastAsia="Calibri" w:hAnsi="Calibri"/>
          <w:color w:val="3A3A3A"/>
          <w:sz w:val="22"/>
          <w:szCs w:val="22"/>
        </w:rPr>
        <w:t xml:space="preserve">La infancia rural andina, entre la libertad y la exclusión.</w:t>
      </w:r>
    </w:p>
    <w:p>
      <w:pPr>
        <w:pBdr>
          <w:bottom w:val="single" w:color="D8D2C6" w:sz="8" w:space="3"/>
        </w:pBdr>
        <w:spacing w:after="160" w:before="340"/>
      </w:pPr>
      <w:r>
        <w:rPr>
          <w:rFonts w:ascii="Cambria" w:cs="Cambria" w:eastAsia="Cambria" w:hAnsi="Cambria"/>
          <w:b/>
          <w:bCs/>
          <w:color w:val="B4532A"/>
          <w:sz w:val="27"/>
          <w:szCs w:val="27"/>
        </w:rPr>
        <w:t xml:space="preserve">5.  </w:t>
      </w:r>
      <w:r>
        <w:rPr>
          <w:rFonts w:ascii="Cambria" w:cs="Cambria" w:eastAsia="Cambria" w:hAnsi="Cambria"/>
          <w:b/>
          <w:bCs/>
          <w:color w:val="1F3557"/>
          <w:sz w:val="27"/>
          <w:szCs w:val="27"/>
        </w:rPr>
        <w:t xml:space="preserve">Interpretación general o final</w:t>
      </w:r>
    </w:p>
    <w:p>
      <w:pPr>
        <w:spacing w:after="160"/>
      </w:pPr>
      <w:r>
        <w:rPr>
          <w:rFonts w:ascii="Calibri" w:cs="Calibri" w:eastAsia="Calibri" w:hAnsi="Calibri"/>
          <w:i/>
          <w:iCs/>
          <w:color w:val="7A7A7A"/>
          <w:sz w:val="19"/>
          <w:szCs w:val="19"/>
        </w:rPr>
        <w:t xml:space="preserve">(La interpretación se construye con todo lo trabajado en los pasos anteriores. Los conectores aparecen resaltados en negrita.)</w:t>
      </w:r>
    </w:p>
    <w:p>
      <w:pPr>
        <w:spacing w:after="160" w:before="60"/>
        <w:jc w:val="center"/>
      </w:pPr>
      <w:r>
        <w:rPr>
          <w:rFonts w:ascii="Cambria" w:cs="Cambria" w:eastAsia="Cambria" w:hAnsi="Cambria"/>
          <w:b/>
          <w:bCs/>
          <w:color w:val="1F3557"/>
          <w:sz w:val="31"/>
          <w:szCs w:val="31"/>
        </w:rPr>
        <w:t xml:space="preserve">«Infancia andina: entre la libertad y la exclusión»</w:t>
      </w:r>
    </w:p>
    <w:p>
      <w:pPr>
        <w:spacing w:after="160"/>
        <w:jc w:val="both"/>
      </w:pPr>
      <w:r>
        <w:rPr>
          <w:rFonts w:ascii="Calibri" w:cs="Calibri" w:eastAsia="Calibri" w:hAnsi="Calibri"/>
          <w:b/>
          <w:bCs/>
          <w:color w:val="1F3557"/>
          <w:sz w:val="22"/>
          <w:szCs w:val="22"/>
        </w:rPr>
        <w:t xml:space="preserve">Desde una primera mirada, </w:t>
      </w:r>
      <w:r>
        <w:rPr>
          <w:rFonts w:ascii="Calibri" w:cs="Calibri" w:eastAsia="Calibri" w:hAnsi="Calibri"/>
          <w:color w:val="3A3A3A"/>
          <w:sz w:val="22"/>
          <w:szCs w:val="22"/>
        </w:rPr>
        <w:t xml:space="preserve">la imagen presenta a dos niños, de entre ocho a diez años, montando caballos medianos en un paisaje que nos recuerda a la región andina. Ambos parecen familiarizados con el animal, lo que evidencia que la cabalgata es parte de su vida cotidiana. El entorno, conformado por pasto seco, montañas, un cielo parcialmente nublado y una luz ligera, junto con su vestimenta abrigada, permite inferir que se trata de un contexto rural de altura, posiblemente ubicado en países como Perú, Bolivia, Ecuador o Chile. La imagen transmite una conexión profunda con la naturaleza y una aparente sensación de libertad.</w:t>
      </w:r>
    </w:p>
    <w:p>
      <w:pPr>
        <w:spacing w:after="160"/>
        <w:jc w:val="both"/>
      </w:pPr>
      <w:r>
        <w:rPr>
          <w:rFonts w:ascii="Calibri" w:cs="Calibri" w:eastAsia="Calibri" w:hAnsi="Calibri"/>
          <w:b/>
          <w:bCs/>
          <w:color w:val="1F3557"/>
          <w:sz w:val="22"/>
          <w:szCs w:val="22"/>
        </w:rPr>
        <w:t xml:space="preserve">Sin embargo, </w:t>
      </w:r>
      <w:r>
        <w:rPr>
          <w:rFonts w:ascii="Calibri" w:cs="Calibri" w:eastAsia="Calibri" w:hAnsi="Calibri"/>
          <w:color w:val="3A3A3A"/>
          <w:sz w:val="22"/>
          <w:szCs w:val="22"/>
        </w:rPr>
        <w:t xml:space="preserve">más allá de lo evidente, se pueden inferir algunas problemáticas relacionadas con la coyuntura nacional y latinoamericana, especialmente en las zonas rurales andinas. </w:t>
      </w:r>
      <w:r>
        <w:rPr>
          <w:rFonts w:ascii="Calibri" w:cs="Calibri" w:eastAsia="Calibri" w:hAnsi="Calibri"/>
          <w:b/>
          <w:bCs/>
          <w:color w:val="1F3557"/>
          <w:sz w:val="22"/>
          <w:szCs w:val="22"/>
        </w:rPr>
        <w:t xml:space="preserve">En primer lugar, </w:t>
      </w:r>
      <w:r>
        <w:rPr>
          <w:rFonts w:ascii="Calibri" w:cs="Calibri" w:eastAsia="Calibri" w:hAnsi="Calibri"/>
          <w:color w:val="3A3A3A"/>
          <w:sz w:val="22"/>
          <w:szCs w:val="22"/>
        </w:rPr>
        <w:t xml:space="preserve">se manifiesta la problemática de la pobreza y el limitado acceso a servicios básicos, como el agua potable, la electricidad o las instalaciones sanitarias. Esta carencia no solo se evidencia en el entorno natural escaso de infraestructura, sino también en el uso del caballo como medio de transporte, la vestimenta de los niños y su exposición, a tan corta edad, a una autonomía forzada que refleja una situación de vulnerabilidad.</w:t>
      </w:r>
    </w:p>
    <w:p>
      <w:pPr>
        <w:spacing w:after="160"/>
        <w:jc w:val="both"/>
      </w:pPr>
      <w:r>
        <w:rPr>
          <w:rFonts w:ascii="Calibri" w:cs="Calibri" w:eastAsia="Calibri" w:hAnsi="Calibri"/>
          <w:b/>
          <w:bCs/>
          <w:color w:val="1F3557"/>
          <w:sz w:val="22"/>
          <w:szCs w:val="22"/>
        </w:rPr>
        <w:t xml:space="preserve">Asimismo, </w:t>
      </w:r>
      <w:r>
        <w:rPr>
          <w:rFonts w:ascii="Calibri" w:cs="Calibri" w:eastAsia="Calibri" w:hAnsi="Calibri"/>
          <w:color w:val="3A3A3A"/>
          <w:sz w:val="22"/>
          <w:szCs w:val="22"/>
        </w:rPr>
        <w:t xml:space="preserve">se puede apreciar la persistente centralización y marginación territorial y cultural que afecta a los pueblos andinos. La falta de presencia estatal, el abandono estructural y el ocultamiento cultural han generado un desequilibrio profundo entre lo urbano y lo rural. Este tipo de marginación no solo afecta lo material, sino que impone una exclusión simbólica hacia quienes habitan estos espacios, al no ser considerados parte activa del “progreso” moderno. En consecuencia, se percibe una visión “jerárquica” de los territorios nacionales, que limita el desarrollo sostenible e inclusivo que debería promoverse en la sociedad.</w:t>
      </w:r>
    </w:p>
    <w:p>
      <w:pPr>
        <w:spacing w:after="160"/>
        <w:jc w:val="both"/>
      </w:pPr>
      <w:r>
        <w:rPr>
          <w:rFonts w:ascii="Calibri" w:cs="Calibri" w:eastAsia="Calibri" w:hAnsi="Calibri"/>
          <w:b/>
          <w:bCs/>
          <w:color w:val="1F3557"/>
          <w:sz w:val="22"/>
          <w:szCs w:val="22"/>
        </w:rPr>
        <w:t xml:space="preserve">Finalmente, </w:t>
      </w:r>
      <w:r>
        <w:rPr>
          <w:rFonts w:ascii="Calibri" w:cs="Calibri" w:eastAsia="Calibri" w:hAnsi="Calibri"/>
          <w:color w:val="3A3A3A"/>
          <w:sz w:val="22"/>
          <w:szCs w:val="22"/>
        </w:rPr>
        <w:t xml:space="preserve">resulta crítico destacar la problemática de la brecha educativa en las zonas rurales. La imagen, que muestra a dos niños lejos de cualquier centro urbano y en plena actividad de “jineteo”, sugiere un limitado o incluso inexistente acceso a una educación inclusiva y de calidad. Esto no solo vulnera un derecho fundamental, sino que perpetúa ciclos de desigualdad y exclusión generacional, con un grave impacto en el crecimiento de innumerables niños y adolescentes.</w:t>
      </w:r>
    </w:p>
    <w:p>
      <w:pPr>
        <w:spacing w:after="160"/>
        <w:jc w:val="both"/>
      </w:pPr>
      <w:r>
        <w:rPr>
          <w:rFonts w:ascii="Calibri" w:cs="Calibri" w:eastAsia="Calibri" w:hAnsi="Calibri"/>
          <w:b/>
          <w:bCs/>
          <w:color w:val="1F3557"/>
          <w:sz w:val="22"/>
          <w:szCs w:val="22"/>
        </w:rPr>
        <w:t xml:space="preserve">A partir de estas observaciones, </w:t>
      </w:r>
      <w:r>
        <w:rPr>
          <w:rFonts w:ascii="Calibri" w:cs="Calibri" w:eastAsia="Calibri" w:hAnsi="Calibri"/>
          <w:color w:val="3A3A3A"/>
          <w:sz w:val="22"/>
          <w:szCs w:val="22"/>
        </w:rPr>
        <w:t xml:space="preserve">se identifican diversos temas relevantes que se desprenden de la imagen: la infancia rural, las condiciones de vida andinas, la discriminación y desigualdad territorial y cultural, así como la idea de libertad y conexión con la naturaleza, en tensión con una realidad de abandono estructural. Estos temas reflejan las contradicciones que existen en las zonas rurales: por un lado, la riqueza cultural y territorial y la relación armónica con el entorno; y, por otro, la marginación histórica y el escaso cumplimiento de las necesidades básicas de estas poblaciones vulnerables.</w:t>
      </w:r>
    </w:p>
    <w:p>
      <w:pPr>
        <w:spacing w:after="160"/>
        <w:jc w:val="both"/>
      </w:pPr>
      <w:r>
        <w:rPr>
          <w:rFonts w:ascii="Calibri" w:cs="Calibri" w:eastAsia="Calibri" w:hAnsi="Calibri"/>
          <w:b/>
          <w:bCs/>
          <w:color w:val="1F3557"/>
          <w:sz w:val="22"/>
          <w:szCs w:val="22"/>
        </w:rPr>
        <w:t xml:space="preserve">En conclusión, </w:t>
      </w:r>
      <w:r>
        <w:rPr>
          <w:rFonts w:ascii="Calibri" w:cs="Calibri" w:eastAsia="Calibri" w:hAnsi="Calibri"/>
          <w:color w:val="3A3A3A"/>
          <w:sz w:val="22"/>
          <w:szCs w:val="22"/>
        </w:rPr>
        <w:t xml:space="preserve">esta imagen, aunque en apariencia sencilla, permite una lectura compleja sobre las realidades que viven muchos niños en las regiones andinas. Nos invita a reflexionar sobre las contradicciones entre el valor cultural de la vida rural y las carencias estructurales que persisten en el tiempo. Así, lo que a simple vista parece una escena de libertad, revela una cruda realidad de exclusión silenciosa y persistente.</w:t>
      </w:r>
    </w:p>
    <w:p>
      <w:r>
        <w:br w:type="page"/>
      </w:r>
    </w:p>
    <w:p>
      <w:pPr>
        <w:pBdr>
          <w:top w:val="single" w:color="1F3557" w:sz="28" w:space="2"/>
          <w:bottom w:val="single" w:color="1F3557" w:sz="28" w:space="2"/>
          <w:left w:val="single" w:color="1F3557" w:sz="28" w:space="3"/>
          <w:right w:val="single" w:color="1F3557" w:sz="28" w:space="3"/>
        </w:pBdr>
        <w:shd w:fill="1F3557" w:val="clear"/>
        <w:spacing w:after="220" w:before="120"/>
      </w:pPr>
      <w:r>
        <w:rPr>
          <w:rFonts w:ascii="Cambria" w:cs="Cambria" w:eastAsia="Cambria" w:hAnsi="Cambria"/>
          <w:b/>
          <w:bCs/>
          <w:caps/>
          <w:color w:val="FFFFFF"/>
          <w:sz w:val="24"/>
          <w:szCs w:val="24"/>
        </w:rPr>
        <w:t xml:space="preserve">Foto 2  ·  Fotografía de la tarea</w:t>
      </w:r>
    </w:p>
    <w:p>
      <w:pPr>
        <w:pBdr>
          <w:top w:val="dashed" w:color="D8D2C6" w:sz="6" w:space="8"/>
          <w:bottom w:val="dashed" w:color="D8D2C6" w:sz="6" w:space="8"/>
          <w:left w:val="dashed" w:color="D8D2C6" w:sz="6" w:space="12"/>
          <w:right w:val="dashed" w:color="D8D2C6" w:sz="6" w:space="12"/>
        </w:pBdr>
        <w:shd w:fill="FAF7F0" w:val="clear"/>
        <w:spacing w:after="0" w:before="60"/>
        <w:jc w:val="center"/>
      </w:pPr>
      <w:r>
        <w:rPr>
          <w:sz w:val="44"/>
          <w:szCs w:val="44"/>
        </w:rPr>
        <w:t xml:space="preserve">📷</w:t>
      </w:r>
    </w:p>
    <w:p>
      <w:pPr>
        <w:pBdr>
          <w:top w:val="dashed" w:color="D8D2C6" w:sz="6" w:space="8"/>
          <w:bottom w:val="dashed" w:color="D8D2C6" w:sz="6" w:space="8"/>
          <w:left w:val="dashed" w:color="D8D2C6" w:sz="6" w:space="12"/>
          <w:right w:val="dashed" w:color="D8D2C6" w:sz="6" w:space="12"/>
        </w:pBdr>
        <w:shd w:fill="FAF7F0" w:val="clear"/>
        <w:spacing w:after="240"/>
        <w:jc w:val="center"/>
      </w:pPr>
      <w:r>
        <w:rPr>
          <w:rFonts w:ascii="Calibri" w:cs="Calibri" w:eastAsia="Calibri" w:hAnsi="Calibri"/>
          <w:i/>
          <w:iCs/>
          <w:color w:val="7A7A7A"/>
          <w:sz w:val="19"/>
          <w:szCs w:val="19"/>
        </w:rPr>
        <w:t xml:space="preserve">Espacio para la fotografía analizada (inserta aquí la imagen antes de entregar)</w:t>
      </w:r>
    </w:p>
    <w:p>
      <w:pPr>
        <w:pBdr>
          <w:bottom w:val="single" w:color="D8D2C6" w:sz="8" w:space="3"/>
        </w:pBdr>
        <w:spacing w:after="160" w:before="340"/>
      </w:pPr>
      <w:r>
        <w:rPr>
          <w:rFonts w:ascii="Cambria" w:cs="Cambria" w:eastAsia="Cambria" w:hAnsi="Cambria"/>
          <w:b/>
          <w:bCs/>
          <w:color w:val="B4532A"/>
          <w:sz w:val="27"/>
          <w:szCs w:val="27"/>
        </w:rPr>
        <w:t xml:space="preserve">1.  </w:t>
      </w:r>
      <w:r>
        <w:rPr>
          <w:rFonts w:ascii="Cambria" w:cs="Cambria" w:eastAsia="Cambria" w:hAnsi="Cambria"/>
          <w:b/>
          <w:bCs/>
          <w:color w:val="1F3557"/>
          <w:sz w:val="27"/>
          <w:szCs w:val="27"/>
        </w:rPr>
        <w:t xml:space="preserve">Nombre o título</w:t>
      </w:r>
    </w:p>
    <w:p>
      <w:pPr>
        <w:spacing w:after="160" w:before="60"/>
        <w:jc w:val="center"/>
      </w:pPr>
      <w:r>
        <w:rPr>
          <w:rFonts w:ascii="Cambria" w:cs="Cambria" w:eastAsia="Cambria" w:hAnsi="Cambria"/>
          <w:b/>
          <w:bCs/>
          <w:color w:val="1F3557"/>
          <w:sz w:val="31"/>
          <w:szCs w:val="31"/>
        </w:rPr>
        <w:t xml:space="preserve">«Ollas vacías: la niñez que espera un plato de comida»</w:t>
      </w:r>
    </w:p>
    <w:p>
      <w:pPr>
        <w:pBdr>
          <w:bottom w:val="single" w:color="D8D2C6" w:sz="8" w:space="3"/>
        </w:pBdr>
        <w:spacing w:after="160" w:before="340"/>
      </w:pPr>
      <w:r>
        <w:rPr>
          <w:rFonts w:ascii="Cambria" w:cs="Cambria" w:eastAsia="Cambria" w:hAnsi="Cambria"/>
          <w:b/>
          <w:bCs/>
          <w:color w:val="B4532A"/>
          <w:sz w:val="27"/>
          <w:szCs w:val="27"/>
        </w:rPr>
        <w:t xml:space="preserve">2.  </w:t>
      </w:r>
      <w:r>
        <w:rPr>
          <w:rFonts w:ascii="Cambria" w:cs="Cambria" w:eastAsia="Cambria" w:hAnsi="Cambria"/>
          <w:b/>
          <w:bCs/>
          <w:color w:val="1F3557"/>
          <w:sz w:val="27"/>
          <w:szCs w:val="27"/>
        </w:rPr>
        <w:t xml:space="preserve">Descripción de los elementos (objetiva y subjetiva)</w:t>
      </w:r>
    </w:p>
    <w:p>
      <w:pPr>
        <w:spacing w:after="100" w:before="160"/>
      </w:pPr>
      <w:r>
        <w:rPr>
          <w:rFonts w:ascii="Calibri" w:cs="Calibri" w:eastAsia="Calibri" w:hAnsi="Calibri"/>
          <w:b/>
          <w:bCs/>
          <w:caps/>
          <w:color w:val="B4532A"/>
          <w:sz w:val="21"/>
          <w:szCs w:val="21"/>
        </w:rPr>
        <w:t xml:space="preserve">Lo que observo (descripción objetiva)</w:t>
      </w:r>
    </w:p>
    <w:p>
      <w:pPr>
        <w:pStyle w:val="ListParagraph"/>
        <w:numPr>
          <w:ilvl w:val="0"/>
          <w:numId w:val="2"/>
        </w:numPr>
        <w:spacing w:after="90"/>
        <w:jc w:val="both"/>
      </w:pPr>
      <w:r>
        <w:rPr>
          <w:rFonts w:ascii="Calibri" w:cs="Calibri" w:eastAsia="Calibri" w:hAnsi="Calibri"/>
          <w:color w:val="3A3A3A"/>
          <w:sz w:val="22"/>
          <w:szCs w:val="22"/>
        </w:rPr>
        <w:t xml:space="preserve">Observo un grupo numeroso de niños, la mayoría entre los 4 y 12 años, muy juntos y apretados unos contra otros.</w:t>
      </w:r>
    </w:p>
    <w:p>
      <w:pPr>
        <w:pStyle w:val="ListParagraph"/>
        <w:numPr>
          <w:ilvl w:val="0"/>
          <w:numId w:val="2"/>
        </w:numPr>
        <w:spacing w:after="90"/>
        <w:jc w:val="both"/>
      </w:pPr>
      <w:r>
        <w:rPr>
          <w:rFonts w:ascii="Calibri" w:cs="Calibri" w:eastAsia="Calibri" w:hAnsi="Calibri"/>
          <w:color w:val="3A3A3A"/>
          <w:sz w:val="22"/>
          <w:szCs w:val="22"/>
        </w:rPr>
        <w:t xml:space="preserve">Casi todos sostienen ollas, tazones y recipientes de metal, que se ven vacíos, viejos y golpeados.</w:t>
      </w:r>
    </w:p>
    <w:p>
      <w:pPr>
        <w:pStyle w:val="ListParagraph"/>
        <w:numPr>
          <w:ilvl w:val="0"/>
          <w:numId w:val="2"/>
        </w:numPr>
        <w:spacing w:after="90"/>
        <w:jc w:val="both"/>
      </w:pPr>
      <w:r>
        <w:rPr>
          <w:rFonts w:ascii="Calibri" w:cs="Calibri" w:eastAsia="Calibri" w:hAnsi="Calibri"/>
          <w:color w:val="3A3A3A"/>
          <w:sz w:val="22"/>
          <w:szCs w:val="22"/>
        </w:rPr>
        <w:t xml:space="preserve">En el centro, un niño pequeño llora con la boca abierta mientras se aferra a una olla con la base gastada y quemada.</w:t>
      </w:r>
    </w:p>
    <w:p>
      <w:pPr>
        <w:pStyle w:val="ListParagraph"/>
        <w:numPr>
          <w:ilvl w:val="0"/>
          <w:numId w:val="2"/>
        </w:numPr>
        <w:spacing w:after="90"/>
        <w:jc w:val="both"/>
      </w:pPr>
      <w:r>
        <w:rPr>
          <w:rFonts w:ascii="Calibri" w:cs="Calibri" w:eastAsia="Calibri" w:hAnsi="Calibri"/>
          <w:color w:val="3A3A3A"/>
          <w:sz w:val="22"/>
          <w:szCs w:val="22"/>
        </w:rPr>
        <w:t xml:space="preserve">Detrás de él, un niño mayor carga sobre el hombro una olla grande de aluminio; otros levantan sus recipientes por encima de la multitud.</w:t>
      </w:r>
    </w:p>
    <w:p>
      <w:pPr>
        <w:pStyle w:val="ListParagraph"/>
        <w:numPr>
          <w:ilvl w:val="0"/>
          <w:numId w:val="2"/>
        </w:numPr>
        <w:spacing w:after="90"/>
        <w:jc w:val="both"/>
      </w:pPr>
      <w:r>
        <w:rPr>
          <w:rFonts w:ascii="Calibri" w:cs="Calibri" w:eastAsia="Calibri" w:hAnsi="Calibri"/>
          <w:color w:val="3A3A3A"/>
          <w:sz w:val="22"/>
          <w:szCs w:val="22"/>
        </w:rPr>
        <w:t xml:space="preserve">Un niño con casaca gris y capucha mira fijamente a la cámara, con una expresión seria y cansada.</w:t>
      </w:r>
    </w:p>
    <w:p>
      <w:pPr>
        <w:pStyle w:val="ListParagraph"/>
        <w:numPr>
          <w:ilvl w:val="0"/>
          <w:numId w:val="2"/>
        </w:numPr>
        <w:spacing w:after="90"/>
        <w:jc w:val="both"/>
      </w:pPr>
      <w:r>
        <w:rPr>
          <w:rFonts w:ascii="Calibri" w:cs="Calibri" w:eastAsia="Calibri" w:hAnsi="Calibri"/>
          <w:color w:val="3A3A3A"/>
          <w:sz w:val="22"/>
          <w:szCs w:val="22"/>
        </w:rPr>
        <w:t xml:space="preserve">Todos usan ropa abrigada: casacas, chompas y prendas de manga larga, lo que indica que hace frío.</w:t>
      </w:r>
    </w:p>
    <w:p>
      <w:pPr>
        <w:pStyle w:val="ListParagraph"/>
        <w:numPr>
          <w:ilvl w:val="0"/>
          <w:numId w:val="2"/>
        </w:numPr>
        <w:spacing w:after="90"/>
        <w:jc w:val="both"/>
      </w:pPr>
      <w:r>
        <w:rPr>
          <w:rFonts w:ascii="Calibri" w:cs="Calibri" w:eastAsia="Calibri" w:hAnsi="Calibri"/>
          <w:color w:val="3A3A3A"/>
          <w:sz w:val="22"/>
          <w:szCs w:val="22"/>
        </w:rPr>
        <w:t xml:space="preserve">Los niños se apoyan y empujan sobre un muro o mostrador de cemento, como si esperaran ser atendidos.</w:t>
      </w:r>
    </w:p>
    <w:p>
      <w:pPr>
        <w:pStyle w:val="ListParagraph"/>
        <w:numPr>
          <w:ilvl w:val="0"/>
          <w:numId w:val="2"/>
        </w:numPr>
        <w:spacing w:after="90"/>
        <w:jc w:val="both"/>
      </w:pPr>
      <w:r>
        <w:rPr>
          <w:rFonts w:ascii="Calibri" w:cs="Calibri" w:eastAsia="Calibri" w:hAnsi="Calibri"/>
          <w:color w:val="3A3A3A"/>
          <w:sz w:val="22"/>
          <w:szCs w:val="22"/>
        </w:rPr>
        <w:t xml:space="preserve">No se observa a ningún adulto acompañándolos.</w:t>
      </w:r>
    </w:p>
    <w:p>
      <w:pPr>
        <w:spacing w:after="100" w:before="160"/>
      </w:pPr>
      <w:r>
        <w:rPr>
          <w:rFonts w:ascii="Calibri" w:cs="Calibri" w:eastAsia="Calibri" w:hAnsi="Calibri"/>
          <w:b/>
          <w:bCs/>
          <w:caps/>
          <w:color w:val="B4532A"/>
          <w:sz w:val="21"/>
          <w:szCs w:val="21"/>
        </w:rPr>
        <w:t xml:space="preserve">Lo que puedo inferir (descripción subjetiva)</w:t>
      </w:r>
    </w:p>
    <w:p>
      <w:pPr>
        <w:pStyle w:val="ListParagraph"/>
        <w:numPr>
          <w:ilvl w:val="0"/>
          <w:numId w:val="2"/>
        </w:numPr>
        <w:spacing w:after="90"/>
        <w:jc w:val="both"/>
      </w:pPr>
      <w:r>
        <w:rPr>
          <w:rFonts w:ascii="Calibri" w:cs="Calibri" w:eastAsia="Calibri" w:hAnsi="Calibri"/>
          <w:color w:val="3A3A3A"/>
          <w:sz w:val="22"/>
          <w:szCs w:val="22"/>
        </w:rPr>
        <w:t xml:space="preserve">Infiero que los niños se encuentran en un punto de reparto de comida (una olla común o cocina de ayuda humanitaria), esperando que alguien les sirva alimento.</w:t>
      </w:r>
    </w:p>
    <w:p>
      <w:pPr>
        <w:pStyle w:val="ListParagraph"/>
        <w:numPr>
          <w:ilvl w:val="0"/>
          <w:numId w:val="2"/>
        </w:numPr>
        <w:spacing w:after="90"/>
        <w:jc w:val="both"/>
      </w:pPr>
      <w:r>
        <w:rPr>
          <w:rFonts w:ascii="Calibri" w:cs="Calibri" w:eastAsia="Calibri" w:hAnsi="Calibri"/>
          <w:color w:val="3A3A3A"/>
          <w:sz w:val="22"/>
          <w:szCs w:val="22"/>
        </w:rPr>
        <w:t xml:space="preserve">Las ollas vacías sugieren que no buscan comida solo para ellos, sino para llevarla a sus familias; parecen ser los “encargados” de conseguir el alimento del día.</w:t>
      </w:r>
    </w:p>
    <w:p>
      <w:pPr>
        <w:pStyle w:val="ListParagraph"/>
        <w:numPr>
          <w:ilvl w:val="0"/>
          <w:numId w:val="2"/>
        </w:numPr>
        <w:spacing w:after="90"/>
        <w:jc w:val="both"/>
      </w:pPr>
      <w:r>
        <w:rPr>
          <w:rFonts w:ascii="Calibri" w:cs="Calibri" w:eastAsia="Calibri" w:hAnsi="Calibri"/>
          <w:color w:val="3A3A3A"/>
          <w:sz w:val="22"/>
          <w:szCs w:val="22"/>
        </w:rPr>
        <w:t xml:space="preserve">El llanto del niño del centro transmite hambre, cansancio y miedo a quedarse sin su ración; la aglomeración hace pensar que la comida no alcanza para todos.</w:t>
      </w:r>
    </w:p>
    <w:p>
      <w:pPr>
        <w:pStyle w:val="ListParagraph"/>
        <w:numPr>
          <w:ilvl w:val="0"/>
          <w:numId w:val="2"/>
        </w:numPr>
        <w:spacing w:after="90"/>
        <w:jc w:val="both"/>
      </w:pPr>
      <w:r>
        <w:rPr>
          <w:rFonts w:ascii="Calibri" w:cs="Calibri" w:eastAsia="Calibri" w:hAnsi="Calibri"/>
          <w:color w:val="3A3A3A"/>
          <w:sz w:val="22"/>
          <w:szCs w:val="22"/>
        </w:rPr>
        <w:t xml:space="preserve">Por los rasgos físicos de los niños, su vestimenta y el tipo de escena, se puede inferir que la fotografía fue tomada en una zona de guerra del Medio Oriente, muy probablemente en la Franja de Gaza, donde miles de familias dependen de la ayuda humanitaria para poder comer.</w:t>
      </w:r>
    </w:p>
    <w:p>
      <w:pPr>
        <w:pStyle w:val="ListParagraph"/>
        <w:numPr>
          <w:ilvl w:val="0"/>
          <w:numId w:val="2"/>
        </w:numPr>
        <w:spacing w:after="90"/>
        <w:jc w:val="both"/>
      </w:pPr>
      <w:r>
        <w:rPr>
          <w:rFonts w:ascii="Calibri" w:cs="Calibri" w:eastAsia="Calibri" w:hAnsi="Calibri"/>
          <w:color w:val="3A3A3A"/>
          <w:sz w:val="22"/>
          <w:szCs w:val="22"/>
        </w:rPr>
        <w:t xml:space="preserve">La ausencia de adultos sugiere que estos niños asumen responsabilidades que no corresponden a su edad.</w:t>
      </w:r>
    </w:p>
    <w:p>
      <w:pPr>
        <w:pBdr>
          <w:bottom w:val="single" w:color="D8D2C6" w:sz="8" w:space="3"/>
        </w:pBdr>
        <w:spacing w:after="160" w:before="340"/>
      </w:pPr>
      <w:r>
        <w:rPr>
          <w:rFonts w:ascii="Cambria" w:cs="Cambria" w:eastAsia="Cambria" w:hAnsi="Cambria"/>
          <w:b/>
          <w:bCs/>
          <w:color w:val="B4532A"/>
          <w:sz w:val="27"/>
          <w:szCs w:val="27"/>
        </w:rPr>
        <w:t xml:space="preserve">3.  </w:t>
      </w:r>
      <w:r>
        <w:rPr>
          <w:rFonts w:ascii="Cambria" w:cs="Cambria" w:eastAsia="Cambria" w:hAnsi="Cambria"/>
          <w:b/>
          <w:bCs/>
          <w:color w:val="1F3557"/>
          <w:sz w:val="27"/>
          <w:szCs w:val="27"/>
        </w:rPr>
        <w:t xml:space="preserve">Problemáticas plasmadas en la fotografía</w:t>
      </w:r>
    </w:p>
    <w:p>
      <w:pPr>
        <w:spacing w:after="120" w:before="240"/>
      </w:pPr>
      <w:r>
        <w:rPr>
          <w:rFonts w:ascii="Calibri" w:cs="Calibri" w:eastAsia="Calibri" w:hAnsi="Calibri"/>
          <w:b/>
          <w:bCs/>
          <w:color w:val="B4532A"/>
          <w:sz w:val="23"/>
          <w:szCs w:val="23"/>
        </w:rPr>
        <w:t xml:space="preserve">Problemática 1  ·  </w:t>
      </w:r>
      <w:r>
        <w:rPr>
          <w:rFonts w:ascii="Calibri" w:cs="Calibri" w:eastAsia="Calibri" w:hAnsi="Calibri"/>
          <w:b/>
          <w:bCs/>
          <w:color w:val="1F3557"/>
          <w:sz w:val="23"/>
          <w:szCs w:val="23"/>
        </w:rPr>
        <w:t xml:space="preserve">El hambre y la inseguridad alimentaria</w:t>
      </w:r>
    </w:p>
    <w:p>
      <w:pPr>
        <w:pBdr>
          <w:left w:val="single" w:color="B4532A" w:sz="20" w:space="10"/>
        </w:pBdr>
        <w:shd w:fill="F5F1E8" w:val="clear"/>
        <w:spacing w:after="140"/>
        <w:ind w:left="120"/>
        <w:jc w:val="both"/>
      </w:pPr>
      <w:r>
        <w:rPr>
          <w:rFonts w:ascii="Calibri" w:cs="Calibri" w:eastAsia="Calibri" w:hAnsi="Calibri"/>
          <w:b/>
          <w:bCs/>
          <w:color w:val="3A3A3A"/>
          <w:sz w:val="22"/>
          <w:szCs w:val="22"/>
        </w:rPr>
        <w:t xml:space="preserve">¿Qué es?  </w:t>
      </w:r>
      <w:r>
        <w:rPr>
          <w:rFonts w:ascii="Calibri" w:cs="Calibri" w:eastAsia="Calibri" w:hAnsi="Calibri"/>
          <w:color w:val="3A3A3A"/>
          <w:sz w:val="22"/>
          <w:szCs w:val="22"/>
        </w:rPr>
        <w:t xml:space="preserve">El hambre es la falta de alimentos suficientes para vivir con salud. La inseguridad alimentaria ocurre cuando una persona no sabe si podrá comer hoy o mañana. Cuando esta situación se vuelve extrema y afecta a toda una población, se convierte en una hambruna.</w:t>
      </w:r>
    </w:p>
    <w:p>
      <w:pPr>
        <w:spacing w:after="160"/>
        <w:jc w:val="both"/>
      </w:pPr>
      <w:r>
        <w:rPr>
          <w:rFonts w:ascii="Calibri" w:cs="Calibri" w:eastAsia="Calibri" w:hAnsi="Calibri"/>
          <w:b/>
          <w:bCs/>
          <w:color w:val="3A3A3A"/>
          <w:sz w:val="22"/>
          <w:szCs w:val="22"/>
        </w:rPr>
        <w:t xml:space="preserve">¿Cómo se ve en la imagen?  </w:t>
      </w:r>
      <w:r>
        <w:rPr>
          <w:rFonts w:ascii="Calibri" w:cs="Calibri" w:eastAsia="Calibri" w:hAnsi="Calibri"/>
          <w:color w:val="3A3A3A"/>
          <w:sz w:val="22"/>
          <w:szCs w:val="22"/>
        </w:rPr>
        <w:t xml:space="preserve">Se refleja en las ollas vacías que cargan los niños, en la desesperación con la que se amontonan frente al punto de reparto y, sobre todo, en el llanto del niño del centro. Su comida no depende de una tienda ni de la cocina de su casa, sino de lo que alguien pueda servirles ese día; por eso, cada ración se convierte en algo por lo que hay que luchar.</w:t>
      </w:r>
    </w:p>
    <w:p>
      <w:pPr>
        <w:spacing w:after="120" w:before="240"/>
      </w:pPr>
      <w:r>
        <w:rPr>
          <w:rFonts w:ascii="Calibri" w:cs="Calibri" w:eastAsia="Calibri" w:hAnsi="Calibri"/>
          <w:b/>
          <w:bCs/>
          <w:color w:val="B4532A"/>
          <w:sz w:val="23"/>
          <w:szCs w:val="23"/>
        </w:rPr>
        <w:t xml:space="preserve">Problemática 2  ·  </w:t>
      </w:r>
      <w:r>
        <w:rPr>
          <w:rFonts w:ascii="Calibri" w:cs="Calibri" w:eastAsia="Calibri" w:hAnsi="Calibri"/>
          <w:b/>
          <w:bCs/>
          <w:color w:val="1F3557"/>
          <w:sz w:val="23"/>
          <w:szCs w:val="23"/>
        </w:rPr>
        <w:t xml:space="preserve">La guerra y sus consecuencias en la población civil</w:t>
      </w:r>
    </w:p>
    <w:p>
      <w:pPr>
        <w:pBdr>
          <w:left w:val="single" w:color="B4532A" w:sz="20" w:space="10"/>
        </w:pBdr>
        <w:shd w:fill="F5F1E8" w:val="clear"/>
        <w:spacing w:after="140"/>
        <w:ind w:left="120"/>
        <w:jc w:val="both"/>
      </w:pPr>
      <w:r>
        <w:rPr>
          <w:rFonts w:ascii="Calibri" w:cs="Calibri" w:eastAsia="Calibri" w:hAnsi="Calibri"/>
          <w:b/>
          <w:bCs/>
          <w:color w:val="3A3A3A"/>
          <w:sz w:val="22"/>
          <w:szCs w:val="22"/>
        </w:rPr>
        <w:t xml:space="preserve">¿Qué es?  </w:t>
      </w:r>
      <w:r>
        <w:rPr>
          <w:rFonts w:ascii="Calibri" w:cs="Calibri" w:eastAsia="Calibri" w:hAnsi="Calibri"/>
          <w:color w:val="3A3A3A"/>
          <w:sz w:val="22"/>
          <w:szCs w:val="22"/>
        </w:rPr>
        <w:t xml:space="preserve">La guerra es un enfrentamiento armado entre países o grupos. Aunque los que combaten son ejércitos, los que más sufren son los civiles: pierden sus casas, sus trabajos, sus escuelas y hasta la posibilidad de conseguir alimentos.</w:t>
      </w:r>
    </w:p>
    <w:p>
      <w:pPr>
        <w:spacing w:after="160"/>
        <w:jc w:val="both"/>
      </w:pPr>
      <w:r>
        <w:rPr>
          <w:rFonts w:ascii="Calibri" w:cs="Calibri" w:eastAsia="Calibri" w:hAnsi="Calibri"/>
          <w:b/>
          <w:bCs/>
          <w:color w:val="3A3A3A"/>
          <w:sz w:val="22"/>
          <w:szCs w:val="22"/>
        </w:rPr>
        <w:t xml:space="preserve">¿Cómo se ve en la imagen?  </w:t>
      </w:r>
      <w:r>
        <w:rPr>
          <w:rFonts w:ascii="Calibri" w:cs="Calibri" w:eastAsia="Calibri" w:hAnsi="Calibri"/>
          <w:color w:val="3A3A3A"/>
          <w:sz w:val="22"/>
          <w:szCs w:val="22"/>
        </w:rPr>
        <w:t xml:space="preserve">Una escena como esta no ocurre en un país en paz. Que decenas de niños tengan que salir con ollas a buscar comida demuestra que los mercados, los cultivos y la vida normal fueron destruidos o bloqueados por el conflicto. Es muy probable que estas familias hayan sido desplazadas de sus hogares y vivan en refugios o carpas, dependiendo por completo de la ayuda humanitaria.</w:t>
      </w:r>
    </w:p>
    <w:p>
      <w:pPr>
        <w:spacing w:after="120" w:before="240"/>
      </w:pPr>
      <w:r>
        <w:rPr>
          <w:rFonts w:ascii="Calibri" w:cs="Calibri" w:eastAsia="Calibri" w:hAnsi="Calibri"/>
          <w:b/>
          <w:bCs/>
          <w:color w:val="B4532A"/>
          <w:sz w:val="23"/>
          <w:szCs w:val="23"/>
        </w:rPr>
        <w:t xml:space="preserve">Problemática 3  ·  </w:t>
      </w:r>
      <w:r>
        <w:rPr>
          <w:rFonts w:ascii="Calibri" w:cs="Calibri" w:eastAsia="Calibri" w:hAnsi="Calibri"/>
          <w:b/>
          <w:bCs/>
          <w:color w:val="1F3557"/>
          <w:sz w:val="23"/>
          <w:szCs w:val="23"/>
        </w:rPr>
        <w:t xml:space="preserve">La vulneración de los derechos del niño</w:t>
      </w:r>
    </w:p>
    <w:p>
      <w:pPr>
        <w:pBdr>
          <w:left w:val="single" w:color="B4532A" w:sz="20" w:space="10"/>
        </w:pBdr>
        <w:shd w:fill="F5F1E8" w:val="clear"/>
        <w:spacing w:after="140"/>
        <w:ind w:left="120"/>
        <w:jc w:val="both"/>
      </w:pPr>
      <w:r>
        <w:rPr>
          <w:rFonts w:ascii="Calibri" w:cs="Calibri" w:eastAsia="Calibri" w:hAnsi="Calibri"/>
          <w:b/>
          <w:bCs/>
          <w:color w:val="3A3A3A"/>
          <w:sz w:val="22"/>
          <w:szCs w:val="22"/>
        </w:rPr>
        <w:t xml:space="preserve">¿Qué es?  </w:t>
      </w:r>
      <w:r>
        <w:rPr>
          <w:rFonts w:ascii="Calibri" w:cs="Calibri" w:eastAsia="Calibri" w:hAnsi="Calibri"/>
          <w:color w:val="3A3A3A"/>
          <w:sz w:val="22"/>
          <w:szCs w:val="22"/>
        </w:rPr>
        <w:t xml:space="preserve">Los derechos del niño (a la alimentación, la salud, la educación, el juego y la protección) están reconocidos por la Convención sobre los Derechos del Niño. Se vulneran cuando los Estados o los adultos no los garantizan.</w:t>
      </w:r>
    </w:p>
    <w:p>
      <w:pPr>
        <w:spacing w:after="160"/>
        <w:jc w:val="both"/>
      </w:pPr>
      <w:r>
        <w:rPr>
          <w:rFonts w:ascii="Calibri" w:cs="Calibri" w:eastAsia="Calibri" w:hAnsi="Calibri"/>
          <w:b/>
          <w:bCs/>
          <w:color w:val="3A3A3A"/>
          <w:sz w:val="22"/>
          <w:szCs w:val="22"/>
        </w:rPr>
        <w:t xml:space="preserve">¿Cómo se ve en la imagen?  </w:t>
      </w:r>
      <w:r>
        <w:rPr>
          <w:rFonts w:ascii="Calibri" w:cs="Calibri" w:eastAsia="Calibri" w:hAnsi="Calibri"/>
          <w:color w:val="3A3A3A"/>
          <w:sz w:val="22"/>
          <w:szCs w:val="22"/>
        </w:rPr>
        <w:t xml:space="preserve">Estos niños deberían estar en la escuela o jugando; en cambio, pasan horas apretados, luchando por un plato de comida para sus familias. Se vulnera así su derecho a la alimentación, a la protección y a vivir una infancia tranquila. Además, el llanto y la angustia de sus rostros muestran el daño emocional que deja crecer en medio del hambre y de la guerra.</w:t>
      </w:r>
    </w:p>
    <w:p>
      <w:pPr>
        <w:pBdr>
          <w:bottom w:val="single" w:color="D8D2C6" w:sz="8" w:space="3"/>
        </w:pBdr>
        <w:spacing w:after="160" w:before="340"/>
      </w:pPr>
      <w:r>
        <w:rPr>
          <w:rFonts w:ascii="Cambria" w:cs="Cambria" w:eastAsia="Cambria" w:hAnsi="Cambria"/>
          <w:b/>
          <w:bCs/>
          <w:color w:val="B4532A"/>
          <w:sz w:val="27"/>
          <w:szCs w:val="27"/>
        </w:rPr>
        <w:t xml:space="preserve">4.  </w:t>
      </w:r>
      <w:r>
        <w:rPr>
          <w:rFonts w:ascii="Cambria" w:cs="Cambria" w:eastAsia="Cambria" w:hAnsi="Cambria"/>
          <w:b/>
          <w:bCs/>
          <w:color w:val="1F3557"/>
          <w:sz w:val="27"/>
          <w:szCs w:val="27"/>
        </w:rPr>
        <w:t xml:space="preserve">Tema de la imagen</w:t>
      </w:r>
    </w:p>
    <w:p>
      <w:pPr>
        <w:pStyle w:val="ListParagraph"/>
        <w:numPr>
          <w:ilvl w:val="0"/>
          <w:numId w:val="2"/>
        </w:numPr>
        <w:spacing w:after="90"/>
        <w:jc w:val="both"/>
      </w:pPr>
      <w:r>
        <w:rPr>
          <w:rFonts w:ascii="Calibri" w:cs="Calibri" w:eastAsia="Calibri" w:hAnsi="Calibri"/>
          <w:color w:val="3A3A3A"/>
          <w:sz w:val="22"/>
          <w:szCs w:val="22"/>
        </w:rPr>
        <w:t xml:space="preserve">El hambre infantil en zonas de guerra.</w:t>
      </w:r>
    </w:p>
    <w:p>
      <w:pPr>
        <w:pStyle w:val="ListParagraph"/>
        <w:numPr>
          <w:ilvl w:val="0"/>
          <w:numId w:val="2"/>
        </w:numPr>
        <w:spacing w:after="90"/>
        <w:jc w:val="both"/>
      </w:pPr>
      <w:r>
        <w:rPr>
          <w:rFonts w:ascii="Calibri" w:cs="Calibri" w:eastAsia="Calibri" w:hAnsi="Calibri"/>
          <w:color w:val="3A3A3A"/>
          <w:sz w:val="22"/>
          <w:szCs w:val="22"/>
        </w:rPr>
        <w:t xml:space="preserve">La crisis humanitaria y la dependencia de la ayuda.</w:t>
      </w:r>
    </w:p>
    <w:p>
      <w:pPr>
        <w:pStyle w:val="ListParagraph"/>
        <w:numPr>
          <w:ilvl w:val="0"/>
          <w:numId w:val="2"/>
        </w:numPr>
        <w:spacing w:after="90"/>
        <w:jc w:val="both"/>
      </w:pPr>
      <w:r>
        <w:rPr>
          <w:rFonts w:ascii="Calibri" w:cs="Calibri" w:eastAsia="Calibri" w:hAnsi="Calibri"/>
          <w:color w:val="3A3A3A"/>
          <w:sz w:val="22"/>
          <w:szCs w:val="22"/>
        </w:rPr>
        <w:t xml:space="preserve">Los derechos de los niños vulnerados por los conflictos armados.</w:t>
      </w:r>
    </w:p>
    <w:p>
      <w:pPr>
        <w:pStyle w:val="ListParagraph"/>
        <w:numPr>
          <w:ilvl w:val="0"/>
          <w:numId w:val="2"/>
        </w:numPr>
        <w:spacing w:after="90"/>
        <w:jc w:val="both"/>
      </w:pPr>
      <w:r>
        <w:rPr>
          <w:rFonts w:ascii="Calibri" w:cs="Calibri" w:eastAsia="Calibri" w:hAnsi="Calibri"/>
          <w:color w:val="3A3A3A"/>
          <w:sz w:val="22"/>
          <w:szCs w:val="22"/>
        </w:rPr>
        <w:t xml:space="preserve">La lucha diaria por la supervivencia.</w:t>
      </w:r>
    </w:p>
    <w:p>
      <w:pPr>
        <w:pBdr>
          <w:left w:val="single" w:color="B4532A" w:sz="20" w:space="10"/>
        </w:pBdr>
        <w:shd w:fill="F5F1E8" w:val="clear"/>
        <w:spacing w:after="160" w:before="120"/>
        <w:ind w:left="120"/>
        <w:jc w:val="both"/>
      </w:pPr>
      <w:r>
        <w:rPr>
          <w:rFonts w:ascii="Calibri" w:cs="Calibri" w:eastAsia="Calibri" w:hAnsi="Calibri"/>
          <w:b/>
          <w:bCs/>
          <w:color w:val="3A3A3A"/>
          <w:sz w:val="22"/>
          <w:szCs w:val="22"/>
        </w:rPr>
        <w:t xml:space="preserve">Tema central:  </w:t>
      </w:r>
      <w:r>
        <w:rPr>
          <w:rFonts w:ascii="Calibri" w:cs="Calibri" w:eastAsia="Calibri" w:hAnsi="Calibri"/>
          <w:color w:val="3A3A3A"/>
          <w:sz w:val="22"/>
          <w:szCs w:val="22"/>
        </w:rPr>
        <w:t xml:space="preserve">El impacto de la guerra y del hambre en la infancia.</w:t>
      </w:r>
    </w:p>
    <w:p>
      <w:pPr>
        <w:pBdr>
          <w:bottom w:val="single" w:color="D8D2C6" w:sz="8" w:space="3"/>
        </w:pBdr>
        <w:spacing w:after="160" w:before="340"/>
      </w:pPr>
      <w:r>
        <w:rPr>
          <w:rFonts w:ascii="Cambria" w:cs="Cambria" w:eastAsia="Cambria" w:hAnsi="Cambria"/>
          <w:b/>
          <w:bCs/>
          <w:color w:val="B4532A"/>
          <w:sz w:val="27"/>
          <w:szCs w:val="27"/>
        </w:rPr>
        <w:t xml:space="preserve">5.  </w:t>
      </w:r>
      <w:r>
        <w:rPr>
          <w:rFonts w:ascii="Cambria" w:cs="Cambria" w:eastAsia="Cambria" w:hAnsi="Cambria"/>
          <w:b/>
          <w:bCs/>
          <w:color w:val="1F3557"/>
          <w:sz w:val="27"/>
          <w:szCs w:val="27"/>
        </w:rPr>
        <w:t xml:space="preserve">Interpretación general o final</w:t>
      </w:r>
    </w:p>
    <w:p>
      <w:pPr>
        <w:spacing w:after="160"/>
      </w:pPr>
      <w:r>
        <w:rPr>
          <w:rFonts w:ascii="Calibri" w:cs="Calibri" w:eastAsia="Calibri" w:hAnsi="Calibri"/>
          <w:i/>
          <w:iCs/>
          <w:color w:val="7A7A7A"/>
          <w:sz w:val="19"/>
          <w:szCs w:val="19"/>
        </w:rPr>
        <w:t xml:space="preserve">(La interpretación se construye con todo lo trabajado en los pasos anteriores. Los conectores aparecen resaltados en negrita.)</w:t>
      </w:r>
    </w:p>
    <w:p>
      <w:pPr>
        <w:spacing w:after="160" w:before="60"/>
        <w:jc w:val="center"/>
      </w:pPr>
      <w:r>
        <w:rPr>
          <w:rFonts w:ascii="Cambria" w:cs="Cambria" w:eastAsia="Cambria" w:hAnsi="Cambria"/>
          <w:b/>
          <w:bCs/>
          <w:color w:val="1F3557"/>
          <w:sz w:val="31"/>
          <w:szCs w:val="31"/>
        </w:rPr>
        <w:t xml:space="preserve">«Ollas vacías: la niñez que espera un plato de comida»</w:t>
      </w:r>
    </w:p>
    <w:p>
      <w:pPr>
        <w:spacing w:after="160"/>
        <w:jc w:val="both"/>
      </w:pPr>
      <w:r>
        <w:rPr>
          <w:rFonts w:ascii="Calibri" w:cs="Calibri" w:eastAsia="Calibri" w:hAnsi="Calibri"/>
          <w:b/>
          <w:bCs/>
          <w:color w:val="1F3557"/>
          <w:sz w:val="22"/>
          <w:szCs w:val="22"/>
        </w:rPr>
        <w:t xml:space="preserve">Para comenzar, </w:t>
      </w:r>
      <w:r>
        <w:rPr>
          <w:rFonts w:ascii="Calibri" w:cs="Calibri" w:eastAsia="Calibri" w:hAnsi="Calibri"/>
          <w:color w:val="3A3A3A"/>
          <w:sz w:val="22"/>
          <w:szCs w:val="22"/>
        </w:rPr>
        <w:t xml:space="preserve">la imagen muestra a un grupo numeroso de niños, de entre cuatro y doce años aproximadamente, amontonados frente a lo que parece ser un punto de reparto de comida. Casi todos cargan ollas y recipientes de metal vacíos y, en el centro, destaca un niño pequeño que llora con fuerza mientras se aferra a su olla gastada. Su ropa abrigada indica una época de frío, y sus rostros serios, cansados y angustiados transmiten una mezcla de hambre, espera y desesperación. Por el tipo de escena y el contexto actual, se puede inferir que la fotografía fue tomada en una zona de guerra del Medio Oriente, muy probablemente en la Franja de Gaza, donde miles de familias dependen de la ayuda humanitaria para poder alimentarse.</w:t>
      </w:r>
    </w:p>
    <w:p>
      <w:pPr>
        <w:spacing w:after="160"/>
        <w:jc w:val="both"/>
      </w:pPr>
      <w:r>
        <w:rPr>
          <w:rFonts w:ascii="Calibri" w:cs="Calibri" w:eastAsia="Calibri" w:hAnsi="Calibri"/>
          <w:color w:val="3A3A3A"/>
          <w:sz w:val="22"/>
          <w:szCs w:val="22"/>
        </w:rPr>
        <w:t xml:space="preserve">Se pueden inferir algunas problemáticas relacionadas con la coyuntura internacional actual. </w:t>
      </w:r>
      <w:r>
        <w:rPr>
          <w:rFonts w:ascii="Calibri" w:cs="Calibri" w:eastAsia="Calibri" w:hAnsi="Calibri"/>
          <w:b/>
          <w:bCs/>
          <w:color w:val="1F3557"/>
          <w:sz w:val="22"/>
          <w:szCs w:val="22"/>
        </w:rPr>
        <w:t xml:space="preserve">En primer lugar, </w:t>
      </w:r>
      <w:r>
        <w:rPr>
          <w:rFonts w:ascii="Calibri" w:cs="Calibri" w:eastAsia="Calibri" w:hAnsi="Calibri"/>
          <w:color w:val="3A3A3A"/>
          <w:sz w:val="22"/>
          <w:szCs w:val="22"/>
        </w:rPr>
        <w:t xml:space="preserve">se evidencia el hambre y la inseguridad alimentaria: las ollas vacías y la aglomeración de los niños demuestran que su alimentación no está garantizada, pues depende de lo que alguien pueda servirles ese día. Si el reparto se acaba, ese día no comen. El llanto del niño del centro resume esa angustia: el miedo real de quedarse sin alimento.</w:t>
      </w:r>
    </w:p>
    <w:p>
      <w:pPr>
        <w:spacing w:after="160"/>
        <w:jc w:val="both"/>
      </w:pPr>
      <w:r>
        <w:rPr>
          <w:rFonts w:ascii="Calibri" w:cs="Calibri" w:eastAsia="Calibri" w:hAnsi="Calibri"/>
          <w:b/>
          <w:bCs/>
          <w:color w:val="1F3557"/>
          <w:sz w:val="22"/>
          <w:szCs w:val="22"/>
        </w:rPr>
        <w:t xml:space="preserve">Asimismo, </w:t>
      </w:r>
      <w:r>
        <w:rPr>
          <w:rFonts w:ascii="Calibri" w:cs="Calibri" w:eastAsia="Calibri" w:hAnsi="Calibri"/>
          <w:color w:val="3A3A3A"/>
          <w:sz w:val="22"/>
          <w:szCs w:val="22"/>
        </w:rPr>
        <w:t xml:space="preserve">la fotografía refleja la guerra y sus consecuencias sobre la población civil. Una escena como esta solo ocurre cuando un conflicto ha destruido la vida normal de un lugar: sin mercados, sin trabajo y, muchas veces, sin hogar, las familias quedan obligadas a depender de cocinas comunitarias y de la ayuda internacional. Los más pequeños terminan pagando las consecuencias de decisiones que ellos nunca tomaron.</w:t>
      </w:r>
    </w:p>
    <w:p>
      <w:pPr>
        <w:spacing w:after="160"/>
        <w:jc w:val="both"/>
      </w:pPr>
      <w:r>
        <w:rPr>
          <w:rFonts w:ascii="Calibri" w:cs="Calibri" w:eastAsia="Calibri" w:hAnsi="Calibri"/>
          <w:b/>
          <w:bCs/>
          <w:color w:val="1F3557"/>
          <w:sz w:val="22"/>
          <w:szCs w:val="22"/>
        </w:rPr>
        <w:t xml:space="preserve">Por otro lado, </w:t>
      </w:r>
      <w:r>
        <w:rPr>
          <w:rFonts w:ascii="Calibri" w:cs="Calibri" w:eastAsia="Calibri" w:hAnsi="Calibri"/>
          <w:color w:val="3A3A3A"/>
          <w:sz w:val="22"/>
          <w:szCs w:val="22"/>
        </w:rPr>
        <w:t xml:space="preserve">se observa una clara vulneración de los derechos del niño. Estos niños deberían estar estudiando o jugando; sin embargo, dedican su día a conseguir alimento para sus familias, asumiendo responsabilidades de adultos. De esta manera, se vulnera su derecho a la alimentación, a la educación y a la protección, y la guerra les deja, además, heridas emocionales difíciles de sanar.</w:t>
      </w:r>
    </w:p>
    <w:p>
      <w:pPr>
        <w:spacing w:after="160"/>
        <w:jc w:val="both"/>
      </w:pPr>
      <w:r>
        <w:rPr>
          <w:rFonts w:ascii="Calibri" w:cs="Calibri" w:eastAsia="Calibri" w:hAnsi="Calibri"/>
          <w:b/>
          <w:bCs/>
          <w:color w:val="1F3557"/>
          <w:sz w:val="22"/>
          <w:szCs w:val="22"/>
        </w:rPr>
        <w:t xml:space="preserve">En ese sentido, </w:t>
      </w:r>
      <w:r>
        <w:rPr>
          <w:rFonts w:ascii="Calibri" w:cs="Calibri" w:eastAsia="Calibri" w:hAnsi="Calibri"/>
          <w:color w:val="3A3A3A"/>
          <w:sz w:val="22"/>
          <w:szCs w:val="22"/>
        </w:rPr>
        <w:t xml:space="preserve">los temas que se desprenden de la imagen son el hambre infantil en las zonas de guerra, la crisis humanitaria, la vulneración de los derechos de los niños y la lucha diaria por sobrevivir. Todos ellos se conectan en una sola idea: cuando estalla una guerra, la infancia es siempre la primera víctima.</w:t>
      </w:r>
    </w:p>
    <w:p>
      <w:pPr>
        <w:spacing w:after="160"/>
        <w:jc w:val="both"/>
      </w:pPr>
      <w:r>
        <w:rPr>
          <w:rFonts w:ascii="Calibri" w:cs="Calibri" w:eastAsia="Calibri" w:hAnsi="Calibri"/>
          <w:b/>
          <w:bCs/>
          <w:color w:val="1F3557"/>
          <w:sz w:val="22"/>
          <w:szCs w:val="22"/>
        </w:rPr>
        <w:t xml:space="preserve">En conclusión, </w:t>
      </w:r>
      <w:r>
        <w:rPr>
          <w:rFonts w:ascii="Calibri" w:cs="Calibri" w:eastAsia="Calibri" w:hAnsi="Calibri"/>
          <w:color w:val="3A3A3A"/>
          <w:sz w:val="22"/>
          <w:szCs w:val="22"/>
        </w:rPr>
        <w:t xml:space="preserve">esta fotografía, dura pero real, nos muestra cómo la guerra convierte algo tan básico como un plato de comida en una lucha diaria. Las ollas vacías de estos niños simbolizan todo lo que el conflicto les ha quitado: su seguridad, su escuela, su tranquilidad y su niñez. Por ello, la imagen nos invita a no ser indiferentes y a recordar que, detrás de cada noticia sobre la guerra, hay miles de niños esperando, con una olla vacía entre las manos, que el mundo no los olvide.</w:t>
      </w:r>
    </w:p>
    <w:sectPr>
      <w:footerReference w:type="default" r:id="rId7"/>
      <w:pgSz w:w="11906" w:h="16838" w:orient="portrait"/>
      <w:pgMar w:top="115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2C6" w:sz="4" w:space="4"/>
      </w:pBdr>
      <w:jc w:val="center"/>
    </w:pPr>
    <w:r>
      <w:rPr>
        <w:rFonts w:ascii="Calibri" w:cs="Calibri" w:eastAsia="Calibri" w:hAnsi="Calibri"/>
        <w:color w:val="999999"/>
        <w:sz w:val="16"/>
        <w:szCs w:val="16"/>
      </w:rPr>
      <w:t xml:space="preserve">Etapa 1 · Lectura e interpretación de imágenes    ·    pág.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5" w:hanging="227"/>
      </w:pPr>
      <w:rPr>
        <w:b/>
        <w:bCs/>
        <w:color w:val="B453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2026-08-13T15:40:02.194Z</dcterms:created>
  <dcterms:modified xsi:type="dcterms:W3CDTF">2026-08-13T15:40:02.195Z</dcterms:modified>
</cp:coreProperties>
</file>

<file path=docProps/custom.xml><?xml version="1.0" encoding="utf-8"?>
<Properties xmlns="http://schemas.openxmlformats.org/officeDocument/2006/custom-properties" xmlns:vt="http://schemas.openxmlformats.org/officeDocument/2006/docPropsVTypes"/>
</file>