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sz w:val="28"/>
          <w:szCs w:val="28"/>
        </w:rPr>
        <w:t xml:space="preserve">Etapa 1: Lectura e Interpretación de Imágenes - Comu</w:t>
      </w:r>
    </w:p>
    <w:p>
      <w:pPr>
        <w:spacing w:after="120"/>
      </w:pPr>
      <w:r>
        <w:rPr>
          <w:rFonts w:ascii="Calibri" w:cs="Calibri" w:eastAsia="Calibri" w:hAnsi="Calibri"/>
          <w:b/>
          <w:bCs/>
          <w:sz w:val="22"/>
          <w:szCs w:val="22"/>
        </w:rPr>
        <w:t xml:space="preserve">Foto:</w:t>
      </w:r>
    </w:p>
    <w:p>
      <w:pPr>
        <w:spacing w:after="120"/>
      </w:pPr>
      <w:r>
        <w:rPr>
          <w:rFonts w:ascii="Calibri" w:cs="Calibri" w:eastAsia="Calibri" w:hAnsi="Calibri"/>
          <w:i/>
          <w:iCs/>
          <w:sz w:val="22"/>
          <w:szCs w:val="22"/>
        </w:rPr>
        <w:t xml:space="preserve">(pega aquí la fotografía)</w:t>
      </w:r>
    </w:p>
    <w:p>
      <w:pPr>
        <w:spacing w:after="120" w:before="240"/>
      </w:pPr>
      <w:r>
        <w:rPr>
          <w:rFonts w:ascii="Calibri" w:cs="Calibri" w:eastAsia="Calibri" w:hAnsi="Calibri"/>
          <w:b/>
          <w:bCs/>
          <w:sz w:val="22"/>
          <w:szCs w:val="22"/>
        </w:rPr>
        <w:t xml:space="preserve">Título: «Ollas vacías: la niñez que espera un plato de comida»</w:t>
      </w:r>
    </w:p>
    <w:p>
      <w:pPr>
        <w:spacing w:after="120" w:before="240"/>
      </w:pPr>
      <w:r>
        <w:rPr>
          <w:rFonts w:ascii="Calibri" w:cs="Calibri" w:eastAsia="Calibri" w:hAnsi="Calibri"/>
          <w:b/>
          <w:bCs/>
          <w:sz w:val="22"/>
          <w:szCs w:val="22"/>
        </w:rPr>
        <w:t xml:space="preserve">Descripción:</w:t>
      </w:r>
    </w:p>
    <w:p>
      <w:pPr>
        <w:pStyle w:val="ListParagraph"/>
        <w:numPr>
          <w:ilvl w:val="0"/>
          <w:numId w:val="2"/>
        </w:numPr>
        <w:spacing w:after="100"/>
      </w:pPr>
      <w:r>
        <w:rPr>
          <w:rFonts w:ascii="Calibri" w:cs="Calibri" w:eastAsia="Calibri" w:hAnsi="Calibri"/>
          <w:sz w:val="22"/>
          <w:szCs w:val="22"/>
        </w:rPr>
        <w:t xml:space="preserve">Observo a un grupo grande de niños, la mayoría entre los 4 y 12 años, muy juntos y apretados unos contra otros.</w:t>
      </w:r>
    </w:p>
    <w:p>
      <w:pPr>
        <w:pStyle w:val="ListParagraph"/>
        <w:numPr>
          <w:ilvl w:val="0"/>
          <w:numId w:val="2"/>
        </w:numPr>
        <w:spacing w:after="100"/>
      </w:pPr>
      <w:r>
        <w:rPr>
          <w:rFonts w:ascii="Calibri" w:cs="Calibri" w:eastAsia="Calibri" w:hAnsi="Calibri"/>
          <w:sz w:val="22"/>
          <w:szCs w:val="22"/>
        </w:rPr>
        <w:t xml:space="preserve">Casi todos sostienen ollas y recipientes de metal que se ven vacíos, viejos y golpeados. En el centro, un niño pequeño llora mientras se aferra a una olla con la base gastada y quemada.</w:t>
      </w:r>
    </w:p>
    <w:p>
      <w:pPr>
        <w:pStyle w:val="ListParagraph"/>
        <w:numPr>
          <w:ilvl w:val="0"/>
          <w:numId w:val="2"/>
        </w:numPr>
        <w:spacing w:after="100"/>
      </w:pPr>
      <w:r>
        <w:rPr>
          <w:rFonts w:ascii="Calibri" w:cs="Calibri" w:eastAsia="Calibri" w:hAnsi="Calibri"/>
          <w:sz w:val="22"/>
          <w:szCs w:val="22"/>
        </w:rPr>
        <w:t xml:space="preserve">Todos usan ropa abrigada (casacas, chompas y capuchas), lo que indica que hace frío. Además, se apoyan y empujan sobre un muro de cemento, como esperando ser atendidos, y no se ve a ningún adulto acompañándolos.</w:t>
      </w:r>
    </w:p>
    <w:p>
      <w:pPr>
        <w:pStyle w:val="ListParagraph"/>
        <w:numPr>
          <w:ilvl w:val="0"/>
          <w:numId w:val="2"/>
        </w:numPr>
        <w:spacing w:after="100"/>
      </w:pPr>
      <w:r>
        <w:rPr>
          <w:rFonts w:ascii="Calibri" w:cs="Calibri" w:eastAsia="Calibri" w:hAnsi="Calibri"/>
          <w:sz w:val="22"/>
          <w:szCs w:val="22"/>
        </w:rPr>
        <w:t xml:space="preserve">Infiero que los niños se encuentran en un punto de reparto de comida (una olla común o cocina de ayuda humanitaria), esperando que alguien les sirva alimento.</w:t>
      </w:r>
    </w:p>
    <w:p>
      <w:pPr>
        <w:pStyle w:val="ListParagraph"/>
        <w:numPr>
          <w:ilvl w:val="0"/>
          <w:numId w:val="2"/>
        </w:numPr>
        <w:spacing w:after="100"/>
      </w:pPr>
      <w:r>
        <w:rPr>
          <w:rFonts w:ascii="Calibri" w:cs="Calibri" w:eastAsia="Calibri" w:hAnsi="Calibri"/>
          <w:sz w:val="22"/>
          <w:szCs w:val="22"/>
        </w:rPr>
        <w:t xml:space="preserve">Las ollas vacías sugieren que no buscan comida solo para ellos, sino para llevarla a sus familias; parecen ser los encargados de conseguir el alimento del día.</w:t>
      </w:r>
    </w:p>
    <w:p>
      <w:pPr>
        <w:pStyle w:val="ListParagraph"/>
        <w:numPr>
          <w:ilvl w:val="0"/>
          <w:numId w:val="2"/>
        </w:numPr>
        <w:spacing w:after="100"/>
      </w:pPr>
      <w:r>
        <w:rPr>
          <w:rFonts w:ascii="Calibri" w:cs="Calibri" w:eastAsia="Calibri" w:hAnsi="Calibri"/>
          <w:sz w:val="22"/>
          <w:szCs w:val="22"/>
        </w:rPr>
        <w:t xml:space="preserve">El llanto del niño del centro transmite hambre, cansancio y miedo a quedarse sin su ración; la aglomeración hace pensar que la comida no alcanza para todos.</w:t>
      </w:r>
    </w:p>
    <w:p>
      <w:pPr>
        <w:pStyle w:val="ListParagraph"/>
        <w:numPr>
          <w:ilvl w:val="0"/>
          <w:numId w:val="2"/>
        </w:numPr>
        <w:spacing w:after="100"/>
      </w:pPr>
      <w:r>
        <w:rPr>
          <w:rFonts w:ascii="Calibri" w:cs="Calibri" w:eastAsia="Calibri" w:hAnsi="Calibri"/>
          <w:sz w:val="22"/>
          <w:szCs w:val="22"/>
        </w:rPr>
        <w:t xml:space="preserve">Por los rasgos físicos de los niños, su vestimenta y el tipo de escena, infiero que la fotografía fue tomada en una zona de guerra del Medio Oriente, muy probablemente en la Franja de Gaza, donde miles de familias dependen de la ayuda humanitaria para poder comer.</w:t>
      </w:r>
    </w:p>
    <w:p>
      <w:pPr>
        <w:spacing w:after="120" w:before="240"/>
      </w:pPr>
      <w:r>
        <w:rPr>
          <w:rFonts w:ascii="Calibri" w:cs="Calibri" w:eastAsia="Calibri" w:hAnsi="Calibri"/>
          <w:b/>
          <w:bCs/>
          <w:sz w:val="22"/>
          <w:szCs w:val="22"/>
        </w:rPr>
        <w:t xml:space="preserve">Problemática 1: El hambre y la inseguridad alimentaria.</w:t>
      </w:r>
    </w:p>
    <w:p>
      <w:pPr>
        <w:pStyle w:val="ListParagraph"/>
        <w:numPr>
          <w:ilvl w:val="0"/>
          <w:numId w:val="2"/>
        </w:numPr>
        <w:spacing w:after="100"/>
      </w:pPr>
      <w:r>
        <w:rPr>
          <w:rFonts w:ascii="Calibri" w:cs="Calibri" w:eastAsia="Calibri" w:hAnsi="Calibri"/>
          <w:sz w:val="22"/>
          <w:szCs w:val="22"/>
        </w:rPr>
        <w:t xml:space="preserve">El primer problema que se observa en la imagen es el hambre. La inseguridad alimentaria ocurre cuando una persona no sabe si podrá comer hoy o mañana; cuando esta situación se vuelve extrema y afecta a toda una población, se convierte en una hambruna.</w:t>
      </w:r>
    </w:p>
    <w:p>
      <w:pPr>
        <w:spacing w:after="120"/>
      </w:pPr>
      <w:r>
        <w:rPr>
          <w:rFonts w:ascii="Calibri" w:cs="Calibri" w:eastAsia="Calibri" w:hAnsi="Calibri"/>
          <w:sz w:val="22"/>
          <w:szCs w:val="22"/>
        </w:rPr>
        <w:t xml:space="preserve">Esta problemática se ve reflejada en las ollas vacías que cargan los niños, en la desesperación con la que se amontonan frente al punto de reparto y, sobre todo, en el llanto del niño del centro. Su comida no depende de una tienda ni de la cocina de su casa, sino de lo que alguien pueda servirles ese día; por eso, cada ración se convierte en algo por lo que hay que luchar.</w:t>
      </w:r>
    </w:p>
    <w:p>
      <w:pPr>
        <w:spacing w:after="120" w:before="240"/>
      </w:pPr>
      <w:r>
        <w:rPr>
          <w:rFonts w:ascii="Calibri" w:cs="Calibri" w:eastAsia="Calibri" w:hAnsi="Calibri"/>
          <w:b/>
          <w:bCs/>
          <w:sz w:val="22"/>
          <w:szCs w:val="22"/>
        </w:rPr>
        <w:t xml:space="preserve">Problemática 2: La guerra y sus consecuencias en la población civil.</w:t>
      </w:r>
    </w:p>
    <w:p>
      <w:pPr>
        <w:pStyle w:val="ListParagraph"/>
        <w:numPr>
          <w:ilvl w:val="0"/>
          <w:numId w:val="2"/>
        </w:numPr>
        <w:spacing w:after="100"/>
      </w:pPr>
      <w:r>
        <w:rPr>
          <w:rFonts w:ascii="Calibri" w:cs="Calibri" w:eastAsia="Calibri" w:hAnsi="Calibri"/>
          <w:sz w:val="22"/>
          <w:szCs w:val="22"/>
        </w:rPr>
        <w:t xml:space="preserve">Otro problema, directamente relacionado con el anterior, es la guerra. Aunque los que combaten son ejércitos, los que más sufren son los civiles: pierden sus casas, sus trabajos, sus escuelas y hasta la posibilidad de conseguir alimentos.</w:t>
      </w:r>
    </w:p>
    <w:p>
      <w:pPr>
        <w:spacing w:after="120"/>
      </w:pPr>
      <w:r>
        <w:rPr>
          <w:rFonts w:ascii="Calibri" w:cs="Calibri" w:eastAsia="Calibri" w:hAnsi="Calibri"/>
          <w:sz w:val="22"/>
          <w:szCs w:val="22"/>
        </w:rPr>
        <w:t xml:space="preserve">Esta situación se nota porque una escena como esta no ocurre en un país en paz. Que decenas de niños tengan que salir con ollas a buscar comida demuestra que los mercados, los cultivos y la vida normal fueron destruidos o bloqueados por el conflicto. Es muy probable que estas familias hayan sido desplazadas de sus hogares y vivan en refugios o carpas, dependiendo por completo de la ayuda humanitaria.</w:t>
      </w:r>
    </w:p>
    <w:p>
      <w:pPr>
        <w:spacing w:after="120" w:before="240"/>
      </w:pPr>
      <w:r>
        <w:rPr>
          <w:rFonts w:ascii="Calibri" w:cs="Calibri" w:eastAsia="Calibri" w:hAnsi="Calibri"/>
          <w:b/>
          <w:bCs/>
          <w:sz w:val="22"/>
          <w:szCs w:val="22"/>
        </w:rPr>
        <w:t xml:space="preserve">Problemática 3: La vulneración de los derechos del niño.</w:t>
      </w:r>
    </w:p>
    <w:p>
      <w:pPr>
        <w:pStyle w:val="ListParagraph"/>
        <w:numPr>
          <w:ilvl w:val="0"/>
          <w:numId w:val="2"/>
        </w:numPr>
        <w:spacing w:after="100"/>
      </w:pPr>
      <w:r>
        <w:rPr>
          <w:rFonts w:ascii="Calibri" w:cs="Calibri" w:eastAsia="Calibri" w:hAnsi="Calibri"/>
          <w:sz w:val="22"/>
          <w:szCs w:val="22"/>
        </w:rPr>
        <w:t xml:space="preserve">El último problema principal que he detectado es la vulneración de los derechos del niño (a la alimentación, la salud, la educación, el juego y la protección), que se incumplen cuando los Estados o los adultos no los garantizan.</w:t>
      </w:r>
    </w:p>
    <w:p>
      <w:pPr>
        <w:spacing w:after="120"/>
      </w:pPr>
      <w:r>
        <w:rPr>
          <w:rFonts w:ascii="Calibri" w:cs="Calibri" w:eastAsia="Calibri" w:hAnsi="Calibri"/>
          <w:sz w:val="22"/>
          <w:szCs w:val="22"/>
        </w:rPr>
        <w:t xml:space="preserve">He podido hallar esta problemática porque estos niños deberían estar en la escuela o jugando; en cambio, pasan horas apretados, luchando por un plato de comida para sus familias y asumiendo responsabilidades de adultos. Además, el llanto y la angustia de sus rostros muestran el daño emocional que deja crecer en medio del hambre y de la guerra.</w:t>
      </w:r>
    </w:p>
    <w:p>
      <w:pPr>
        <w:spacing w:after="120" w:before="240"/>
      </w:pPr>
      <w:r>
        <w:rPr>
          <w:rFonts w:ascii="Calibri" w:cs="Calibri" w:eastAsia="Calibri" w:hAnsi="Calibri"/>
          <w:b/>
          <w:bCs/>
          <w:sz w:val="22"/>
          <w:szCs w:val="22"/>
        </w:rPr>
        <w:t xml:space="preserve">Temas:</w:t>
      </w:r>
    </w:p>
    <w:p>
      <w:pPr>
        <w:pStyle w:val="ListParagraph"/>
        <w:numPr>
          <w:ilvl w:val="0"/>
          <w:numId w:val="2"/>
        </w:numPr>
        <w:spacing w:after="100"/>
      </w:pPr>
      <w:r>
        <w:rPr>
          <w:rFonts w:ascii="Calibri" w:cs="Calibri" w:eastAsia="Calibri" w:hAnsi="Calibri"/>
          <w:sz w:val="22"/>
          <w:szCs w:val="22"/>
        </w:rPr>
        <w:t xml:space="preserve">El hambre infantil en zonas de guerra.</w:t>
      </w:r>
    </w:p>
    <w:p>
      <w:pPr>
        <w:pStyle w:val="ListParagraph"/>
        <w:numPr>
          <w:ilvl w:val="0"/>
          <w:numId w:val="2"/>
        </w:numPr>
        <w:spacing w:after="100"/>
      </w:pPr>
      <w:r>
        <w:rPr>
          <w:rFonts w:ascii="Calibri" w:cs="Calibri" w:eastAsia="Calibri" w:hAnsi="Calibri"/>
          <w:sz w:val="22"/>
          <w:szCs w:val="22"/>
        </w:rPr>
        <w:t xml:space="preserve">La crisis humanitaria y la dependencia de la ayuda.</w:t>
      </w:r>
    </w:p>
    <w:p>
      <w:pPr>
        <w:pStyle w:val="ListParagraph"/>
        <w:numPr>
          <w:ilvl w:val="0"/>
          <w:numId w:val="2"/>
        </w:numPr>
        <w:spacing w:after="100"/>
      </w:pPr>
      <w:r>
        <w:rPr>
          <w:rFonts w:ascii="Calibri" w:cs="Calibri" w:eastAsia="Calibri" w:hAnsi="Calibri"/>
          <w:sz w:val="22"/>
          <w:szCs w:val="22"/>
        </w:rPr>
        <w:t xml:space="preserve">Los derechos de los niños vulnerados por los conflictos armados.</w:t>
      </w:r>
    </w:p>
    <w:p>
      <w:pPr>
        <w:pStyle w:val="ListParagraph"/>
        <w:numPr>
          <w:ilvl w:val="0"/>
          <w:numId w:val="2"/>
        </w:numPr>
        <w:spacing w:after="100"/>
      </w:pPr>
      <w:r>
        <w:rPr>
          <w:rFonts w:ascii="Calibri" w:cs="Calibri" w:eastAsia="Calibri" w:hAnsi="Calibri"/>
          <w:sz w:val="22"/>
          <w:szCs w:val="22"/>
        </w:rPr>
        <w:t xml:space="preserve">La lucha diaria por sobrevivir.</w:t>
      </w:r>
    </w:p>
    <w:p>
      <w:pPr>
        <w:spacing w:after="120" w:before="240"/>
      </w:pPr>
      <w:r>
        <w:rPr>
          <w:rFonts w:ascii="Calibri" w:cs="Calibri" w:eastAsia="Calibri" w:hAnsi="Calibri"/>
          <w:b/>
          <w:bCs/>
          <w:sz w:val="22"/>
          <w:szCs w:val="22"/>
        </w:rPr>
        <w:t xml:space="preserve">Interpretación Final:</w:t>
      </w:r>
    </w:p>
    <w:p>
      <w:pPr>
        <w:spacing w:after="200"/>
        <w:jc w:val="center"/>
      </w:pPr>
      <w:r>
        <w:rPr>
          <w:rFonts w:ascii="Calibri" w:cs="Calibri" w:eastAsia="Calibri" w:hAnsi="Calibri"/>
          <w:b/>
          <w:bCs/>
          <w:sz w:val="22"/>
          <w:szCs w:val="22"/>
        </w:rPr>
        <w:t xml:space="preserve">Ollas vacías: la niñez que espera un plato de comida</w:t>
      </w:r>
    </w:p>
    <w:p>
      <w:pPr>
        <w:spacing w:after="120"/>
      </w:pPr>
      <w:r>
        <w:rPr>
          <w:rFonts w:ascii="Calibri" w:cs="Calibri" w:eastAsia="Calibri" w:hAnsi="Calibri"/>
          <w:sz w:val="22"/>
          <w:szCs w:val="22"/>
        </w:rPr>
        <w:t xml:space="preserve">Para comenzar, la imagen muestra a un grupo numeroso de niños, de entre cuatro y doce años aproximadamente, amontonados frente a lo que parece ser un punto de reparto de comida. Casi todos cargan ollas y recipientes de metal vacíos y, en el centro, destaca un niño pequeño que llora con fuerza mientras se aferra a su olla gastada. Su ropa abrigada indica una época de frío, y sus rostros serios y cansados transmiten una mezcla de hambre, espera y desesperación. Por el tipo de escena y el contexto actual, se puede inferir que la fotografía fue tomada en una zona de guerra del Medio Oriente, muy probablemente en la Franja de Gaza, donde miles de familias dependen de la ayuda humanitaria para poder alimentarse.</w:t>
      </w:r>
    </w:p>
    <w:p>
      <w:pPr>
        <w:spacing w:after="120"/>
      </w:pPr>
      <w:r>
        <w:rPr>
          <w:rFonts w:ascii="Calibri" w:cs="Calibri" w:eastAsia="Calibri" w:hAnsi="Calibri"/>
          <w:sz w:val="22"/>
          <w:szCs w:val="22"/>
        </w:rPr>
        <w:t xml:space="preserve">Se pueden inferir algunas problemáticas relacionadas con la coyuntura internacional actual. En primer lugar, se evidencia el hambre y la inseguridad alimentaria: las ollas vacías y la aglomeración de los niños demuestran que su alimentación no está garantizada, pues depende de lo que alguien pueda servirles ese día. Si el reparto se acaba, ese día no comen. El llanto del niño del centro resume esa angustia: el miedo real de quedarse sin alimento.</w:t>
      </w:r>
    </w:p>
    <w:p>
      <w:pPr>
        <w:spacing w:after="120"/>
      </w:pPr>
      <w:r>
        <w:rPr>
          <w:rFonts w:ascii="Calibri" w:cs="Calibri" w:eastAsia="Calibri" w:hAnsi="Calibri"/>
          <w:sz w:val="22"/>
          <w:szCs w:val="22"/>
        </w:rPr>
        <w:t xml:space="preserve">Asimismo, la fotografía refleja la guerra y sus consecuencias sobre la población civil. Una escena como esta solo ocurre cuando un conflicto ha destruido la vida normal de un lugar: sin mercados, sin trabajo y, muchas veces, sin hogar, las familias quedan obligadas a depender de cocinas comunitarias y de la ayuda internacional. Los más pequeños terminan pagando las consecuencias de decisiones que ellos nunca tomaron.</w:t>
      </w:r>
    </w:p>
    <w:p>
      <w:pPr>
        <w:spacing w:after="120"/>
      </w:pPr>
      <w:r>
        <w:rPr>
          <w:rFonts w:ascii="Calibri" w:cs="Calibri" w:eastAsia="Calibri" w:hAnsi="Calibri"/>
          <w:sz w:val="22"/>
          <w:szCs w:val="22"/>
        </w:rPr>
        <w:t xml:space="preserve">Por otro lado, se observa una clara vulneración de los derechos del niño. Estos niños deberían estar estudiando o jugando; sin embargo, dedican su día a conseguir alimento para sus familias, asumiendo responsabilidades de adultos. De esta manera, se vulnera su derecho a la alimentación, a la educación y a la protección, y la guerra les deja, además, heridas emocionales difíciles de sanar.</w:t>
      </w:r>
    </w:p>
    <w:p>
      <w:pPr>
        <w:spacing w:after="120"/>
      </w:pPr>
      <w:r>
        <w:rPr>
          <w:rFonts w:ascii="Calibri" w:cs="Calibri" w:eastAsia="Calibri" w:hAnsi="Calibri"/>
          <w:sz w:val="22"/>
          <w:szCs w:val="22"/>
        </w:rPr>
        <w:t xml:space="preserve">En ese sentido, los temas que se desprenden de la imagen son el hambre infantil en las zonas de guerra, la crisis humanitaria, la vulneración de los derechos de los niños y la lucha diaria por sobrevivir. Todos ellos se conectan en una sola idea: cuando estalla una guerra, la infancia es siempre la primera víctima.</w:t>
      </w:r>
    </w:p>
    <w:p>
      <w:pPr>
        <w:spacing w:after="120"/>
      </w:pPr>
      <w:r>
        <w:rPr>
          <w:rFonts w:ascii="Calibri" w:cs="Calibri" w:eastAsia="Calibri" w:hAnsi="Calibri"/>
          <w:sz w:val="22"/>
          <w:szCs w:val="22"/>
        </w:rPr>
        <w:t xml:space="preserve">En conclusión, esta fotografía, dura pero real, nos muestra cómo la guerra convierte algo tan básico como un plato de comida en una lucha diaria. Las ollas vacías de estos niños simbolizan todo lo que el conflicto les ha quitado: su seguridad, su escuela, su tranquilidad y su niñez. Por ello, la imagen nos invita a no ser indiferentes y a recordar que, detrás de cada noticia sobre la guerra, hay miles de niños esperando, con una olla vacía entre las manos, que el mundo no los olvide.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5" w:hanging="22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2026-08-13T15:47:02.953Z</dcterms:created>
  <dcterms:modified xsi:type="dcterms:W3CDTF">2026-08-13T15:47:02.953Z</dcterms:modified>
</cp:coreProperties>
</file>

<file path=docProps/custom.xml><?xml version="1.0" encoding="utf-8"?>
<Properties xmlns="http://schemas.openxmlformats.org/officeDocument/2006/custom-properties" xmlns:vt="http://schemas.openxmlformats.org/officeDocument/2006/docPropsVTypes"/>
</file>